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FB2" w:rsidRPr="00D41A98" w:rsidRDefault="006A0FB2" w:rsidP="006A0FB2">
      <w:pPr>
        <w:jc w:val="center"/>
        <w:rPr>
          <w:rFonts w:ascii="Times New Roman" w:hAnsi="Times New Roman" w:cs="Times New Roman"/>
          <w:b/>
          <w:color w:val="000000"/>
          <w:sz w:val="28"/>
          <w:szCs w:val="28"/>
          <w:shd w:val="clear" w:color="auto" w:fill="FFFFFF"/>
        </w:rPr>
      </w:pPr>
      <w:r w:rsidRPr="00D41A98">
        <w:rPr>
          <w:rFonts w:ascii="Times New Roman" w:hAnsi="Times New Roman" w:cs="Times New Roman"/>
          <w:b/>
          <w:color w:val="000000"/>
          <w:sz w:val="28"/>
          <w:szCs w:val="28"/>
          <w:shd w:val="clear" w:color="auto" w:fill="FFFFFF"/>
        </w:rPr>
        <w:t>Дисциплина: «Коррекционно-развивающая работа в начальной школе»</w:t>
      </w:r>
    </w:p>
    <w:p w:rsidR="006A0FB2" w:rsidRPr="00D41A98" w:rsidRDefault="006A0FB2" w:rsidP="006A0FB2">
      <w:pPr>
        <w:jc w:val="center"/>
        <w:rPr>
          <w:rFonts w:ascii="Times New Roman" w:hAnsi="Times New Roman" w:cs="Times New Roman"/>
          <w:b/>
          <w:sz w:val="28"/>
          <w:szCs w:val="28"/>
        </w:rPr>
      </w:pPr>
      <w:r w:rsidRPr="00D41A98">
        <w:rPr>
          <w:rFonts w:ascii="Times New Roman" w:hAnsi="Times New Roman" w:cs="Times New Roman"/>
          <w:b/>
          <w:sz w:val="28"/>
          <w:szCs w:val="28"/>
        </w:rPr>
        <w:t xml:space="preserve">Раздел </w:t>
      </w:r>
      <w:r>
        <w:rPr>
          <w:rFonts w:ascii="Times New Roman" w:hAnsi="Times New Roman" w:cs="Times New Roman"/>
          <w:b/>
          <w:sz w:val="28"/>
          <w:szCs w:val="28"/>
        </w:rPr>
        <w:t>3</w:t>
      </w:r>
      <w:r w:rsidRPr="00D41A98">
        <w:rPr>
          <w:rFonts w:ascii="Times New Roman" w:hAnsi="Times New Roman" w:cs="Times New Roman"/>
          <w:b/>
          <w:sz w:val="28"/>
          <w:szCs w:val="28"/>
        </w:rPr>
        <w:t xml:space="preserve">. </w:t>
      </w:r>
      <w:r w:rsidRPr="004C2AEA">
        <w:rPr>
          <w:rFonts w:ascii="Times New Roman" w:hAnsi="Times New Roman" w:cs="Times New Roman"/>
          <w:b/>
          <w:sz w:val="28"/>
          <w:szCs w:val="28"/>
        </w:rPr>
        <w:t>Содержание и формы коррекционно-развивающей работы с детьми</w:t>
      </w:r>
      <w:r>
        <w:rPr>
          <w:rFonts w:ascii="Times New Roman" w:hAnsi="Times New Roman" w:cs="Times New Roman"/>
          <w:b/>
          <w:sz w:val="28"/>
          <w:szCs w:val="28"/>
        </w:rPr>
        <w:t xml:space="preserve"> </w:t>
      </w:r>
      <w:r w:rsidRPr="004C2AEA">
        <w:rPr>
          <w:rFonts w:ascii="Times New Roman" w:hAnsi="Times New Roman" w:cs="Times New Roman"/>
          <w:b/>
          <w:sz w:val="28"/>
          <w:szCs w:val="28"/>
        </w:rPr>
        <w:t>младшего школьного возраста с</w:t>
      </w:r>
      <w:r>
        <w:rPr>
          <w:rFonts w:ascii="Times New Roman" w:hAnsi="Times New Roman" w:cs="Times New Roman"/>
          <w:b/>
          <w:sz w:val="28"/>
          <w:szCs w:val="28"/>
        </w:rPr>
        <w:t xml:space="preserve"> </w:t>
      </w:r>
      <w:r w:rsidRPr="004C2AEA">
        <w:rPr>
          <w:rFonts w:ascii="Times New Roman" w:hAnsi="Times New Roman" w:cs="Times New Roman"/>
          <w:b/>
          <w:sz w:val="28"/>
          <w:szCs w:val="28"/>
        </w:rPr>
        <w:t>ограниченными возможностями</w:t>
      </w:r>
      <w:r>
        <w:rPr>
          <w:rFonts w:ascii="Times New Roman" w:hAnsi="Times New Roman" w:cs="Times New Roman"/>
          <w:b/>
          <w:sz w:val="28"/>
          <w:szCs w:val="28"/>
        </w:rPr>
        <w:t xml:space="preserve"> </w:t>
      </w:r>
      <w:r w:rsidRPr="004C2AEA">
        <w:rPr>
          <w:rFonts w:ascii="Times New Roman" w:hAnsi="Times New Roman" w:cs="Times New Roman"/>
          <w:b/>
          <w:sz w:val="28"/>
          <w:szCs w:val="28"/>
        </w:rPr>
        <w:t>здоровья</w:t>
      </w:r>
    </w:p>
    <w:p w:rsidR="006A0FB2" w:rsidRPr="00D41A98" w:rsidRDefault="006A0FB2" w:rsidP="006A0FB2">
      <w:pPr>
        <w:jc w:val="center"/>
        <w:rPr>
          <w:rFonts w:ascii="Times New Roman" w:hAnsi="Times New Roman" w:cs="Times New Roman"/>
          <w:b/>
          <w:sz w:val="28"/>
          <w:szCs w:val="28"/>
        </w:rPr>
      </w:pPr>
      <w:r>
        <w:rPr>
          <w:rFonts w:ascii="Times New Roman" w:hAnsi="Times New Roman" w:cs="Times New Roman"/>
          <w:b/>
          <w:sz w:val="28"/>
          <w:szCs w:val="28"/>
        </w:rPr>
        <w:t>Семинар</w:t>
      </w:r>
      <w:r w:rsidRPr="00D41A98">
        <w:rPr>
          <w:rFonts w:ascii="Times New Roman" w:hAnsi="Times New Roman" w:cs="Times New Roman"/>
          <w:b/>
          <w:sz w:val="28"/>
          <w:szCs w:val="28"/>
        </w:rPr>
        <w:t xml:space="preserve"> </w:t>
      </w:r>
      <w:r w:rsidR="00D50226">
        <w:rPr>
          <w:rFonts w:ascii="Times New Roman" w:hAnsi="Times New Roman" w:cs="Times New Roman"/>
          <w:b/>
          <w:sz w:val="28"/>
          <w:szCs w:val="28"/>
        </w:rPr>
        <w:t>23</w:t>
      </w:r>
      <w:bookmarkStart w:id="0" w:name="_GoBack"/>
      <w:bookmarkEnd w:id="0"/>
      <w:r w:rsidRPr="00D41A98">
        <w:rPr>
          <w:rFonts w:ascii="Times New Roman" w:hAnsi="Times New Roman" w:cs="Times New Roman"/>
          <w:b/>
          <w:sz w:val="28"/>
          <w:szCs w:val="28"/>
        </w:rPr>
        <w:t>.0</w:t>
      </w:r>
      <w:r>
        <w:rPr>
          <w:rFonts w:ascii="Times New Roman" w:hAnsi="Times New Roman" w:cs="Times New Roman"/>
          <w:b/>
          <w:sz w:val="28"/>
          <w:szCs w:val="28"/>
        </w:rPr>
        <w:t>4</w:t>
      </w:r>
      <w:r w:rsidRPr="00D41A98">
        <w:rPr>
          <w:rFonts w:ascii="Times New Roman" w:hAnsi="Times New Roman" w:cs="Times New Roman"/>
          <w:b/>
          <w:sz w:val="28"/>
          <w:szCs w:val="28"/>
        </w:rPr>
        <w:t>.2020 г.</w:t>
      </w:r>
    </w:p>
    <w:p w:rsidR="006A0FB2" w:rsidRPr="004C2AEA" w:rsidRDefault="006A0FB2" w:rsidP="006A0FB2">
      <w:pPr>
        <w:jc w:val="center"/>
        <w:rPr>
          <w:rFonts w:ascii="Times New Roman" w:hAnsi="Times New Roman" w:cs="Times New Roman"/>
          <w:b/>
          <w:sz w:val="28"/>
          <w:szCs w:val="28"/>
        </w:rPr>
      </w:pPr>
      <w:r w:rsidRPr="00D41A98">
        <w:rPr>
          <w:rFonts w:ascii="Times New Roman" w:hAnsi="Times New Roman" w:cs="Times New Roman"/>
          <w:b/>
          <w:sz w:val="28"/>
          <w:szCs w:val="28"/>
        </w:rPr>
        <w:t>Тема: «</w:t>
      </w:r>
      <w:r w:rsidRPr="004C2AEA">
        <w:rPr>
          <w:rFonts w:ascii="Times New Roman" w:hAnsi="Times New Roman" w:cs="Times New Roman"/>
          <w:b/>
          <w:sz w:val="28"/>
          <w:szCs w:val="28"/>
        </w:rPr>
        <w:t>Содержание коррекционно-развивающей работы с</w:t>
      </w:r>
    </w:p>
    <w:p w:rsidR="006A0FB2" w:rsidRPr="004C2AEA" w:rsidRDefault="006A0FB2" w:rsidP="006A0FB2">
      <w:pPr>
        <w:jc w:val="center"/>
        <w:rPr>
          <w:rFonts w:ascii="Times New Roman" w:hAnsi="Times New Roman" w:cs="Times New Roman"/>
          <w:b/>
          <w:sz w:val="28"/>
          <w:szCs w:val="28"/>
        </w:rPr>
      </w:pPr>
      <w:r w:rsidRPr="004C2AEA">
        <w:rPr>
          <w:rFonts w:ascii="Times New Roman" w:hAnsi="Times New Roman" w:cs="Times New Roman"/>
          <w:b/>
          <w:sz w:val="28"/>
          <w:szCs w:val="28"/>
        </w:rPr>
        <w:t>детьми младшего школьного возраста с ограниченными</w:t>
      </w:r>
    </w:p>
    <w:p w:rsidR="006A0FB2" w:rsidRDefault="006A0FB2" w:rsidP="006A0FB2">
      <w:pPr>
        <w:jc w:val="center"/>
        <w:rPr>
          <w:rFonts w:ascii="Times New Roman" w:hAnsi="Times New Roman" w:cs="Times New Roman"/>
          <w:b/>
          <w:sz w:val="28"/>
          <w:szCs w:val="28"/>
        </w:rPr>
      </w:pPr>
      <w:r w:rsidRPr="004C2AEA">
        <w:rPr>
          <w:rFonts w:ascii="Times New Roman" w:hAnsi="Times New Roman" w:cs="Times New Roman"/>
          <w:b/>
          <w:sz w:val="28"/>
          <w:szCs w:val="28"/>
        </w:rPr>
        <w:t>возможностями здоровья</w:t>
      </w:r>
      <w:r>
        <w:rPr>
          <w:rFonts w:ascii="Times New Roman" w:hAnsi="Times New Roman" w:cs="Times New Roman"/>
          <w:b/>
          <w:sz w:val="28"/>
          <w:szCs w:val="28"/>
        </w:rPr>
        <w:t>»</w:t>
      </w:r>
    </w:p>
    <w:p w:rsidR="006A0FB2" w:rsidRPr="006A0FB2" w:rsidRDefault="006A0FB2" w:rsidP="006A0FB2">
      <w:pPr>
        <w:spacing w:after="0" w:line="240" w:lineRule="auto"/>
        <w:ind w:firstLine="709"/>
        <w:jc w:val="both"/>
        <w:rPr>
          <w:rFonts w:ascii="Times New Roman" w:eastAsia="Times New Roman" w:hAnsi="Times New Roman" w:cs="Times New Roman"/>
          <w:b/>
          <w:bCs/>
          <w:sz w:val="28"/>
          <w:szCs w:val="28"/>
          <w:lang w:eastAsia="ru-RU"/>
        </w:rPr>
      </w:pPr>
      <w:r w:rsidRPr="006A0FB2">
        <w:rPr>
          <w:rFonts w:ascii="Times New Roman" w:eastAsia="Times New Roman" w:hAnsi="Times New Roman" w:cs="Times New Roman"/>
          <w:b/>
          <w:bCs/>
          <w:sz w:val="28"/>
          <w:szCs w:val="28"/>
          <w:lang w:eastAsia="ru-RU"/>
        </w:rPr>
        <w:t>Задание 1. Заполните таблицу</w:t>
      </w:r>
    </w:p>
    <w:p w:rsidR="006A0FB2" w:rsidRDefault="006A0FB2" w:rsidP="006A0FB2">
      <w:pPr>
        <w:spacing w:after="0" w:line="240" w:lineRule="auto"/>
        <w:ind w:firstLine="709"/>
        <w:jc w:val="both"/>
        <w:rPr>
          <w:rFonts w:ascii="Times New Roman" w:eastAsia="Times New Roman" w:hAnsi="Times New Roman" w:cs="Times New Roman"/>
          <w:b/>
          <w:bCs/>
          <w:sz w:val="24"/>
          <w:szCs w:val="24"/>
          <w:lang w:eastAsia="ru-RU"/>
        </w:rPr>
      </w:pPr>
    </w:p>
    <w:p w:rsidR="006A0FB2" w:rsidRPr="006A0FB2" w:rsidRDefault="006A0FB2" w:rsidP="006A0FB2">
      <w:pPr>
        <w:spacing w:after="0" w:line="240" w:lineRule="auto"/>
        <w:ind w:firstLine="709"/>
        <w:jc w:val="both"/>
        <w:rPr>
          <w:rFonts w:ascii="Times New Roman" w:eastAsia="Times New Roman" w:hAnsi="Times New Roman" w:cs="Times New Roman"/>
          <w:bCs/>
          <w:sz w:val="24"/>
          <w:szCs w:val="24"/>
          <w:lang w:eastAsia="ru-RU"/>
        </w:rPr>
      </w:pPr>
      <w:r w:rsidRPr="006A0FB2">
        <w:rPr>
          <w:rFonts w:ascii="Times New Roman" w:eastAsia="Times New Roman" w:hAnsi="Times New Roman" w:cs="Times New Roman"/>
          <w:bCs/>
          <w:sz w:val="24"/>
          <w:szCs w:val="24"/>
          <w:lang w:eastAsia="ru-RU"/>
        </w:rPr>
        <w:t xml:space="preserve">Ознакомьтесь с положениями о деятельности ПМПК и </w:t>
      </w:r>
      <w:proofErr w:type="spellStart"/>
      <w:r w:rsidRPr="006A0FB2">
        <w:rPr>
          <w:rFonts w:ascii="Times New Roman" w:eastAsia="Times New Roman" w:hAnsi="Times New Roman" w:cs="Times New Roman"/>
          <w:bCs/>
          <w:sz w:val="24"/>
          <w:szCs w:val="24"/>
          <w:lang w:eastAsia="ru-RU"/>
        </w:rPr>
        <w:t>ППк</w:t>
      </w:r>
      <w:proofErr w:type="spellEnd"/>
      <w:r w:rsidRPr="006A0FB2">
        <w:rPr>
          <w:rFonts w:ascii="Times New Roman" w:eastAsia="Times New Roman" w:hAnsi="Times New Roman" w:cs="Times New Roman"/>
          <w:bCs/>
          <w:sz w:val="24"/>
          <w:szCs w:val="24"/>
          <w:lang w:eastAsia="ru-RU"/>
        </w:rPr>
        <w:t xml:space="preserve"> и заполните</w:t>
      </w:r>
      <w:r w:rsidRPr="006A0FB2">
        <w:rPr>
          <w:rFonts w:ascii="Times New Roman" w:eastAsia="Times New Roman" w:hAnsi="Times New Roman" w:cs="Times New Roman"/>
          <w:sz w:val="24"/>
          <w:szCs w:val="24"/>
          <w:lang w:eastAsia="ru-RU"/>
        </w:rPr>
        <w:t xml:space="preserve"> </w:t>
      </w:r>
      <w:r w:rsidRPr="006A0FB2">
        <w:rPr>
          <w:rFonts w:ascii="Times New Roman" w:eastAsia="Times New Roman" w:hAnsi="Times New Roman" w:cs="Times New Roman"/>
          <w:bCs/>
          <w:sz w:val="24"/>
          <w:szCs w:val="24"/>
          <w:lang w:eastAsia="ru-RU"/>
        </w:rPr>
        <w:t>таблицу «Сравнительная характеристика деятельности психолого-</w:t>
      </w:r>
      <w:proofErr w:type="spellStart"/>
      <w:r w:rsidRPr="006A0FB2">
        <w:rPr>
          <w:rFonts w:ascii="Times New Roman" w:eastAsia="Times New Roman" w:hAnsi="Times New Roman" w:cs="Times New Roman"/>
          <w:bCs/>
          <w:sz w:val="24"/>
          <w:szCs w:val="24"/>
          <w:lang w:eastAsia="ru-RU"/>
        </w:rPr>
        <w:t>медико</w:t>
      </w:r>
      <w:proofErr w:type="spellEnd"/>
      <w:r w:rsidRPr="006A0FB2">
        <w:rPr>
          <w:rFonts w:ascii="Times New Roman" w:eastAsia="Times New Roman" w:hAnsi="Times New Roman" w:cs="Times New Roman"/>
          <w:sz w:val="24"/>
          <w:szCs w:val="24"/>
          <w:lang w:eastAsia="ru-RU"/>
        </w:rPr>
        <w:br/>
      </w:r>
      <w:r w:rsidRPr="006A0FB2">
        <w:rPr>
          <w:rFonts w:ascii="Times New Roman" w:eastAsia="Times New Roman" w:hAnsi="Times New Roman" w:cs="Times New Roman"/>
          <w:bCs/>
          <w:sz w:val="24"/>
          <w:szCs w:val="24"/>
          <w:lang w:eastAsia="ru-RU"/>
        </w:rPr>
        <w:t>педагогической комиссии и психолого-педагогического консилиума</w:t>
      </w:r>
      <w:r w:rsidRPr="006A0FB2">
        <w:rPr>
          <w:rFonts w:ascii="Times New Roman" w:eastAsia="Times New Roman" w:hAnsi="Times New Roman" w:cs="Times New Roman"/>
          <w:sz w:val="24"/>
          <w:szCs w:val="24"/>
          <w:lang w:eastAsia="ru-RU"/>
        </w:rPr>
        <w:br/>
      </w:r>
      <w:r w:rsidRPr="006A0FB2">
        <w:rPr>
          <w:rFonts w:ascii="Times New Roman" w:eastAsia="Times New Roman" w:hAnsi="Times New Roman" w:cs="Times New Roman"/>
          <w:bCs/>
          <w:sz w:val="24"/>
          <w:szCs w:val="24"/>
          <w:lang w:eastAsia="ru-RU"/>
        </w:rPr>
        <w:t>образовательного учреждения»</w:t>
      </w:r>
    </w:p>
    <w:p w:rsidR="006A0FB2" w:rsidRPr="006A0FB2" w:rsidRDefault="006A0FB2" w:rsidP="006A0FB2">
      <w:pPr>
        <w:spacing w:after="0" w:line="240" w:lineRule="auto"/>
        <w:ind w:firstLine="709"/>
        <w:jc w:val="both"/>
        <w:rPr>
          <w:rFonts w:ascii="Times New Roman" w:eastAsia="Times New Roman" w:hAnsi="Times New Roman" w:cs="Times New Roman"/>
          <w:b/>
          <w:bCs/>
          <w:sz w:val="24"/>
          <w:szCs w:val="24"/>
          <w:lang w:eastAsia="ru-RU"/>
        </w:rPr>
      </w:pPr>
    </w:p>
    <w:tbl>
      <w:tblPr>
        <w:tblStyle w:val="a3"/>
        <w:tblW w:w="0" w:type="auto"/>
        <w:tblLook w:val="04A0" w:firstRow="1" w:lastRow="0" w:firstColumn="1" w:lastColumn="0" w:noHBand="0" w:noVBand="1"/>
      </w:tblPr>
      <w:tblGrid>
        <w:gridCol w:w="3115"/>
        <w:gridCol w:w="3115"/>
        <w:gridCol w:w="3115"/>
      </w:tblGrid>
      <w:tr w:rsidR="006A0FB2" w:rsidRPr="006A0FB2" w:rsidTr="008A3410">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r w:rsidRPr="006A0FB2">
              <w:rPr>
                <w:rFonts w:ascii="Times New Roman" w:eastAsia="Times New Roman" w:hAnsi="Times New Roman" w:cs="Times New Roman"/>
                <w:b/>
                <w:bCs/>
                <w:sz w:val="24"/>
                <w:szCs w:val="24"/>
                <w:lang w:eastAsia="ru-RU"/>
              </w:rPr>
              <w:t>параметры</w:t>
            </w:r>
          </w:p>
        </w:tc>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r w:rsidRPr="006A0FB2">
              <w:rPr>
                <w:rFonts w:ascii="Times New Roman" w:eastAsia="Times New Roman" w:hAnsi="Times New Roman" w:cs="Times New Roman"/>
                <w:b/>
                <w:bCs/>
                <w:sz w:val="24"/>
                <w:szCs w:val="24"/>
                <w:lang w:eastAsia="ru-RU"/>
              </w:rPr>
              <w:t>ПМПК</w:t>
            </w:r>
          </w:p>
        </w:tc>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proofErr w:type="spellStart"/>
            <w:r w:rsidRPr="006A0FB2">
              <w:rPr>
                <w:rFonts w:ascii="Times New Roman" w:eastAsia="Times New Roman" w:hAnsi="Times New Roman" w:cs="Times New Roman"/>
                <w:b/>
                <w:sz w:val="24"/>
                <w:szCs w:val="24"/>
                <w:lang w:eastAsia="ru-RU"/>
              </w:rPr>
              <w:t>ППк</w:t>
            </w:r>
            <w:proofErr w:type="spellEnd"/>
          </w:p>
        </w:tc>
      </w:tr>
      <w:tr w:rsidR="006A0FB2" w:rsidRPr="006A0FB2" w:rsidTr="008A3410">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r w:rsidRPr="006A0FB2">
              <w:rPr>
                <w:rFonts w:ascii="Times New Roman" w:eastAsia="Times New Roman" w:hAnsi="Times New Roman" w:cs="Times New Roman"/>
                <w:b/>
                <w:sz w:val="24"/>
                <w:szCs w:val="24"/>
                <w:lang w:eastAsia="ru-RU"/>
              </w:rPr>
              <w:t>какими нормативными документами</w:t>
            </w:r>
          </w:p>
          <w:p w:rsidR="006A0FB2" w:rsidRPr="006A0FB2" w:rsidRDefault="006A0FB2" w:rsidP="006A0FB2">
            <w:pPr>
              <w:jc w:val="both"/>
              <w:rPr>
                <w:rFonts w:ascii="Times New Roman" w:eastAsia="Times New Roman" w:hAnsi="Times New Roman" w:cs="Times New Roman"/>
                <w:b/>
                <w:sz w:val="24"/>
                <w:szCs w:val="24"/>
                <w:lang w:eastAsia="ru-RU"/>
              </w:rPr>
            </w:pPr>
            <w:r w:rsidRPr="006A0FB2">
              <w:rPr>
                <w:rFonts w:ascii="Times New Roman" w:eastAsia="Times New Roman" w:hAnsi="Times New Roman" w:cs="Times New Roman"/>
                <w:b/>
                <w:sz w:val="24"/>
                <w:szCs w:val="24"/>
                <w:lang w:eastAsia="ru-RU"/>
              </w:rPr>
              <w:t>регламентируется деятельность</w:t>
            </w:r>
          </w:p>
        </w:tc>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p>
        </w:tc>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p>
        </w:tc>
      </w:tr>
      <w:tr w:rsidR="006A0FB2" w:rsidRPr="006A0FB2" w:rsidTr="008A3410">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r w:rsidRPr="006A0FB2">
              <w:rPr>
                <w:rFonts w:ascii="Times New Roman" w:eastAsia="Times New Roman" w:hAnsi="Times New Roman" w:cs="Times New Roman"/>
                <w:b/>
                <w:sz w:val="24"/>
                <w:szCs w:val="24"/>
                <w:lang w:eastAsia="ru-RU"/>
              </w:rPr>
              <w:t>кто издает приказ</w:t>
            </w:r>
          </w:p>
        </w:tc>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p>
        </w:tc>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p>
        </w:tc>
      </w:tr>
      <w:tr w:rsidR="006A0FB2" w:rsidRPr="006A0FB2" w:rsidTr="008A3410">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r w:rsidRPr="006A0FB2">
              <w:rPr>
                <w:rFonts w:ascii="Times New Roman" w:eastAsia="Times New Roman" w:hAnsi="Times New Roman" w:cs="Times New Roman"/>
                <w:b/>
                <w:sz w:val="24"/>
                <w:szCs w:val="24"/>
                <w:lang w:eastAsia="ru-RU"/>
              </w:rPr>
              <w:t>цель</w:t>
            </w:r>
          </w:p>
        </w:tc>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p>
        </w:tc>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p>
        </w:tc>
      </w:tr>
      <w:tr w:rsidR="006A0FB2" w:rsidRPr="006A0FB2" w:rsidTr="008A3410">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r w:rsidRPr="006A0FB2">
              <w:rPr>
                <w:rFonts w:ascii="Times New Roman" w:eastAsia="Times New Roman" w:hAnsi="Times New Roman" w:cs="Times New Roman"/>
                <w:b/>
                <w:sz w:val="24"/>
                <w:szCs w:val="24"/>
                <w:lang w:eastAsia="ru-RU"/>
              </w:rPr>
              <w:t>задачи</w:t>
            </w:r>
          </w:p>
        </w:tc>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p>
        </w:tc>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p>
        </w:tc>
      </w:tr>
      <w:tr w:rsidR="006A0FB2" w:rsidRPr="006A0FB2" w:rsidTr="008A3410">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r w:rsidRPr="006A0FB2">
              <w:rPr>
                <w:rFonts w:ascii="Times New Roman" w:eastAsia="Times New Roman" w:hAnsi="Times New Roman" w:cs="Times New Roman"/>
                <w:b/>
                <w:sz w:val="24"/>
                <w:szCs w:val="24"/>
                <w:lang w:eastAsia="ru-RU"/>
              </w:rPr>
              <w:t>форма организации процедуры</w:t>
            </w:r>
          </w:p>
          <w:p w:rsidR="006A0FB2" w:rsidRPr="006A0FB2" w:rsidRDefault="006A0FB2" w:rsidP="006A0FB2">
            <w:pPr>
              <w:jc w:val="both"/>
              <w:rPr>
                <w:rFonts w:ascii="Times New Roman" w:eastAsia="Times New Roman" w:hAnsi="Times New Roman" w:cs="Times New Roman"/>
                <w:b/>
                <w:sz w:val="24"/>
                <w:szCs w:val="24"/>
                <w:lang w:eastAsia="ru-RU"/>
              </w:rPr>
            </w:pPr>
            <w:r w:rsidRPr="006A0FB2">
              <w:rPr>
                <w:rFonts w:ascii="Times New Roman" w:eastAsia="Times New Roman" w:hAnsi="Times New Roman" w:cs="Times New Roman"/>
                <w:b/>
                <w:sz w:val="24"/>
                <w:szCs w:val="24"/>
                <w:lang w:eastAsia="ru-RU"/>
              </w:rPr>
              <w:t>обследования</w:t>
            </w:r>
          </w:p>
        </w:tc>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p>
        </w:tc>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p>
        </w:tc>
      </w:tr>
      <w:tr w:rsidR="006A0FB2" w:rsidRPr="006A0FB2" w:rsidTr="008A3410">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r w:rsidRPr="006A0FB2">
              <w:rPr>
                <w:rFonts w:ascii="Times New Roman" w:eastAsia="Times New Roman" w:hAnsi="Times New Roman" w:cs="Times New Roman"/>
                <w:b/>
                <w:sz w:val="24"/>
                <w:szCs w:val="24"/>
                <w:lang w:eastAsia="ru-RU"/>
              </w:rPr>
              <w:t>состав</w:t>
            </w:r>
          </w:p>
        </w:tc>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p>
        </w:tc>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p>
        </w:tc>
      </w:tr>
      <w:tr w:rsidR="006A0FB2" w:rsidRPr="006A0FB2" w:rsidTr="008A3410">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r w:rsidRPr="006A0FB2">
              <w:rPr>
                <w:rFonts w:ascii="Times New Roman" w:eastAsia="Times New Roman" w:hAnsi="Times New Roman" w:cs="Times New Roman"/>
                <w:b/>
                <w:sz w:val="24"/>
                <w:szCs w:val="24"/>
                <w:lang w:eastAsia="ru-RU"/>
              </w:rPr>
              <w:t>время обследования</w:t>
            </w:r>
          </w:p>
        </w:tc>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p>
        </w:tc>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p>
        </w:tc>
      </w:tr>
      <w:tr w:rsidR="006A0FB2" w:rsidRPr="006A0FB2" w:rsidTr="008A3410">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r w:rsidRPr="006A0FB2">
              <w:rPr>
                <w:rFonts w:ascii="Times New Roman" w:eastAsia="Times New Roman" w:hAnsi="Times New Roman" w:cs="Times New Roman"/>
                <w:b/>
                <w:sz w:val="24"/>
                <w:szCs w:val="24"/>
                <w:lang w:eastAsia="ru-RU"/>
              </w:rPr>
              <w:t>форма обсуждения результатов,</w:t>
            </w:r>
          </w:p>
          <w:p w:rsidR="006A0FB2" w:rsidRPr="006A0FB2" w:rsidRDefault="006A0FB2" w:rsidP="006A0FB2">
            <w:pPr>
              <w:jc w:val="both"/>
              <w:rPr>
                <w:rFonts w:ascii="Times New Roman" w:eastAsia="Times New Roman" w:hAnsi="Times New Roman" w:cs="Times New Roman"/>
                <w:b/>
                <w:sz w:val="24"/>
                <w:szCs w:val="24"/>
                <w:lang w:eastAsia="ru-RU"/>
              </w:rPr>
            </w:pPr>
            <w:r w:rsidRPr="006A0FB2">
              <w:rPr>
                <w:rFonts w:ascii="Times New Roman" w:eastAsia="Times New Roman" w:hAnsi="Times New Roman" w:cs="Times New Roman"/>
                <w:b/>
                <w:sz w:val="24"/>
                <w:szCs w:val="24"/>
                <w:lang w:eastAsia="ru-RU"/>
              </w:rPr>
              <w:t>выработки заключения</w:t>
            </w:r>
          </w:p>
        </w:tc>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p>
        </w:tc>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p>
        </w:tc>
      </w:tr>
      <w:tr w:rsidR="006A0FB2" w:rsidRPr="006A0FB2" w:rsidTr="008A3410">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r w:rsidRPr="006A0FB2">
              <w:rPr>
                <w:rFonts w:ascii="Times New Roman" w:eastAsia="Times New Roman" w:hAnsi="Times New Roman" w:cs="Times New Roman"/>
                <w:b/>
                <w:sz w:val="24"/>
                <w:szCs w:val="24"/>
                <w:lang w:eastAsia="ru-RU"/>
              </w:rPr>
              <w:t>формулировка заключения</w:t>
            </w:r>
          </w:p>
        </w:tc>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p>
        </w:tc>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p>
        </w:tc>
      </w:tr>
      <w:tr w:rsidR="006A0FB2" w:rsidRPr="006A0FB2" w:rsidTr="008A3410">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r w:rsidRPr="006A0FB2">
              <w:rPr>
                <w:rFonts w:ascii="Times New Roman" w:eastAsia="Times New Roman" w:hAnsi="Times New Roman" w:cs="Times New Roman"/>
                <w:b/>
                <w:sz w:val="24"/>
                <w:szCs w:val="24"/>
                <w:lang w:eastAsia="ru-RU"/>
              </w:rPr>
              <w:t>документация</w:t>
            </w:r>
          </w:p>
        </w:tc>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p>
        </w:tc>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p>
        </w:tc>
      </w:tr>
      <w:tr w:rsidR="006A0FB2" w:rsidRPr="006A0FB2" w:rsidTr="008A3410">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r w:rsidRPr="006A0FB2">
              <w:rPr>
                <w:rFonts w:ascii="Times New Roman" w:eastAsia="Times New Roman" w:hAnsi="Times New Roman" w:cs="Times New Roman"/>
                <w:b/>
                <w:sz w:val="24"/>
                <w:szCs w:val="24"/>
                <w:lang w:eastAsia="ru-RU"/>
              </w:rPr>
              <w:t>права и обязанности родителей</w:t>
            </w:r>
          </w:p>
        </w:tc>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p>
        </w:tc>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p>
        </w:tc>
      </w:tr>
      <w:tr w:rsidR="006A0FB2" w:rsidRPr="006A0FB2" w:rsidTr="008A3410">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r w:rsidRPr="006A0FB2">
              <w:rPr>
                <w:rFonts w:ascii="Times New Roman" w:eastAsia="Times New Roman" w:hAnsi="Times New Roman" w:cs="Times New Roman"/>
                <w:b/>
                <w:sz w:val="24"/>
                <w:szCs w:val="24"/>
                <w:lang w:eastAsia="ru-RU"/>
              </w:rPr>
              <w:t>права и обязанности специалистов</w:t>
            </w:r>
          </w:p>
        </w:tc>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p>
        </w:tc>
        <w:tc>
          <w:tcPr>
            <w:tcW w:w="3115" w:type="dxa"/>
          </w:tcPr>
          <w:p w:rsidR="006A0FB2" w:rsidRPr="006A0FB2" w:rsidRDefault="006A0FB2" w:rsidP="006A0FB2">
            <w:pPr>
              <w:jc w:val="both"/>
              <w:rPr>
                <w:rFonts w:ascii="Times New Roman" w:eastAsia="Times New Roman" w:hAnsi="Times New Roman" w:cs="Times New Roman"/>
                <w:b/>
                <w:sz w:val="24"/>
                <w:szCs w:val="24"/>
                <w:lang w:eastAsia="ru-RU"/>
              </w:rPr>
            </w:pPr>
          </w:p>
        </w:tc>
      </w:tr>
    </w:tbl>
    <w:p w:rsidR="006A0FB2" w:rsidRPr="006A0FB2" w:rsidRDefault="006A0FB2" w:rsidP="006A0FB2">
      <w:pPr>
        <w:spacing w:after="0" w:line="240" w:lineRule="auto"/>
        <w:ind w:firstLine="709"/>
        <w:jc w:val="both"/>
        <w:rPr>
          <w:rFonts w:ascii="Times New Roman" w:eastAsia="Times New Roman" w:hAnsi="Times New Roman" w:cs="Times New Roman"/>
          <w:b/>
          <w:sz w:val="24"/>
          <w:szCs w:val="24"/>
          <w:lang w:eastAsia="ru-RU"/>
        </w:rPr>
      </w:pPr>
    </w:p>
    <w:p w:rsidR="006A0FB2" w:rsidRDefault="006A0FB2" w:rsidP="006A0FB2">
      <w:pPr>
        <w:spacing w:after="0" w:line="240" w:lineRule="auto"/>
        <w:ind w:firstLine="709"/>
        <w:jc w:val="both"/>
        <w:rPr>
          <w:rFonts w:ascii="Times New Roman" w:eastAsia="Times New Roman" w:hAnsi="Times New Roman" w:cs="Times New Roman"/>
          <w:b/>
          <w:bCs/>
          <w:sz w:val="24"/>
          <w:szCs w:val="24"/>
          <w:lang w:eastAsia="ru-RU"/>
        </w:rPr>
      </w:pPr>
    </w:p>
    <w:p w:rsidR="006A0FB2" w:rsidRDefault="006A0FB2" w:rsidP="006A0FB2">
      <w:pPr>
        <w:spacing w:after="0" w:line="240" w:lineRule="auto"/>
        <w:ind w:firstLine="709"/>
        <w:jc w:val="both"/>
        <w:rPr>
          <w:rFonts w:ascii="Times New Roman" w:eastAsia="Times New Roman" w:hAnsi="Times New Roman" w:cs="Times New Roman"/>
          <w:b/>
          <w:bCs/>
          <w:sz w:val="24"/>
          <w:szCs w:val="24"/>
          <w:lang w:eastAsia="ru-RU"/>
        </w:rPr>
      </w:pPr>
    </w:p>
    <w:p w:rsidR="006A0FB2" w:rsidRDefault="006A0FB2" w:rsidP="006A0FB2">
      <w:pPr>
        <w:spacing w:after="0" w:line="240" w:lineRule="auto"/>
        <w:ind w:firstLine="709"/>
        <w:jc w:val="both"/>
        <w:rPr>
          <w:rFonts w:ascii="Times New Roman" w:eastAsia="Times New Roman" w:hAnsi="Times New Roman" w:cs="Times New Roman"/>
          <w:b/>
          <w:bCs/>
          <w:sz w:val="24"/>
          <w:szCs w:val="24"/>
          <w:lang w:eastAsia="ru-RU"/>
        </w:rPr>
      </w:pPr>
    </w:p>
    <w:p w:rsidR="006A0FB2" w:rsidRDefault="006A0FB2" w:rsidP="006A0FB2">
      <w:pPr>
        <w:spacing w:after="0" w:line="240" w:lineRule="auto"/>
        <w:ind w:firstLine="709"/>
        <w:jc w:val="both"/>
        <w:rPr>
          <w:rFonts w:ascii="Times New Roman" w:eastAsia="Times New Roman" w:hAnsi="Times New Roman" w:cs="Times New Roman"/>
          <w:b/>
          <w:bCs/>
          <w:sz w:val="24"/>
          <w:szCs w:val="24"/>
          <w:lang w:eastAsia="ru-RU"/>
        </w:rPr>
      </w:pPr>
    </w:p>
    <w:p w:rsidR="006A0FB2" w:rsidRDefault="006A0FB2" w:rsidP="006A0FB2">
      <w:pPr>
        <w:spacing w:after="0" w:line="240" w:lineRule="auto"/>
        <w:ind w:firstLine="709"/>
        <w:jc w:val="both"/>
        <w:rPr>
          <w:rFonts w:ascii="Times New Roman" w:eastAsia="Times New Roman" w:hAnsi="Times New Roman" w:cs="Times New Roman"/>
          <w:b/>
          <w:bCs/>
          <w:sz w:val="24"/>
          <w:szCs w:val="24"/>
          <w:lang w:eastAsia="ru-RU"/>
        </w:rPr>
      </w:pPr>
    </w:p>
    <w:p w:rsidR="006A0FB2" w:rsidRDefault="006A0FB2" w:rsidP="006A0FB2">
      <w:pPr>
        <w:spacing w:after="0" w:line="240" w:lineRule="auto"/>
        <w:ind w:firstLine="709"/>
        <w:jc w:val="both"/>
        <w:rPr>
          <w:rFonts w:ascii="Times New Roman" w:eastAsia="Times New Roman" w:hAnsi="Times New Roman" w:cs="Times New Roman"/>
          <w:b/>
          <w:bCs/>
          <w:sz w:val="24"/>
          <w:szCs w:val="24"/>
          <w:lang w:eastAsia="ru-RU"/>
        </w:rPr>
      </w:pPr>
    </w:p>
    <w:p w:rsidR="006A0FB2" w:rsidRDefault="006A0FB2" w:rsidP="006A0FB2">
      <w:pPr>
        <w:spacing w:after="0" w:line="240" w:lineRule="auto"/>
        <w:ind w:firstLine="709"/>
        <w:jc w:val="both"/>
        <w:rPr>
          <w:rFonts w:ascii="Times New Roman" w:eastAsia="Times New Roman" w:hAnsi="Times New Roman" w:cs="Times New Roman"/>
          <w:b/>
          <w:bCs/>
          <w:sz w:val="24"/>
          <w:szCs w:val="24"/>
          <w:lang w:eastAsia="ru-RU"/>
        </w:rPr>
      </w:pPr>
    </w:p>
    <w:p w:rsidR="006A0FB2" w:rsidRPr="006A0FB2" w:rsidRDefault="006A0FB2" w:rsidP="006A0FB2">
      <w:pPr>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Задание 2</w:t>
      </w:r>
      <w:r w:rsidRPr="006A0FB2">
        <w:rPr>
          <w:rFonts w:ascii="Times New Roman" w:eastAsia="Times New Roman" w:hAnsi="Times New Roman" w:cs="Times New Roman"/>
          <w:b/>
          <w:bCs/>
          <w:sz w:val="28"/>
          <w:szCs w:val="28"/>
          <w:lang w:eastAsia="ru-RU"/>
        </w:rPr>
        <w:t xml:space="preserve">. Подготовиться к ролевой игре: </w:t>
      </w:r>
    </w:p>
    <w:p w:rsidR="006A0FB2" w:rsidRDefault="006A0FB2" w:rsidP="006A0FB2">
      <w:pPr>
        <w:spacing w:after="0" w:line="240" w:lineRule="auto"/>
        <w:ind w:firstLine="709"/>
        <w:jc w:val="both"/>
        <w:rPr>
          <w:rFonts w:ascii="Times New Roman" w:eastAsia="Times New Roman" w:hAnsi="Times New Roman" w:cs="Times New Roman"/>
          <w:b/>
          <w:bCs/>
          <w:sz w:val="24"/>
          <w:szCs w:val="24"/>
          <w:lang w:eastAsia="ru-RU"/>
        </w:rPr>
      </w:pPr>
    </w:p>
    <w:p w:rsidR="006A0FB2" w:rsidRPr="006A0FB2" w:rsidRDefault="006A0FB2" w:rsidP="006A0FB2">
      <w:pPr>
        <w:spacing w:after="0" w:line="240" w:lineRule="auto"/>
        <w:ind w:firstLine="709"/>
        <w:jc w:val="both"/>
        <w:rPr>
          <w:rFonts w:ascii="Times New Roman" w:eastAsia="Times New Roman" w:hAnsi="Times New Roman" w:cs="Times New Roman"/>
          <w:b/>
          <w:sz w:val="24"/>
          <w:szCs w:val="24"/>
          <w:lang w:eastAsia="ru-RU"/>
        </w:rPr>
      </w:pPr>
      <w:r w:rsidRPr="006A0FB2">
        <w:rPr>
          <w:rFonts w:ascii="Times New Roman" w:eastAsia="Times New Roman" w:hAnsi="Times New Roman" w:cs="Times New Roman"/>
          <w:b/>
          <w:bCs/>
          <w:sz w:val="24"/>
          <w:szCs w:val="24"/>
          <w:lang w:eastAsia="ru-RU"/>
        </w:rPr>
        <w:t>распределить роли в группе и ознакомиться</w:t>
      </w:r>
      <w:r>
        <w:rPr>
          <w:rFonts w:ascii="Times New Roman" w:eastAsia="Times New Roman" w:hAnsi="Times New Roman" w:cs="Times New Roman"/>
          <w:b/>
          <w:sz w:val="24"/>
          <w:szCs w:val="24"/>
          <w:lang w:eastAsia="ru-RU"/>
        </w:rPr>
        <w:t xml:space="preserve"> </w:t>
      </w:r>
      <w:r w:rsidRPr="006A0FB2">
        <w:rPr>
          <w:rFonts w:ascii="Times New Roman" w:eastAsia="Times New Roman" w:hAnsi="Times New Roman" w:cs="Times New Roman"/>
          <w:b/>
          <w:bCs/>
          <w:sz w:val="24"/>
          <w:szCs w:val="24"/>
          <w:lang w:eastAsia="ru-RU"/>
        </w:rPr>
        <w:t>с раздаточным материалом</w:t>
      </w:r>
    </w:p>
    <w:p w:rsidR="006A0FB2" w:rsidRPr="006A0FB2" w:rsidRDefault="006A0FB2" w:rsidP="006A0FB2">
      <w:pPr>
        <w:spacing w:after="0" w:line="240" w:lineRule="auto"/>
        <w:ind w:firstLine="709"/>
        <w:jc w:val="both"/>
        <w:rPr>
          <w:rFonts w:ascii="Times New Roman" w:eastAsia="Times New Roman" w:hAnsi="Times New Roman" w:cs="Times New Roman"/>
          <w:b/>
          <w:sz w:val="24"/>
          <w:szCs w:val="24"/>
          <w:lang w:eastAsia="ru-RU"/>
        </w:rPr>
      </w:pPr>
    </w:p>
    <w:p w:rsidR="006A0FB2" w:rsidRPr="006A0FB2" w:rsidRDefault="006A0FB2" w:rsidP="006A0FB2">
      <w:pPr>
        <w:spacing w:after="0" w:line="240" w:lineRule="auto"/>
        <w:ind w:firstLine="709"/>
        <w:jc w:val="both"/>
        <w:rPr>
          <w:rFonts w:ascii="Times New Roman" w:eastAsia="Times New Roman" w:hAnsi="Times New Roman" w:cs="Times New Roman"/>
          <w:sz w:val="24"/>
          <w:szCs w:val="24"/>
          <w:lang w:eastAsia="ru-RU"/>
        </w:rPr>
      </w:pPr>
      <w:proofErr w:type="gramStart"/>
      <w:r w:rsidRPr="006A0FB2">
        <w:rPr>
          <w:rFonts w:ascii="Times New Roman" w:eastAsia="Times New Roman" w:hAnsi="Times New Roman" w:cs="Times New Roman"/>
          <w:sz w:val="24"/>
          <w:szCs w:val="24"/>
          <w:lang w:eastAsia="ru-RU"/>
        </w:rPr>
        <w:t>Описание:</w:t>
      </w:r>
      <w:r w:rsidRPr="006A0FB2">
        <w:rPr>
          <w:rFonts w:ascii="Times New Roman" w:eastAsia="Times New Roman" w:hAnsi="Times New Roman" w:cs="Times New Roman"/>
          <w:sz w:val="24"/>
          <w:szCs w:val="24"/>
          <w:lang w:eastAsia="ru-RU"/>
        </w:rPr>
        <w:br/>
      </w:r>
      <w:r w:rsidRPr="006A0FB2">
        <w:rPr>
          <w:rFonts w:ascii="Times New Roman" w:eastAsia="Times New Roman" w:hAnsi="Times New Roman" w:cs="Times New Roman"/>
          <w:i/>
          <w:iCs/>
          <w:sz w:val="24"/>
          <w:szCs w:val="24"/>
          <w:lang w:eastAsia="ru-RU"/>
        </w:rPr>
        <w:t>Тема</w:t>
      </w:r>
      <w:proofErr w:type="gramEnd"/>
      <w:r w:rsidRPr="006A0FB2">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sz w:val="24"/>
          <w:szCs w:val="24"/>
          <w:lang w:eastAsia="ru-RU"/>
        </w:rPr>
        <w:t xml:space="preserve">Роль </w:t>
      </w:r>
      <w:proofErr w:type="spellStart"/>
      <w:r>
        <w:rPr>
          <w:rFonts w:ascii="Times New Roman" w:eastAsia="Times New Roman" w:hAnsi="Times New Roman" w:cs="Times New Roman"/>
          <w:sz w:val="24"/>
          <w:szCs w:val="24"/>
          <w:lang w:eastAsia="ru-RU"/>
        </w:rPr>
        <w:t>П</w:t>
      </w:r>
      <w:r w:rsidRPr="006A0FB2">
        <w:rPr>
          <w:rFonts w:ascii="Times New Roman" w:eastAsia="Times New Roman" w:hAnsi="Times New Roman" w:cs="Times New Roman"/>
          <w:sz w:val="24"/>
          <w:szCs w:val="24"/>
          <w:lang w:eastAsia="ru-RU"/>
        </w:rPr>
        <w:t>Пк</w:t>
      </w:r>
      <w:proofErr w:type="spellEnd"/>
      <w:r w:rsidRPr="006A0FB2">
        <w:rPr>
          <w:rFonts w:ascii="Times New Roman" w:eastAsia="Times New Roman" w:hAnsi="Times New Roman" w:cs="Times New Roman"/>
          <w:sz w:val="24"/>
          <w:szCs w:val="24"/>
          <w:lang w:eastAsia="ru-RU"/>
        </w:rPr>
        <w:t xml:space="preserve"> в определении образовательного маршрута обучающихся с ОВЗ</w:t>
      </w:r>
      <w:r w:rsidRPr="006A0FB2">
        <w:rPr>
          <w:rFonts w:ascii="Times New Roman" w:eastAsia="Times New Roman" w:hAnsi="Times New Roman" w:cs="Times New Roman"/>
          <w:sz w:val="24"/>
          <w:szCs w:val="24"/>
          <w:lang w:eastAsia="ru-RU"/>
        </w:rPr>
        <w:br/>
      </w:r>
      <w:r w:rsidRPr="006A0FB2">
        <w:rPr>
          <w:rFonts w:ascii="Times New Roman" w:eastAsia="Times New Roman" w:hAnsi="Times New Roman" w:cs="Times New Roman"/>
          <w:i/>
          <w:iCs/>
          <w:sz w:val="24"/>
          <w:szCs w:val="24"/>
          <w:lang w:eastAsia="ru-RU"/>
        </w:rPr>
        <w:t xml:space="preserve">Концепция игры: </w:t>
      </w:r>
      <w:r w:rsidRPr="006A0FB2">
        <w:rPr>
          <w:rFonts w:ascii="Times New Roman" w:eastAsia="Times New Roman" w:hAnsi="Times New Roman" w:cs="Times New Roman"/>
          <w:sz w:val="24"/>
          <w:szCs w:val="24"/>
          <w:lang w:eastAsia="ru-RU"/>
        </w:rPr>
        <w:t>заседание планового первичного консилиума по ребенку, который обучается в первом классе (3 четверть).</w:t>
      </w:r>
    </w:p>
    <w:p w:rsidR="006A0FB2" w:rsidRPr="006A0FB2" w:rsidRDefault="006A0FB2" w:rsidP="006A0FB2">
      <w:pPr>
        <w:spacing w:after="0" w:line="240" w:lineRule="auto"/>
        <w:ind w:firstLine="709"/>
        <w:jc w:val="both"/>
        <w:rPr>
          <w:rFonts w:ascii="Times New Roman" w:eastAsia="Times New Roman" w:hAnsi="Times New Roman" w:cs="Times New Roman"/>
          <w:sz w:val="24"/>
          <w:szCs w:val="24"/>
          <w:lang w:eastAsia="ru-RU"/>
        </w:rPr>
      </w:pPr>
      <w:r w:rsidRPr="006A0FB2">
        <w:rPr>
          <w:rFonts w:ascii="Times New Roman" w:eastAsia="Times New Roman" w:hAnsi="Times New Roman" w:cs="Times New Roman"/>
          <w:sz w:val="24"/>
          <w:szCs w:val="24"/>
          <w:lang w:eastAsia="ru-RU"/>
        </w:rPr>
        <w:t>Роли:</w:t>
      </w:r>
    </w:p>
    <w:p w:rsidR="006A0FB2" w:rsidRPr="006A0FB2" w:rsidRDefault="006A0FB2" w:rsidP="006A0F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председатель </w:t>
      </w:r>
      <w:proofErr w:type="spellStart"/>
      <w:r>
        <w:rPr>
          <w:rFonts w:ascii="Times New Roman" w:eastAsia="Times New Roman" w:hAnsi="Times New Roman" w:cs="Times New Roman"/>
          <w:sz w:val="24"/>
          <w:szCs w:val="24"/>
          <w:lang w:eastAsia="ru-RU"/>
        </w:rPr>
        <w:t>П</w:t>
      </w:r>
      <w:r w:rsidRPr="006A0FB2">
        <w:rPr>
          <w:rFonts w:ascii="Times New Roman" w:eastAsia="Times New Roman" w:hAnsi="Times New Roman" w:cs="Times New Roman"/>
          <w:sz w:val="24"/>
          <w:szCs w:val="24"/>
          <w:lang w:eastAsia="ru-RU"/>
        </w:rPr>
        <w:t>Пк</w:t>
      </w:r>
      <w:proofErr w:type="spellEnd"/>
      <w:r w:rsidRPr="006A0FB2">
        <w:rPr>
          <w:rFonts w:ascii="Times New Roman" w:eastAsia="Times New Roman" w:hAnsi="Times New Roman" w:cs="Times New Roman"/>
          <w:sz w:val="24"/>
          <w:szCs w:val="24"/>
          <w:lang w:eastAsia="ru-RU"/>
        </w:rPr>
        <w:t xml:space="preserve"> (завуч)</w:t>
      </w:r>
    </w:p>
    <w:p w:rsidR="006A0FB2" w:rsidRPr="006A0FB2" w:rsidRDefault="006A0FB2" w:rsidP="006A0FB2">
      <w:pPr>
        <w:spacing w:after="0" w:line="240" w:lineRule="auto"/>
        <w:ind w:firstLine="709"/>
        <w:jc w:val="both"/>
        <w:rPr>
          <w:rFonts w:ascii="Times New Roman" w:eastAsia="Times New Roman" w:hAnsi="Times New Roman" w:cs="Times New Roman"/>
          <w:sz w:val="24"/>
          <w:szCs w:val="24"/>
          <w:lang w:eastAsia="ru-RU"/>
        </w:rPr>
      </w:pPr>
      <w:r w:rsidRPr="006A0FB2">
        <w:rPr>
          <w:rFonts w:ascii="Times New Roman" w:eastAsia="Times New Roman" w:hAnsi="Times New Roman" w:cs="Times New Roman"/>
          <w:sz w:val="24"/>
          <w:szCs w:val="24"/>
          <w:lang w:eastAsia="ru-RU"/>
        </w:rPr>
        <w:t>- учитель начальных классов</w:t>
      </w:r>
    </w:p>
    <w:p w:rsidR="006A0FB2" w:rsidRPr="006A0FB2" w:rsidRDefault="006A0FB2" w:rsidP="006A0FB2">
      <w:pPr>
        <w:spacing w:after="0" w:line="240" w:lineRule="auto"/>
        <w:ind w:firstLine="709"/>
        <w:jc w:val="both"/>
        <w:rPr>
          <w:rFonts w:ascii="Times New Roman" w:eastAsia="Times New Roman" w:hAnsi="Times New Roman" w:cs="Times New Roman"/>
          <w:sz w:val="24"/>
          <w:szCs w:val="24"/>
          <w:lang w:eastAsia="ru-RU"/>
        </w:rPr>
      </w:pPr>
      <w:r w:rsidRPr="006A0FB2">
        <w:rPr>
          <w:rFonts w:ascii="Times New Roman" w:eastAsia="Times New Roman" w:hAnsi="Times New Roman" w:cs="Times New Roman"/>
          <w:sz w:val="24"/>
          <w:szCs w:val="24"/>
          <w:lang w:eastAsia="ru-RU"/>
        </w:rPr>
        <w:t>- педагог-психолог</w:t>
      </w:r>
    </w:p>
    <w:p w:rsidR="006A0FB2" w:rsidRPr="006A0FB2" w:rsidRDefault="006A0FB2" w:rsidP="006A0FB2">
      <w:pPr>
        <w:spacing w:after="0" w:line="240" w:lineRule="auto"/>
        <w:ind w:firstLine="709"/>
        <w:jc w:val="both"/>
        <w:rPr>
          <w:rFonts w:ascii="Times New Roman" w:eastAsia="Times New Roman" w:hAnsi="Times New Roman" w:cs="Times New Roman"/>
          <w:sz w:val="24"/>
          <w:szCs w:val="24"/>
          <w:lang w:eastAsia="ru-RU"/>
        </w:rPr>
      </w:pPr>
      <w:r w:rsidRPr="006A0FB2">
        <w:rPr>
          <w:rFonts w:ascii="Times New Roman" w:eastAsia="Times New Roman" w:hAnsi="Times New Roman" w:cs="Times New Roman"/>
          <w:sz w:val="24"/>
          <w:szCs w:val="24"/>
          <w:lang w:eastAsia="ru-RU"/>
        </w:rPr>
        <w:t>- учитель-логопед</w:t>
      </w:r>
    </w:p>
    <w:p w:rsidR="006A0FB2" w:rsidRPr="006A0FB2" w:rsidRDefault="006A0FB2" w:rsidP="006A0FB2">
      <w:pPr>
        <w:spacing w:after="0" w:line="240" w:lineRule="auto"/>
        <w:ind w:firstLine="709"/>
        <w:jc w:val="both"/>
        <w:rPr>
          <w:rFonts w:ascii="Times New Roman" w:eastAsia="Times New Roman" w:hAnsi="Times New Roman" w:cs="Times New Roman"/>
          <w:sz w:val="24"/>
          <w:szCs w:val="24"/>
          <w:lang w:eastAsia="ru-RU"/>
        </w:rPr>
      </w:pPr>
      <w:r w:rsidRPr="006A0FB2">
        <w:rPr>
          <w:rFonts w:ascii="Times New Roman" w:eastAsia="Times New Roman" w:hAnsi="Times New Roman" w:cs="Times New Roman"/>
          <w:sz w:val="24"/>
          <w:szCs w:val="24"/>
          <w:lang w:eastAsia="ru-RU"/>
        </w:rPr>
        <w:t>- учитель-дефектолог</w:t>
      </w:r>
    </w:p>
    <w:p w:rsidR="006A0FB2" w:rsidRPr="006A0FB2" w:rsidRDefault="006A0FB2" w:rsidP="006A0FB2">
      <w:pPr>
        <w:spacing w:after="0" w:line="240" w:lineRule="auto"/>
        <w:ind w:firstLine="709"/>
        <w:jc w:val="both"/>
        <w:rPr>
          <w:rFonts w:ascii="Times New Roman" w:eastAsia="Times New Roman" w:hAnsi="Times New Roman" w:cs="Times New Roman"/>
          <w:sz w:val="24"/>
          <w:szCs w:val="24"/>
          <w:lang w:eastAsia="ru-RU"/>
        </w:rPr>
      </w:pPr>
      <w:r w:rsidRPr="006A0FB2">
        <w:rPr>
          <w:rFonts w:ascii="Times New Roman" w:eastAsia="Times New Roman" w:hAnsi="Times New Roman" w:cs="Times New Roman"/>
          <w:sz w:val="24"/>
          <w:szCs w:val="24"/>
          <w:lang w:eastAsia="ru-RU"/>
        </w:rPr>
        <w:t>- социальный педагог</w:t>
      </w:r>
    </w:p>
    <w:p w:rsidR="006A0FB2" w:rsidRPr="006A0FB2" w:rsidRDefault="006A0FB2" w:rsidP="006A0FB2">
      <w:pPr>
        <w:spacing w:after="0" w:line="240" w:lineRule="auto"/>
        <w:ind w:firstLine="709"/>
        <w:jc w:val="both"/>
        <w:rPr>
          <w:rFonts w:ascii="Times New Roman" w:eastAsia="Times New Roman" w:hAnsi="Times New Roman" w:cs="Times New Roman"/>
          <w:sz w:val="24"/>
          <w:szCs w:val="24"/>
          <w:lang w:eastAsia="ru-RU"/>
        </w:rPr>
      </w:pPr>
      <w:r w:rsidRPr="006A0FB2">
        <w:rPr>
          <w:rFonts w:ascii="Times New Roman" w:eastAsia="Times New Roman" w:hAnsi="Times New Roman" w:cs="Times New Roman"/>
          <w:sz w:val="24"/>
          <w:szCs w:val="24"/>
          <w:lang w:eastAsia="ru-RU"/>
        </w:rPr>
        <w:t>- медицинская сестра</w:t>
      </w:r>
    </w:p>
    <w:p w:rsidR="006A0FB2" w:rsidRPr="006A0FB2" w:rsidRDefault="006A0FB2" w:rsidP="006A0FB2">
      <w:pPr>
        <w:spacing w:after="0" w:line="240" w:lineRule="auto"/>
        <w:ind w:firstLine="709"/>
        <w:jc w:val="both"/>
        <w:rPr>
          <w:rFonts w:ascii="Times New Roman" w:eastAsia="Times New Roman" w:hAnsi="Times New Roman" w:cs="Times New Roman"/>
          <w:sz w:val="24"/>
          <w:szCs w:val="24"/>
          <w:lang w:eastAsia="ru-RU"/>
        </w:rPr>
      </w:pPr>
      <w:r w:rsidRPr="006A0FB2">
        <w:rPr>
          <w:rFonts w:ascii="Times New Roman" w:eastAsia="Times New Roman" w:hAnsi="Times New Roman" w:cs="Times New Roman"/>
          <w:sz w:val="24"/>
          <w:szCs w:val="24"/>
          <w:lang w:eastAsia="ru-RU"/>
        </w:rPr>
        <w:t>- координатор по инклюзии (</w:t>
      </w:r>
      <w:proofErr w:type="spellStart"/>
      <w:r w:rsidRPr="006A0FB2">
        <w:rPr>
          <w:rFonts w:ascii="Times New Roman" w:eastAsia="Times New Roman" w:hAnsi="Times New Roman" w:cs="Times New Roman"/>
          <w:sz w:val="24"/>
          <w:szCs w:val="24"/>
          <w:lang w:eastAsia="ru-RU"/>
        </w:rPr>
        <w:t>тьютор</w:t>
      </w:r>
      <w:proofErr w:type="spellEnd"/>
      <w:r w:rsidRPr="006A0FB2">
        <w:rPr>
          <w:rFonts w:ascii="Times New Roman" w:eastAsia="Times New Roman" w:hAnsi="Times New Roman" w:cs="Times New Roman"/>
          <w:sz w:val="24"/>
          <w:szCs w:val="24"/>
          <w:lang w:eastAsia="ru-RU"/>
        </w:rPr>
        <w:t>)</w:t>
      </w:r>
    </w:p>
    <w:p w:rsidR="006A0FB2" w:rsidRPr="006A0FB2" w:rsidRDefault="006A0FB2" w:rsidP="006A0FB2">
      <w:pPr>
        <w:spacing w:after="0" w:line="240" w:lineRule="auto"/>
        <w:ind w:firstLine="709"/>
        <w:jc w:val="both"/>
        <w:rPr>
          <w:rFonts w:ascii="Times New Roman" w:eastAsia="Times New Roman" w:hAnsi="Times New Roman" w:cs="Times New Roman"/>
          <w:b/>
          <w:sz w:val="24"/>
          <w:szCs w:val="24"/>
          <w:lang w:eastAsia="ru-RU"/>
        </w:rPr>
      </w:pPr>
    </w:p>
    <w:p w:rsidR="006A0FB2" w:rsidRPr="006A0FB2" w:rsidRDefault="006A0FB2" w:rsidP="006A0FB2">
      <w:pPr>
        <w:spacing w:after="0" w:line="240" w:lineRule="auto"/>
        <w:ind w:firstLine="709"/>
        <w:jc w:val="both"/>
        <w:rPr>
          <w:rFonts w:ascii="Times New Roman" w:eastAsia="Times New Roman" w:hAnsi="Times New Roman" w:cs="Times New Roman"/>
          <w:sz w:val="24"/>
          <w:szCs w:val="24"/>
          <w:lang w:eastAsia="ru-RU"/>
        </w:rPr>
      </w:pPr>
      <w:r w:rsidRPr="006A0FB2">
        <w:rPr>
          <w:rFonts w:ascii="Times New Roman" w:eastAsia="Times New Roman" w:hAnsi="Times New Roman" w:cs="Times New Roman"/>
          <w:i/>
          <w:iCs/>
          <w:sz w:val="24"/>
          <w:szCs w:val="24"/>
          <w:lang w:eastAsia="ru-RU"/>
        </w:rPr>
        <w:t>Ожидаемый результат:</w:t>
      </w:r>
      <w:r w:rsidRPr="006A0FB2">
        <w:rPr>
          <w:rFonts w:ascii="Times New Roman" w:eastAsia="Times New Roman" w:hAnsi="Times New Roman" w:cs="Times New Roman"/>
          <w:sz w:val="24"/>
          <w:szCs w:val="24"/>
          <w:lang w:eastAsia="ru-RU"/>
        </w:rPr>
        <w:t xml:space="preserve"> Установка для участников ролевой игры: ребенок обучается в 1 классе, 3 четверть. Заседание консилиума – плановое, первичное. Простроить алгоритм решения вопроса по ребенку, который не усваивает образовательную программу (выслушать всех специалистов, прийти к коллегиальному решению, определить сроки выполнения этапов работы с ребенком, назначить ответственных, в том числе по работе с родителями, предварительную дату следующего заседания консилиума, обозначить возможные перспективы работы с ребенком и его семьей на будущее)</w:t>
      </w:r>
    </w:p>
    <w:p w:rsidR="006A0FB2" w:rsidRPr="006A0FB2" w:rsidRDefault="006A0FB2" w:rsidP="006A0FB2">
      <w:pPr>
        <w:spacing w:after="0" w:line="240" w:lineRule="auto"/>
        <w:ind w:firstLine="709"/>
        <w:jc w:val="both"/>
        <w:rPr>
          <w:rFonts w:ascii="Times New Roman" w:eastAsia="Times New Roman" w:hAnsi="Times New Roman" w:cs="Times New Roman"/>
          <w:sz w:val="24"/>
          <w:szCs w:val="24"/>
          <w:lang w:eastAsia="ru-RU"/>
        </w:rPr>
      </w:pPr>
      <w:r w:rsidRPr="006A0FB2">
        <w:rPr>
          <w:rFonts w:ascii="Times New Roman" w:eastAsia="Times New Roman" w:hAnsi="Times New Roman" w:cs="Times New Roman"/>
          <w:i/>
          <w:iCs/>
          <w:sz w:val="24"/>
          <w:szCs w:val="24"/>
          <w:lang w:eastAsia="ru-RU"/>
        </w:rPr>
        <w:t xml:space="preserve">Примечание: </w:t>
      </w:r>
      <w:r w:rsidRPr="006A0FB2">
        <w:rPr>
          <w:rFonts w:ascii="Times New Roman" w:eastAsia="Times New Roman" w:hAnsi="Times New Roman" w:cs="Times New Roman"/>
          <w:sz w:val="24"/>
          <w:szCs w:val="24"/>
          <w:lang w:eastAsia="ru-RU"/>
        </w:rPr>
        <w:t>Игра проводится только после заполнения таблицы «Сравнительная характеристика деятельности психолого-</w:t>
      </w:r>
      <w:proofErr w:type="spellStart"/>
      <w:r w:rsidRPr="006A0FB2">
        <w:rPr>
          <w:rFonts w:ascii="Times New Roman" w:eastAsia="Times New Roman" w:hAnsi="Times New Roman" w:cs="Times New Roman"/>
          <w:sz w:val="24"/>
          <w:szCs w:val="24"/>
          <w:lang w:eastAsia="ru-RU"/>
        </w:rPr>
        <w:t>медико</w:t>
      </w:r>
      <w:proofErr w:type="spellEnd"/>
      <w:r w:rsidRPr="006A0FB2">
        <w:rPr>
          <w:rFonts w:ascii="Times New Roman" w:eastAsia="Times New Roman" w:hAnsi="Times New Roman" w:cs="Times New Roman"/>
          <w:sz w:val="24"/>
          <w:szCs w:val="24"/>
          <w:lang w:eastAsia="ru-RU"/>
        </w:rPr>
        <w:t xml:space="preserve"> педагогической комиссии и психолого- медико-педагогического консилиума образовательного учреждения» и коллективного обсуждения в группе результатов заполнения таблицы. В качестве раздаточного материала предлагаются только заключения учителя начального класса, учителя-логопеда и педагога-психолога. Все остальные участники, на основании представленных материалов должны продумать содержание своего выступления.</w:t>
      </w:r>
    </w:p>
    <w:p w:rsidR="006A0FB2" w:rsidRPr="006A0FB2" w:rsidRDefault="006A0FB2" w:rsidP="006A0FB2">
      <w:pPr>
        <w:spacing w:after="0" w:line="240" w:lineRule="auto"/>
        <w:ind w:firstLine="709"/>
        <w:jc w:val="both"/>
        <w:rPr>
          <w:rFonts w:ascii="Times New Roman" w:eastAsia="Times New Roman" w:hAnsi="Times New Roman" w:cs="Times New Roman"/>
          <w:i/>
          <w:iCs/>
          <w:sz w:val="24"/>
          <w:szCs w:val="24"/>
          <w:lang w:eastAsia="ru-RU"/>
        </w:rPr>
      </w:pPr>
      <w:r w:rsidRPr="006A0FB2">
        <w:rPr>
          <w:rFonts w:ascii="Times New Roman" w:eastAsia="Times New Roman" w:hAnsi="Times New Roman" w:cs="Times New Roman"/>
          <w:i/>
          <w:iCs/>
          <w:sz w:val="24"/>
          <w:szCs w:val="24"/>
          <w:lang w:eastAsia="ru-RU"/>
        </w:rPr>
        <w:t>Примеры заключений специалистов сопровождения на ребенка С.М.</w:t>
      </w:r>
    </w:p>
    <w:p w:rsidR="006A0FB2" w:rsidRPr="006A0FB2" w:rsidRDefault="006A0FB2" w:rsidP="006A0FB2">
      <w:pPr>
        <w:spacing w:after="0" w:line="240" w:lineRule="auto"/>
        <w:ind w:firstLine="709"/>
        <w:jc w:val="both"/>
        <w:rPr>
          <w:rFonts w:ascii="Times New Roman" w:eastAsia="Times New Roman" w:hAnsi="Times New Roman" w:cs="Times New Roman"/>
          <w:sz w:val="24"/>
          <w:szCs w:val="24"/>
          <w:lang w:eastAsia="ru-RU"/>
        </w:rPr>
      </w:pPr>
      <w:r w:rsidRPr="006A0FB2">
        <w:rPr>
          <w:rFonts w:ascii="Times New Roman" w:eastAsia="Times New Roman" w:hAnsi="Times New Roman" w:cs="Times New Roman"/>
          <w:b/>
          <w:bCs/>
          <w:sz w:val="24"/>
          <w:szCs w:val="24"/>
          <w:lang w:eastAsia="ru-RU"/>
        </w:rPr>
        <w:t>Педагогическая характеристика</w:t>
      </w:r>
      <w:r w:rsidRPr="006A0FB2">
        <w:rPr>
          <w:rFonts w:ascii="Times New Roman" w:eastAsia="Times New Roman" w:hAnsi="Times New Roman" w:cs="Times New Roman"/>
          <w:sz w:val="24"/>
          <w:szCs w:val="24"/>
          <w:lang w:eastAsia="ru-RU"/>
        </w:rPr>
        <w:t xml:space="preserve"> С.М., 7 лет, 9 мес. ученик 1 класса. С. второй ребенок в семье. До поступления в школу детский сад не посещал, воспитывался дома. В школу приходит в хорошем настроении, с удовольствие общается со сверстниками и взрослыми поэтому, когда ребенок заболел, класс заметил его отсутствие. В игровой деятельности нарушений нет, ребёнок умеет подчиняться общим правилам игры. На уроках С. не боится отвечать, но практически всегда ответы неверны. Мальчик не расстраивается </w:t>
      </w:r>
      <w:proofErr w:type="gramStart"/>
      <w:r w:rsidRPr="006A0FB2">
        <w:rPr>
          <w:rFonts w:ascii="Times New Roman" w:eastAsia="Times New Roman" w:hAnsi="Times New Roman" w:cs="Times New Roman"/>
          <w:sz w:val="24"/>
          <w:szCs w:val="24"/>
          <w:lang w:eastAsia="ru-RU"/>
        </w:rPr>
        <w:t>из за</w:t>
      </w:r>
      <w:proofErr w:type="gramEnd"/>
      <w:r w:rsidRPr="006A0FB2">
        <w:rPr>
          <w:rFonts w:ascii="Times New Roman" w:eastAsia="Times New Roman" w:hAnsi="Times New Roman" w:cs="Times New Roman"/>
          <w:sz w:val="24"/>
          <w:szCs w:val="24"/>
          <w:lang w:eastAsia="ru-RU"/>
        </w:rPr>
        <w:t xml:space="preserve"> неудач, у него всегда ровное настроение. Самостоятельно выполнить задание С. не может, все письменные работы списывает у соседки по парте. Во фронтальную работу не включается, не успевает за темпом класса. Все задания ему необходимо повторять несколько раз. У ребенка слабо развита мелкая моторика рук. Ведущая рука правая. Двигательные умения, связанные с самообслуживанием, выработаны хорошо. У С. недостаточно полный объём знаний и представлений об окружающем мире, недостаточный словарный запас. С. медленно запоминает даже небольшой по объему материал, плохо сохраняет и воспроизводит с ошибками информацию. Память кратковременная, в основном механическая. Ребенок практически не знает букв, считать до 10 может, только начиная с 1, не может начать считать, например, с 3 до 10. Обратный счет не сформирован. С. не может делить слово на звуки, слоги, затрудняется с постановкой ударения.</w:t>
      </w:r>
    </w:p>
    <w:p w:rsidR="006A0FB2" w:rsidRPr="006A0FB2" w:rsidRDefault="006A0FB2" w:rsidP="006A0FB2">
      <w:pPr>
        <w:spacing w:after="0" w:line="240" w:lineRule="auto"/>
        <w:ind w:firstLine="709"/>
        <w:jc w:val="both"/>
        <w:rPr>
          <w:rFonts w:ascii="Times New Roman" w:eastAsia="Times New Roman" w:hAnsi="Times New Roman" w:cs="Times New Roman"/>
          <w:sz w:val="24"/>
          <w:szCs w:val="24"/>
          <w:lang w:eastAsia="ru-RU"/>
        </w:rPr>
      </w:pPr>
      <w:r w:rsidRPr="006A0FB2">
        <w:rPr>
          <w:rFonts w:ascii="Times New Roman" w:eastAsia="Times New Roman" w:hAnsi="Times New Roman" w:cs="Times New Roman"/>
          <w:sz w:val="24"/>
          <w:szCs w:val="24"/>
          <w:lang w:eastAsia="ru-RU"/>
        </w:rPr>
        <w:t xml:space="preserve">У С. замедленное восприятие и осмысление нового учебного материала, особенно по письму, обучению грамоте, математике. Ему требуется постоянная помощь учителя в </w:t>
      </w:r>
      <w:r w:rsidRPr="006A0FB2">
        <w:rPr>
          <w:rFonts w:ascii="Times New Roman" w:eastAsia="Times New Roman" w:hAnsi="Times New Roman" w:cs="Times New Roman"/>
          <w:sz w:val="24"/>
          <w:szCs w:val="24"/>
          <w:lang w:eastAsia="ru-RU"/>
        </w:rPr>
        <w:lastRenderedPageBreak/>
        <w:t>виде наводящих вопросов, подсказок, опоры на наглядный материал. Дома учебный материал не повторяется. Мама жалуется, что ребенок не хочет ничего делать вне школы. ГПД С. будет посещать, как только будут задаваться уроки, т. к. мама не может заставить ребенка заниматься.</w:t>
      </w:r>
    </w:p>
    <w:p w:rsidR="006A0FB2" w:rsidRPr="006A0FB2" w:rsidRDefault="006A0FB2" w:rsidP="006A0FB2">
      <w:pPr>
        <w:spacing w:after="0" w:line="240" w:lineRule="auto"/>
        <w:ind w:firstLine="709"/>
        <w:jc w:val="both"/>
        <w:rPr>
          <w:rFonts w:ascii="Times New Roman" w:eastAsia="Times New Roman" w:hAnsi="Times New Roman" w:cs="Times New Roman"/>
          <w:sz w:val="24"/>
          <w:szCs w:val="24"/>
          <w:lang w:eastAsia="ru-RU"/>
        </w:rPr>
      </w:pPr>
      <w:r w:rsidRPr="006A0FB2">
        <w:rPr>
          <w:rFonts w:ascii="Times New Roman" w:eastAsia="Times New Roman" w:hAnsi="Times New Roman" w:cs="Times New Roman"/>
          <w:b/>
          <w:bCs/>
          <w:sz w:val="24"/>
          <w:szCs w:val="24"/>
          <w:lang w:eastAsia="ru-RU"/>
        </w:rPr>
        <w:t>Логопедическое заключение</w:t>
      </w:r>
      <w:r w:rsidRPr="006A0FB2">
        <w:rPr>
          <w:rFonts w:ascii="Times New Roman" w:eastAsia="Times New Roman" w:hAnsi="Times New Roman" w:cs="Times New Roman"/>
          <w:sz w:val="24"/>
          <w:szCs w:val="24"/>
          <w:lang w:eastAsia="ru-RU"/>
        </w:rPr>
        <w:t xml:space="preserve"> </w:t>
      </w:r>
    </w:p>
    <w:p w:rsidR="006A0FB2" w:rsidRPr="006A0FB2" w:rsidRDefault="006A0FB2" w:rsidP="006A0FB2">
      <w:pPr>
        <w:spacing w:after="0" w:line="240" w:lineRule="auto"/>
        <w:ind w:firstLine="709"/>
        <w:jc w:val="both"/>
        <w:rPr>
          <w:rFonts w:ascii="Times New Roman" w:eastAsia="Times New Roman" w:hAnsi="Times New Roman" w:cs="Times New Roman"/>
          <w:sz w:val="24"/>
          <w:szCs w:val="24"/>
          <w:lang w:eastAsia="ru-RU"/>
        </w:rPr>
      </w:pPr>
      <w:r w:rsidRPr="006A0FB2">
        <w:rPr>
          <w:rFonts w:ascii="Times New Roman" w:eastAsia="Times New Roman" w:hAnsi="Times New Roman" w:cs="Times New Roman"/>
          <w:sz w:val="24"/>
          <w:szCs w:val="24"/>
          <w:lang w:eastAsia="ru-RU"/>
        </w:rPr>
        <w:t xml:space="preserve">Возраст: 7лет 9 </w:t>
      </w:r>
      <w:proofErr w:type="spellStart"/>
      <w:r w:rsidRPr="006A0FB2">
        <w:rPr>
          <w:rFonts w:ascii="Times New Roman" w:eastAsia="Times New Roman" w:hAnsi="Times New Roman" w:cs="Times New Roman"/>
          <w:sz w:val="24"/>
          <w:szCs w:val="24"/>
          <w:lang w:eastAsia="ru-RU"/>
        </w:rPr>
        <w:t>мес</w:t>
      </w:r>
      <w:proofErr w:type="spellEnd"/>
      <w:r w:rsidRPr="006A0FB2">
        <w:rPr>
          <w:rFonts w:ascii="Times New Roman" w:eastAsia="Times New Roman" w:hAnsi="Times New Roman" w:cs="Times New Roman"/>
          <w:sz w:val="24"/>
          <w:szCs w:val="24"/>
          <w:lang w:eastAsia="ru-RU"/>
        </w:rPr>
        <w:t xml:space="preserve"> Дата обследования: 15.02.2012 Домашний </w:t>
      </w:r>
      <w:proofErr w:type="gramStart"/>
      <w:r w:rsidRPr="006A0FB2">
        <w:rPr>
          <w:rFonts w:ascii="Times New Roman" w:eastAsia="Times New Roman" w:hAnsi="Times New Roman" w:cs="Times New Roman"/>
          <w:sz w:val="24"/>
          <w:szCs w:val="24"/>
          <w:lang w:eastAsia="ru-RU"/>
        </w:rPr>
        <w:t>адрес:…</w:t>
      </w:r>
      <w:proofErr w:type="gramEnd"/>
      <w:r w:rsidRPr="006A0FB2">
        <w:rPr>
          <w:rFonts w:ascii="Times New Roman" w:eastAsia="Times New Roman" w:hAnsi="Times New Roman" w:cs="Times New Roman"/>
          <w:sz w:val="24"/>
          <w:szCs w:val="24"/>
          <w:lang w:eastAsia="ru-RU"/>
        </w:rPr>
        <w:t xml:space="preserve"> Состояние слуха: Слуховой анализатор без патологии Состояние артикуляционного аппарата: (строение, подвижность) Строение без патологии, подвижность нормальная. Общая характеристика речи: Речь краткая, фразы простые, часто с искажённым смыслом. На вопросы отвечает в основном: «Я их никогда не видел», «не знаю». Испытывает трудности в адекватном подборе слов и соблюдении логики при пересказе. Пересказ рассказа: Ласточка летела около дерева. Она зацепилась за ветку. Она была привязана к стеклу. Она громко кричала. Ветки распались. Над ней кричали её подружки. Ветку таскали ртом. Словарный запас: Ниже возрастной нормы. Не владеет обобщающими понятиями (ягоды, транспорт, пассажиры, обувь, мебель и др.), не назвал детёнышей животных (кроме кошки). Не называет времена года, месяцы, дни недели, части суток, путает эти понятия и их последовательность. На вопрос «Какое сейчас время года?» ответил: «15 февраля». При повторном вопросе ответил: «Позднее». Грамматический строй: Употребляет простые предложения, допускает замены слов, множественные </w:t>
      </w:r>
      <w:proofErr w:type="spellStart"/>
      <w:r w:rsidRPr="006A0FB2">
        <w:rPr>
          <w:rFonts w:ascii="Times New Roman" w:eastAsia="Times New Roman" w:hAnsi="Times New Roman" w:cs="Times New Roman"/>
          <w:sz w:val="24"/>
          <w:szCs w:val="24"/>
          <w:lang w:eastAsia="ru-RU"/>
        </w:rPr>
        <w:t>аграмматизмы</w:t>
      </w:r>
      <w:proofErr w:type="spellEnd"/>
      <w:r w:rsidRPr="006A0FB2">
        <w:rPr>
          <w:rFonts w:ascii="Times New Roman" w:eastAsia="Times New Roman" w:hAnsi="Times New Roman" w:cs="Times New Roman"/>
          <w:sz w:val="24"/>
          <w:szCs w:val="24"/>
          <w:lang w:eastAsia="ru-RU"/>
        </w:rPr>
        <w:t xml:space="preserve"> (при образовании формы множественного числа: стол</w:t>
      </w:r>
      <w:proofErr w:type="gramStart"/>
      <w:r w:rsidRPr="006A0FB2">
        <w:rPr>
          <w:rFonts w:ascii="Times New Roman" w:eastAsia="Times New Roman" w:hAnsi="Times New Roman" w:cs="Times New Roman"/>
          <w:sz w:val="24"/>
          <w:szCs w:val="24"/>
          <w:lang w:eastAsia="ru-RU"/>
        </w:rPr>
        <w:t>—«</w:t>
      </w:r>
      <w:proofErr w:type="gramEnd"/>
      <w:r w:rsidRPr="006A0FB2">
        <w:rPr>
          <w:rFonts w:ascii="Times New Roman" w:eastAsia="Times New Roman" w:hAnsi="Times New Roman" w:cs="Times New Roman"/>
          <w:sz w:val="24"/>
          <w:szCs w:val="24"/>
          <w:lang w:eastAsia="ru-RU"/>
        </w:rPr>
        <w:t>столбики», стул—«</w:t>
      </w:r>
      <w:proofErr w:type="spellStart"/>
      <w:r w:rsidRPr="006A0FB2">
        <w:rPr>
          <w:rFonts w:ascii="Times New Roman" w:eastAsia="Times New Roman" w:hAnsi="Times New Roman" w:cs="Times New Roman"/>
          <w:sz w:val="24"/>
          <w:szCs w:val="24"/>
          <w:lang w:eastAsia="ru-RU"/>
        </w:rPr>
        <w:t>стулыи</w:t>
      </w:r>
      <w:proofErr w:type="spellEnd"/>
      <w:r w:rsidRPr="006A0FB2">
        <w:rPr>
          <w:rFonts w:ascii="Times New Roman" w:eastAsia="Times New Roman" w:hAnsi="Times New Roman" w:cs="Times New Roman"/>
          <w:sz w:val="24"/>
          <w:szCs w:val="24"/>
          <w:lang w:eastAsia="ru-RU"/>
        </w:rPr>
        <w:t>», воробей—«</w:t>
      </w:r>
      <w:proofErr w:type="spellStart"/>
      <w:r w:rsidRPr="006A0FB2">
        <w:rPr>
          <w:rFonts w:ascii="Times New Roman" w:eastAsia="Times New Roman" w:hAnsi="Times New Roman" w:cs="Times New Roman"/>
          <w:sz w:val="24"/>
          <w:szCs w:val="24"/>
          <w:lang w:eastAsia="ru-RU"/>
        </w:rPr>
        <w:t>воробеи</w:t>
      </w:r>
      <w:proofErr w:type="spellEnd"/>
      <w:r w:rsidRPr="006A0FB2">
        <w:rPr>
          <w:rFonts w:ascii="Times New Roman" w:eastAsia="Times New Roman" w:hAnsi="Times New Roman" w:cs="Times New Roman"/>
          <w:sz w:val="24"/>
          <w:szCs w:val="24"/>
          <w:lang w:eastAsia="ru-RU"/>
        </w:rPr>
        <w:t>» и др.), испытывает трудности понимания и использования в речи предлогов. Произношение и различение звуков: 1) произношение звуков — отсутствие, искажение, замены и смешение отдельных звуков: дефектное произношение звука «Л», смешение в речи С—Ш (шла</w:t>
      </w:r>
      <w:proofErr w:type="gramStart"/>
      <w:r w:rsidRPr="006A0FB2">
        <w:rPr>
          <w:rFonts w:ascii="Times New Roman" w:eastAsia="Times New Roman" w:hAnsi="Times New Roman" w:cs="Times New Roman"/>
          <w:sz w:val="24"/>
          <w:szCs w:val="24"/>
          <w:lang w:eastAsia="ru-RU"/>
        </w:rPr>
        <w:t>—«</w:t>
      </w:r>
      <w:proofErr w:type="spellStart"/>
      <w:proofErr w:type="gramEnd"/>
      <w:r w:rsidRPr="006A0FB2">
        <w:rPr>
          <w:rFonts w:ascii="Times New Roman" w:eastAsia="Times New Roman" w:hAnsi="Times New Roman" w:cs="Times New Roman"/>
          <w:sz w:val="24"/>
          <w:szCs w:val="24"/>
          <w:lang w:eastAsia="ru-RU"/>
        </w:rPr>
        <w:t>сла</w:t>
      </w:r>
      <w:proofErr w:type="spellEnd"/>
      <w:r w:rsidRPr="006A0FB2">
        <w:rPr>
          <w:rFonts w:ascii="Times New Roman" w:eastAsia="Times New Roman" w:hAnsi="Times New Roman" w:cs="Times New Roman"/>
          <w:sz w:val="24"/>
          <w:szCs w:val="24"/>
          <w:lang w:eastAsia="ru-RU"/>
        </w:rPr>
        <w:t>», Саша—«</w:t>
      </w:r>
      <w:proofErr w:type="spellStart"/>
      <w:r w:rsidRPr="006A0FB2">
        <w:rPr>
          <w:rFonts w:ascii="Times New Roman" w:eastAsia="Times New Roman" w:hAnsi="Times New Roman" w:cs="Times New Roman"/>
          <w:sz w:val="24"/>
          <w:szCs w:val="24"/>
          <w:lang w:eastAsia="ru-RU"/>
        </w:rPr>
        <w:t>саса</w:t>
      </w:r>
      <w:proofErr w:type="spellEnd"/>
      <w:r w:rsidRPr="006A0FB2">
        <w:rPr>
          <w:rFonts w:ascii="Times New Roman" w:eastAsia="Times New Roman" w:hAnsi="Times New Roman" w:cs="Times New Roman"/>
          <w:sz w:val="24"/>
          <w:szCs w:val="24"/>
          <w:lang w:eastAsia="ru-RU"/>
        </w:rPr>
        <w:t>»), Р—Л (Лара—«</w:t>
      </w:r>
      <w:proofErr w:type="spellStart"/>
      <w:r w:rsidRPr="006A0FB2">
        <w:rPr>
          <w:rFonts w:ascii="Times New Roman" w:eastAsia="Times New Roman" w:hAnsi="Times New Roman" w:cs="Times New Roman"/>
          <w:sz w:val="24"/>
          <w:szCs w:val="24"/>
          <w:lang w:eastAsia="ru-RU"/>
        </w:rPr>
        <w:t>рара</w:t>
      </w:r>
      <w:proofErr w:type="spellEnd"/>
      <w:r w:rsidRPr="006A0FB2">
        <w:rPr>
          <w:rFonts w:ascii="Times New Roman" w:eastAsia="Times New Roman" w:hAnsi="Times New Roman" w:cs="Times New Roman"/>
          <w:sz w:val="24"/>
          <w:szCs w:val="24"/>
          <w:lang w:eastAsia="ru-RU"/>
        </w:rPr>
        <w:t>», играла—«</w:t>
      </w:r>
      <w:proofErr w:type="spellStart"/>
      <w:r w:rsidRPr="006A0FB2">
        <w:rPr>
          <w:rFonts w:ascii="Times New Roman" w:eastAsia="Times New Roman" w:hAnsi="Times New Roman" w:cs="Times New Roman"/>
          <w:sz w:val="24"/>
          <w:szCs w:val="24"/>
          <w:lang w:eastAsia="ru-RU"/>
        </w:rPr>
        <w:t>рара</w:t>
      </w:r>
      <w:proofErr w:type="spellEnd"/>
      <w:r w:rsidRPr="006A0FB2">
        <w:rPr>
          <w:rFonts w:ascii="Times New Roman" w:eastAsia="Times New Roman" w:hAnsi="Times New Roman" w:cs="Times New Roman"/>
          <w:sz w:val="24"/>
          <w:szCs w:val="24"/>
          <w:lang w:eastAsia="ru-RU"/>
        </w:rPr>
        <w:t>»). 2) различение оппозиционных звуков на слух искажает при отражённом повторении слоговые цепочки (</w:t>
      </w:r>
      <w:proofErr w:type="spellStart"/>
      <w:r w:rsidRPr="006A0FB2">
        <w:rPr>
          <w:rFonts w:ascii="Times New Roman" w:eastAsia="Times New Roman" w:hAnsi="Times New Roman" w:cs="Times New Roman"/>
          <w:sz w:val="24"/>
          <w:szCs w:val="24"/>
          <w:lang w:eastAsia="ru-RU"/>
        </w:rPr>
        <w:t>ко'го'хо</w:t>
      </w:r>
      <w:proofErr w:type="spellEnd"/>
      <w:r w:rsidRPr="006A0FB2">
        <w:rPr>
          <w:rFonts w:ascii="Times New Roman" w:eastAsia="Times New Roman" w:hAnsi="Times New Roman" w:cs="Times New Roman"/>
          <w:sz w:val="24"/>
          <w:szCs w:val="24"/>
          <w:lang w:eastAsia="ru-RU"/>
        </w:rPr>
        <w:t xml:space="preserve"> — «</w:t>
      </w:r>
      <w:proofErr w:type="spellStart"/>
      <w:r w:rsidRPr="006A0FB2">
        <w:rPr>
          <w:rFonts w:ascii="Times New Roman" w:eastAsia="Times New Roman" w:hAnsi="Times New Roman" w:cs="Times New Roman"/>
          <w:sz w:val="24"/>
          <w:szCs w:val="24"/>
          <w:lang w:eastAsia="ru-RU"/>
        </w:rPr>
        <w:t>ко'хо'хо</w:t>
      </w:r>
      <w:proofErr w:type="spellEnd"/>
      <w:r w:rsidRPr="006A0FB2">
        <w:rPr>
          <w:rFonts w:ascii="Times New Roman" w:eastAsia="Times New Roman" w:hAnsi="Times New Roman" w:cs="Times New Roman"/>
          <w:sz w:val="24"/>
          <w:szCs w:val="24"/>
          <w:lang w:eastAsia="ru-RU"/>
        </w:rPr>
        <w:t xml:space="preserve">», </w:t>
      </w:r>
      <w:proofErr w:type="spellStart"/>
      <w:r w:rsidRPr="006A0FB2">
        <w:rPr>
          <w:rFonts w:ascii="Times New Roman" w:eastAsia="Times New Roman" w:hAnsi="Times New Roman" w:cs="Times New Roman"/>
          <w:sz w:val="24"/>
          <w:szCs w:val="24"/>
          <w:lang w:eastAsia="ru-RU"/>
        </w:rPr>
        <w:t>са'за'са</w:t>
      </w:r>
      <w:proofErr w:type="spellEnd"/>
      <w:r w:rsidRPr="006A0FB2">
        <w:rPr>
          <w:rFonts w:ascii="Times New Roman" w:eastAsia="Times New Roman" w:hAnsi="Times New Roman" w:cs="Times New Roman"/>
          <w:sz w:val="24"/>
          <w:szCs w:val="24"/>
          <w:lang w:eastAsia="ru-RU"/>
        </w:rPr>
        <w:t xml:space="preserve"> </w:t>
      </w:r>
      <w:proofErr w:type="gramStart"/>
      <w:r w:rsidRPr="006A0FB2">
        <w:rPr>
          <w:rFonts w:ascii="Times New Roman" w:eastAsia="Times New Roman" w:hAnsi="Times New Roman" w:cs="Times New Roman"/>
          <w:sz w:val="24"/>
          <w:szCs w:val="24"/>
          <w:lang w:eastAsia="ru-RU"/>
        </w:rPr>
        <w:t>—«</w:t>
      </w:r>
      <w:proofErr w:type="spellStart"/>
      <w:proofErr w:type="gramEnd"/>
      <w:r w:rsidRPr="006A0FB2">
        <w:rPr>
          <w:rFonts w:ascii="Times New Roman" w:eastAsia="Times New Roman" w:hAnsi="Times New Roman" w:cs="Times New Roman"/>
          <w:sz w:val="24"/>
          <w:szCs w:val="24"/>
          <w:lang w:eastAsia="ru-RU"/>
        </w:rPr>
        <w:t>за'за'за</w:t>
      </w:r>
      <w:proofErr w:type="spellEnd"/>
      <w:r w:rsidRPr="006A0FB2">
        <w:rPr>
          <w:rFonts w:ascii="Times New Roman" w:eastAsia="Times New Roman" w:hAnsi="Times New Roman" w:cs="Times New Roman"/>
          <w:sz w:val="24"/>
          <w:szCs w:val="24"/>
          <w:lang w:eastAsia="ru-RU"/>
        </w:rPr>
        <w:t>»). 3) произношение слов с различным слоговым составом искажает слова сложной слоговой структуры и со стечением согласных (взъерошенный</w:t>
      </w:r>
      <w:proofErr w:type="gramStart"/>
      <w:r w:rsidRPr="006A0FB2">
        <w:rPr>
          <w:rFonts w:ascii="Times New Roman" w:eastAsia="Times New Roman" w:hAnsi="Times New Roman" w:cs="Times New Roman"/>
          <w:sz w:val="24"/>
          <w:szCs w:val="24"/>
          <w:lang w:eastAsia="ru-RU"/>
        </w:rPr>
        <w:t>—«</w:t>
      </w:r>
      <w:proofErr w:type="spellStart"/>
      <w:proofErr w:type="gramEnd"/>
      <w:r w:rsidRPr="006A0FB2">
        <w:rPr>
          <w:rFonts w:ascii="Times New Roman" w:eastAsia="Times New Roman" w:hAnsi="Times New Roman" w:cs="Times New Roman"/>
          <w:sz w:val="24"/>
          <w:szCs w:val="24"/>
          <w:lang w:eastAsia="ru-RU"/>
        </w:rPr>
        <w:t>зверошный</w:t>
      </w:r>
      <w:proofErr w:type="spellEnd"/>
      <w:r w:rsidRPr="006A0FB2">
        <w:rPr>
          <w:rFonts w:ascii="Times New Roman" w:eastAsia="Times New Roman" w:hAnsi="Times New Roman" w:cs="Times New Roman"/>
          <w:sz w:val="24"/>
          <w:szCs w:val="24"/>
          <w:lang w:eastAsia="ru-RU"/>
        </w:rPr>
        <w:t>», велосипедист— «</w:t>
      </w:r>
      <w:proofErr w:type="spellStart"/>
      <w:r w:rsidRPr="006A0FB2">
        <w:rPr>
          <w:rFonts w:ascii="Times New Roman" w:eastAsia="Times New Roman" w:hAnsi="Times New Roman" w:cs="Times New Roman"/>
          <w:sz w:val="24"/>
          <w:szCs w:val="24"/>
          <w:lang w:eastAsia="ru-RU"/>
        </w:rPr>
        <w:t>велиписист</w:t>
      </w:r>
      <w:proofErr w:type="spellEnd"/>
      <w:r w:rsidRPr="006A0FB2">
        <w:rPr>
          <w:rFonts w:ascii="Times New Roman" w:eastAsia="Times New Roman" w:hAnsi="Times New Roman" w:cs="Times New Roman"/>
          <w:sz w:val="24"/>
          <w:szCs w:val="24"/>
          <w:lang w:eastAsia="ru-RU"/>
        </w:rPr>
        <w:t xml:space="preserve">»). Темп и внятность речи: темп нормальный, внятность произношения не нарушена. Уровень </w:t>
      </w:r>
      <w:proofErr w:type="spellStart"/>
      <w:r w:rsidRPr="006A0FB2">
        <w:rPr>
          <w:rFonts w:ascii="Times New Roman" w:eastAsia="Times New Roman" w:hAnsi="Times New Roman" w:cs="Times New Roman"/>
          <w:sz w:val="24"/>
          <w:szCs w:val="24"/>
          <w:lang w:eastAsia="ru-RU"/>
        </w:rPr>
        <w:t>сформированности</w:t>
      </w:r>
      <w:proofErr w:type="spellEnd"/>
      <w:r w:rsidRPr="006A0FB2">
        <w:rPr>
          <w:rFonts w:ascii="Times New Roman" w:eastAsia="Times New Roman" w:hAnsi="Times New Roman" w:cs="Times New Roman"/>
          <w:sz w:val="24"/>
          <w:szCs w:val="24"/>
          <w:lang w:eastAsia="ru-RU"/>
        </w:rPr>
        <w:t xml:space="preserve"> навыков анализа и синтеза: звуковой анализ не сформирован, звуки в словах не выделяет, не может определить первый звук в слове, наличие звука в слове. Не определяет длинное, короткое по звучанию слово. Чтение: Не читает, буквы не знает. Письмо: Навыки письменной речи не сформированы. Внимание: неустойчивое, работоспособность пониженная, испытывает трудности при переключении с одного вида деятельности на другой, трудности в понимании инструкции учителя, низкий уровень самоконтроля, самостоятельности и организации своей деятельности. Заключение: </w:t>
      </w:r>
      <w:proofErr w:type="spellStart"/>
      <w:r w:rsidRPr="006A0FB2">
        <w:rPr>
          <w:rFonts w:ascii="Times New Roman" w:eastAsia="Times New Roman" w:hAnsi="Times New Roman" w:cs="Times New Roman"/>
          <w:sz w:val="24"/>
          <w:szCs w:val="24"/>
          <w:lang w:eastAsia="ru-RU"/>
        </w:rPr>
        <w:t>Несформированность</w:t>
      </w:r>
      <w:proofErr w:type="spellEnd"/>
      <w:r w:rsidRPr="006A0FB2">
        <w:rPr>
          <w:rFonts w:ascii="Times New Roman" w:eastAsia="Times New Roman" w:hAnsi="Times New Roman" w:cs="Times New Roman"/>
          <w:sz w:val="24"/>
          <w:szCs w:val="24"/>
          <w:lang w:eastAsia="ru-RU"/>
        </w:rPr>
        <w:t xml:space="preserve"> всех сторон русского языка.</w:t>
      </w:r>
    </w:p>
    <w:p w:rsidR="006A0FB2" w:rsidRPr="006A0FB2" w:rsidRDefault="006A0FB2" w:rsidP="006A0FB2">
      <w:pPr>
        <w:spacing w:after="0" w:line="240" w:lineRule="auto"/>
        <w:ind w:firstLine="709"/>
        <w:jc w:val="both"/>
        <w:rPr>
          <w:rFonts w:ascii="Times New Roman" w:eastAsia="Times New Roman" w:hAnsi="Times New Roman" w:cs="Times New Roman"/>
          <w:b/>
          <w:sz w:val="24"/>
          <w:szCs w:val="24"/>
          <w:lang w:eastAsia="ru-RU"/>
        </w:rPr>
      </w:pPr>
    </w:p>
    <w:p w:rsidR="006A0FB2" w:rsidRPr="006A0FB2" w:rsidRDefault="006A0FB2" w:rsidP="006A0FB2">
      <w:pPr>
        <w:spacing w:after="0" w:line="240" w:lineRule="auto"/>
        <w:ind w:firstLine="709"/>
        <w:jc w:val="both"/>
        <w:rPr>
          <w:rFonts w:ascii="Times New Roman" w:eastAsia="Times New Roman" w:hAnsi="Times New Roman" w:cs="Times New Roman"/>
          <w:b/>
          <w:bCs/>
          <w:sz w:val="24"/>
          <w:szCs w:val="24"/>
          <w:lang w:eastAsia="ru-RU"/>
        </w:rPr>
      </w:pPr>
      <w:r w:rsidRPr="006A0FB2">
        <w:rPr>
          <w:rFonts w:ascii="Times New Roman" w:eastAsia="Times New Roman" w:hAnsi="Times New Roman" w:cs="Times New Roman"/>
          <w:b/>
          <w:bCs/>
          <w:sz w:val="24"/>
          <w:szCs w:val="24"/>
          <w:lang w:eastAsia="ru-RU"/>
        </w:rPr>
        <w:t>Заключение по результатам психологического обследования</w:t>
      </w:r>
    </w:p>
    <w:p w:rsidR="006A0FB2" w:rsidRPr="006A0FB2" w:rsidRDefault="006A0FB2" w:rsidP="006A0FB2">
      <w:pPr>
        <w:spacing w:after="0" w:line="240" w:lineRule="auto"/>
        <w:ind w:firstLine="709"/>
        <w:jc w:val="both"/>
        <w:rPr>
          <w:rFonts w:ascii="Times New Roman" w:eastAsia="Times New Roman" w:hAnsi="Times New Roman" w:cs="Times New Roman"/>
          <w:b/>
          <w:bCs/>
          <w:sz w:val="24"/>
          <w:szCs w:val="24"/>
          <w:lang w:eastAsia="ru-RU"/>
        </w:rPr>
      </w:pPr>
    </w:p>
    <w:p w:rsidR="006A0FB2" w:rsidRPr="006A0FB2" w:rsidRDefault="006A0FB2" w:rsidP="006A0FB2">
      <w:pPr>
        <w:spacing w:after="0" w:line="240" w:lineRule="auto"/>
        <w:ind w:firstLine="709"/>
        <w:jc w:val="both"/>
        <w:rPr>
          <w:rFonts w:ascii="Times New Roman" w:eastAsia="Times New Roman" w:hAnsi="Times New Roman" w:cs="Times New Roman"/>
          <w:bCs/>
          <w:sz w:val="24"/>
          <w:szCs w:val="24"/>
          <w:lang w:eastAsia="ru-RU"/>
        </w:rPr>
      </w:pPr>
      <w:r w:rsidRPr="006A0FB2">
        <w:rPr>
          <w:rFonts w:ascii="Times New Roman" w:eastAsia="Times New Roman" w:hAnsi="Times New Roman" w:cs="Times New Roman"/>
          <w:bCs/>
          <w:sz w:val="24"/>
          <w:szCs w:val="24"/>
          <w:lang w:eastAsia="ru-RU"/>
        </w:rPr>
        <w:t xml:space="preserve">С.М., 7 </w:t>
      </w:r>
      <w:proofErr w:type="gramStart"/>
      <w:r w:rsidRPr="006A0FB2">
        <w:rPr>
          <w:rFonts w:ascii="Times New Roman" w:eastAsia="Times New Roman" w:hAnsi="Times New Roman" w:cs="Times New Roman"/>
          <w:bCs/>
          <w:sz w:val="24"/>
          <w:szCs w:val="24"/>
          <w:lang w:eastAsia="ru-RU"/>
        </w:rPr>
        <w:t>лет ,</w:t>
      </w:r>
      <w:proofErr w:type="gramEnd"/>
      <w:r w:rsidRPr="006A0FB2">
        <w:rPr>
          <w:rFonts w:ascii="Times New Roman" w:eastAsia="Times New Roman" w:hAnsi="Times New Roman" w:cs="Times New Roman"/>
          <w:bCs/>
          <w:sz w:val="24"/>
          <w:szCs w:val="24"/>
          <w:lang w:eastAsia="ru-RU"/>
        </w:rPr>
        <w:t xml:space="preserve"> 10 мес., ученик 1 класса. Родился от второй беременности. Воспитывался дома, детский сад не посещал. По физическому развитию соответствует возрасту имеет инвалидность по заболеванию печени. Адаптация ребенка к школе проходит легко. Школу посещает с удовольствием, коммуникабелен. Общение в семье: живет в дружной семье, В отношениях учителя с родителями конфликтов не возникает. Семья двуязычная. Поведение: дисциплину не нарушает; не конфликтен, с одноклассниками умеет договариваться. В контакт со взрослыми и детьми вступает легко, с одноклассниками очень дружелюбен. Учеба: на уроках мальчик неусидчив, отвлекается на внешние предметы. Учительница постоянно, оказывает С. помощь. На уроках физкультуры, ритмики, музыки активен, неплохо занимается. Дисциплинированность С. зависит от того, какой урок его заинтересует. На уроках С. пытается сосредоточиться на выполнении заданий, но в силу не понимания изучаемого предмета предпочитает списывать у соседке </w:t>
      </w:r>
      <w:r w:rsidRPr="006A0FB2">
        <w:rPr>
          <w:rFonts w:ascii="Times New Roman" w:eastAsia="Times New Roman" w:hAnsi="Times New Roman" w:cs="Times New Roman"/>
          <w:bCs/>
          <w:sz w:val="24"/>
          <w:szCs w:val="24"/>
          <w:lang w:eastAsia="ru-RU"/>
        </w:rPr>
        <w:lastRenderedPageBreak/>
        <w:t xml:space="preserve">по парте. К концу учебного дня становится невнимательным, рассеянным. Математика дается с большим трудом, но если решение заданий получается, то вызывает положительную реакцию, когда </w:t>
      </w:r>
      <w:proofErr w:type="gramStart"/>
      <w:r w:rsidRPr="006A0FB2">
        <w:rPr>
          <w:rFonts w:ascii="Times New Roman" w:eastAsia="Times New Roman" w:hAnsi="Times New Roman" w:cs="Times New Roman"/>
          <w:bCs/>
          <w:sz w:val="24"/>
          <w:szCs w:val="24"/>
          <w:lang w:eastAsia="ru-RU"/>
        </w:rPr>
        <w:t>что то</w:t>
      </w:r>
      <w:proofErr w:type="gramEnd"/>
      <w:r w:rsidRPr="006A0FB2">
        <w:rPr>
          <w:rFonts w:ascii="Times New Roman" w:eastAsia="Times New Roman" w:hAnsi="Times New Roman" w:cs="Times New Roman"/>
          <w:bCs/>
          <w:sz w:val="24"/>
          <w:szCs w:val="24"/>
          <w:lang w:eastAsia="ru-RU"/>
        </w:rPr>
        <w:t xml:space="preserve"> не получается, ребенок не расстраивается т. к. не сформировано чувство неудач. На уроках чтения он плохо следит за читающим учеником, отвлекается на различные слуховые и зрительные раздражители. Особенности организации деятельности, </w:t>
      </w:r>
      <w:proofErr w:type="spellStart"/>
      <w:r w:rsidRPr="006A0FB2">
        <w:rPr>
          <w:rFonts w:ascii="Times New Roman" w:eastAsia="Times New Roman" w:hAnsi="Times New Roman" w:cs="Times New Roman"/>
          <w:bCs/>
          <w:sz w:val="24"/>
          <w:szCs w:val="24"/>
          <w:lang w:eastAsia="ru-RU"/>
        </w:rPr>
        <w:t>сформированность</w:t>
      </w:r>
      <w:proofErr w:type="spellEnd"/>
      <w:r w:rsidRPr="006A0FB2">
        <w:rPr>
          <w:rFonts w:ascii="Times New Roman" w:eastAsia="Times New Roman" w:hAnsi="Times New Roman" w:cs="Times New Roman"/>
          <w:bCs/>
          <w:sz w:val="24"/>
          <w:szCs w:val="24"/>
          <w:lang w:eastAsia="ru-RU"/>
        </w:rPr>
        <w:t xml:space="preserve"> регуляторных функций (целенаправленность деятельности, наличие ориентировочного этапа, использование рациональных способов действий, импульсивность/инертность действий, самоконтроль): основные трудности обусловлены низким уровнем </w:t>
      </w:r>
      <w:proofErr w:type="spellStart"/>
      <w:r w:rsidRPr="006A0FB2">
        <w:rPr>
          <w:rFonts w:ascii="Times New Roman" w:eastAsia="Times New Roman" w:hAnsi="Times New Roman" w:cs="Times New Roman"/>
          <w:bCs/>
          <w:sz w:val="24"/>
          <w:szCs w:val="24"/>
          <w:lang w:eastAsia="ru-RU"/>
        </w:rPr>
        <w:t>сформированности</w:t>
      </w:r>
      <w:proofErr w:type="spellEnd"/>
      <w:r w:rsidRPr="006A0FB2">
        <w:rPr>
          <w:rFonts w:ascii="Times New Roman" w:eastAsia="Times New Roman" w:hAnsi="Times New Roman" w:cs="Times New Roman"/>
          <w:bCs/>
          <w:sz w:val="24"/>
          <w:szCs w:val="24"/>
          <w:lang w:eastAsia="ru-RU"/>
        </w:rPr>
        <w:t xml:space="preserve"> осознанной </w:t>
      </w:r>
      <w:proofErr w:type="spellStart"/>
      <w:r w:rsidRPr="006A0FB2">
        <w:rPr>
          <w:rFonts w:ascii="Times New Roman" w:eastAsia="Times New Roman" w:hAnsi="Times New Roman" w:cs="Times New Roman"/>
          <w:bCs/>
          <w:sz w:val="24"/>
          <w:szCs w:val="24"/>
          <w:lang w:eastAsia="ru-RU"/>
        </w:rPr>
        <w:t>саморегуляции</w:t>
      </w:r>
      <w:proofErr w:type="spellEnd"/>
      <w:r w:rsidRPr="006A0FB2">
        <w:rPr>
          <w:rFonts w:ascii="Times New Roman" w:eastAsia="Times New Roman" w:hAnsi="Times New Roman" w:cs="Times New Roman"/>
          <w:bCs/>
          <w:sz w:val="24"/>
          <w:szCs w:val="24"/>
          <w:lang w:eastAsia="ru-RU"/>
        </w:rPr>
        <w:t xml:space="preserve"> учебно-познавательной деятельности, не может организовать самостоятельно деятельность, произвольно сосредоточенно работать, не прилагает усилий для преднамеренного запоминания. Моторная ловкость: соответствует возрасту, мелкая моторика руки плохо сформирована. Латеральные предпочтения преимущественно правосторонние. Работоспособность на уроке: снижена, деятельность неустойчивая, работает формально Особенности внимания: на уроках внимание привлекается с трудом, оно неустойчивое, переключаемость снижена. С. отвлекается, рассеян. Особенности памяти: медленно запоминает даже небольшой по объему материал, плохо сохраняет и воспроизводит с ошибками информации. Память в основном механическая. Развита слуховая память. Особенности мышления: присутствует наглядно-образное, испытывает трудности и не может самостоятельно выделить главное, существенное. Помощь со стороны учителя принимает. Затрудняется в выполнение мыслительных операций (анализа, синтеза, сравнения). Разрезанную на 4 части картинку сложил методом проб и ошибок. С более сложным заданием не справляется. Выводы и умозаключения совершает плохо. </w:t>
      </w:r>
      <w:proofErr w:type="spellStart"/>
      <w:r w:rsidRPr="006A0FB2">
        <w:rPr>
          <w:rFonts w:ascii="Times New Roman" w:eastAsia="Times New Roman" w:hAnsi="Times New Roman" w:cs="Times New Roman"/>
          <w:bCs/>
          <w:sz w:val="24"/>
          <w:szCs w:val="24"/>
          <w:lang w:eastAsia="ru-RU"/>
        </w:rPr>
        <w:t>Сформированность</w:t>
      </w:r>
      <w:proofErr w:type="spellEnd"/>
      <w:r w:rsidRPr="006A0FB2">
        <w:rPr>
          <w:rFonts w:ascii="Times New Roman" w:eastAsia="Times New Roman" w:hAnsi="Times New Roman" w:cs="Times New Roman"/>
          <w:bCs/>
          <w:sz w:val="24"/>
          <w:szCs w:val="24"/>
          <w:lang w:eastAsia="ru-RU"/>
        </w:rPr>
        <w:t xml:space="preserve"> представления о пространственных и временных отношениях: Отношения сформированы недостаточно, затруднено использование пространственных предлогов и наречий, понимание сложных речевых конструкций, не знает последовательности времен года, дней недели и т. п. Речь: словарный запас беден, не развита связная речь; нарушены процессы языкового анализа и синтеза темп речи нормальный, речь невыразительна. С. умеет поддерживать тему разговора, отвечает на вопросы. Читает С. не умеет, чтение слоговое не сформировано, т.к. плохо знает буквы. Пишет медленно. Под диктовку не пишет (путает буквы по сходству в написании и произношении). Письмо неаккуратное, может обводить буквы несколько раз, не удерживает строку.</w:t>
      </w:r>
    </w:p>
    <w:p w:rsidR="006A0FB2" w:rsidRPr="006A0FB2" w:rsidRDefault="006A0FB2" w:rsidP="006A0FB2">
      <w:pPr>
        <w:spacing w:after="0" w:line="240" w:lineRule="auto"/>
        <w:ind w:firstLine="709"/>
        <w:jc w:val="both"/>
        <w:rPr>
          <w:rFonts w:ascii="Times New Roman" w:eastAsia="Times New Roman" w:hAnsi="Times New Roman" w:cs="Times New Roman"/>
          <w:bCs/>
          <w:sz w:val="24"/>
          <w:szCs w:val="24"/>
          <w:lang w:eastAsia="ru-RU"/>
        </w:rPr>
      </w:pPr>
      <w:r w:rsidRPr="006A0FB2">
        <w:rPr>
          <w:rFonts w:ascii="Times New Roman" w:eastAsia="Times New Roman" w:hAnsi="Times New Roman" w:cs="Times New Roman"/>
          <w:bCs/>
          <w:sz w:val="24"/>
          <w:szCs w:val="24"/>
          <w:lang w:eastAsia="ru-RU"/>
        </w:rPr>
        <w:t>Эмоционально-личностные и мотивационно-волевые особенности: самооценка низкая, мотивационно-волевая сфера сформирована недостаточно. Школьная мотивация низкая, так как у ребенка не сформировано желание учиться, слабо сформирована у мальчика и позиция школьника. Положительное качество С. — исполнительность.</w:t>
      </w:r>
    </w:p>
    <w:p w:rsidR="004B4EB0" w:rsidRDefault="00D50226"/>
    <w:sectPr w:rsidR="004B4E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0E5"/>
    <w:rsid w:val="00672EC9"/>
    <w:rsid w:val="006A0FB2"/>
    <w:rsid w:val="0090359E"/>
    <w:rsid w:val="009760E5"/>
    <w:rsid w:val="00D50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6439F-B583-42D2-896A-730AB84FB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F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0F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1629</Words>
  <Characters>9287</Characters>
  <Application>Microsoft Office Word</Application>
  <DocSecurity>0</DocSecurity>
  <Lines>77</Lines>
  <Paragraphs>21</Paragraphs>
  <ScaleCrop>false</ScaleCrop>
  <Company>SPecialiST RePack</Company>
  <LinksUpToDate>false</LinksUpToDate>
  <CharactersWithSpaces>10895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Ева</dc:creator>
  <cp:keywords/>
  <dc:description/>
  <cp:lastModifiedBy>Ева</cp:lastModifiedBy>
  <cp:revision>3</cp:revision>
  <dcterms:created xsi:type="dcterms:W3CDTF">2020-04-08T11:09:00Z</dcterms:created>
  <dcterms:modified xsi:type="dcterms:W3CDTF">2020-04-21T05:45:00Z</dcterms:modified>
</cp:coreProperties>
</file>