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BC8" w:rsidRPr="00155BC8" w:rsidRDefault="00155BC8" w:rsidP="00155BC8">
      <w:pPr>
        <w:spacing w:line="276" w:lineRule="auto"/>
        <w:rPr>
          <w:rFonts w:eastAsiaTheme="minorHAnsi"/>
          <w:szCs w:val="28"/>
          <w:lang w:eastAsia="en-US"/>
        </w:rPr>
      </w:pPr>
      <w:r w:rsidRPr="00155BC8">
        <w:rPr>
          <w:rFonts w:eastAsiaTheme="minorHAnsi"/>
          <w:szCs w:val="28"/>
          <w:lang w:eastAsia="en-US"/>
        </w:rPr>
        <w:t>Практическая работа 17</w:t>
      </w:r>
    </w:p>
    <w:p w:rsidR="00155BC8" w:rsidRPr="00155BC8" w:rsidRDefault="00155BC8" w:rsidP="00155BC8">
      <w:pPr>
        <w:spacing w:line="276" w:lineRule="auto"/>
        <w:rPr>
          <w:rFonts w:eastAsiaTheme="minorHAnsi"/>
          <w:szCs w:val="28"/>
          <w:lang w:eastAsia="en-US"/>
        </w:rPr>
      </w:pPr>
      <w:r w:rsidRPr="00155BC8">
        <w:rPr>
          <w:rFonts w:eastAsiaTheme="minorHAnsi"/>
          <w:szCs w:val="28"/>
          <w:lang w:eastAsia="en-US"/>
        </w:rPr>
        <w:t>Покрытосеменные. Класс Двудольные</w:t>
      </w:r>
    </w:p>
    <w:p w:rsidR="00155BC8" w:rsidRPr="00155BC8" w:rsidRDefault="00155BC8" w:rsidP="00155BC8">
      <w:pPr>
        <w:spacing w:line="276" w:lineRule="auto"/>
        <w:rPr>
          <w:rFonts w:eastAsiaTheme="minorHAnsi"/>
          <w:i w:val="0"/>
          <w:szCs w:val="28"/>
          <w:lang w:eastAsia="en-US"/>
        </w:rPr>
      </w:pPr>
    </w:p>
    <w:p w:rsidR="00155BC8" w:rsidRPr="00155BC8" w:rsidRDefault="00155BC8" w:rsidP="00155BC8">
      <w:pPr>
        <w:spacing w:line="276" w:lineRule="auto"/>
        <w:ind w:firstLine="567"/>
        <w:jc w:val="both"/>
        <w:rPr>
          <w:rFonts w:eastAsiaTheme="minorHAnsi"/>
          <w:lang w:eastAsia="en-US"/>
        </w:rPr>
      </w:pPr>
      <w:r w:rsidRPr="00155BC8">
        <w:rPr>
          <w:rFonts w:eastAsiaTheme="minorHAnsi"/>
          <w:lang w:eastAsia="en-US"/>
        </w:rPr>
        <w:t>Задание к занятию:</w:t>
      </w:r>
    </w:p>
    <w:p w:rsidR="00155BC8" w:rsidRPr="00155BC8" w:rsidRDefault="00155BC8" w:rsidP="00155BC8">
      <w:pPr>
        <w:numPr>
          <w:ilvl w:val="0"/>
          <w:numId w:val="1"/>
        </w:numPr>
        <w:spacing w:after="160" w:line="276" w:lineRule="auto"/>
        <w:ind w:left="0" w:firstLine="709"/>
        <w:contextualSpacing/>
        <w:jc w:val="both"/>
        <w:rPr>
          <w:rFonts w:eastAsiaTheme="minorHAnsi"/>
          <w:b w:val="0"/>
          <w:i w:val="0"/>
          <w:lang w:eastAsia="en-US"/>
        </w:rPr>
      </w:pPr>
      <w:r w:rsidRPr="00155BC8">
        <w:rPr>
          <w:rFonts w:eastAsiaTheme="minorHAnsi"/>
          <w:b w:val="0"/>
          <w:i w:val="0"/>
          <w:lang w:eastAsia="en-US"/>
        </w:rPr>
        <w:t>Изучить и зарисовать цикл развития цветкового растения. Рассмотреть особенности двойного оплодотворения.</w:t>
      </w:r>
    </w:p>
    <w:p w:rsidR="00155BC8" w:rsidRPr="00155BC8" w:rsidRDefault="00155BC8" w:rsidP="00155BC8">
      <w:pPr>
        <w:numPr>
          <w:ilvl w:val="0"/>
          <w:numId w:val="1"/>
        </w:numPr>
        <w:spacing w:after="160" w:line="276" w:lineRule="auto"/>
        <w:ind w:left="0" w:firstLine="709"/>
        <w:contextualSpacing/>
        <w:jc w:val="both"/>
        <w:rPr>
          <w:rFonts w:eastAsiaTheme="minorHAnsi"/>
          <w:b w:val="0"/>
          <w:i w:val="0"/>
          <w:lang w:eastAsia="en-US"/>
        </w:rPr>
      </w:pPr>
      <w:r w:rsidRPr="00155BC8">
        <w:rPr>
          <w:rFonts w:eastAsiaTheme="minorHAnsi"/>
          <w:b w:val="0"/>
          <w:i w:val="0"/>
          <w:lang w:eastAsia="en-US"/>
        </w:rPr>
        <w:t>Познакомится с основными отличиями двудольных и однодольных растений и заполнить таблицу:</w:t>
      </w:r>
    </w:p>
    <w:p w:rsidR="00155BC8" w:rsidRPr="00155BC8" w:rsidRDefault="00155BC8" w:rsidP="00155BC8">
      <w:pPr>
        <w:tabs>
          <w:tab w:val="left" w:pos="1134"/>
        </w:tabs>
        <w:spacing w:line="276" w:lineRule="auto"/>
        <w:ind w:left="709"/>
        <w:contextualSpacing/>
        <w:jc w:val="both"/>
        <w:rPr>
          <w:rFonts w:eastAsiaTheme="minorHAnsi"/>
          <w:b w:val="0"/>
          <w:i w:val="0"/>
          <w:lang w:eastAsia="en-US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55BC8" w:rsidRPr="00155BC8" w:rsidTr="006D3BDD">
        <w:trPr>
          <w:jc w:val="center"/>
        </w:trPr>
        <w:tc>
          <w:tcPr>
            <w:tcW w:w="3115" w:type="dxa"/>
            <w:vAlign w:val="center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Признаки</w:t>
            </w:r>
          </w:p>
        </w:tc>
        <w:tc>
          <w:tcPr>
            <w:tcW w:w="3115" w:type="dxa"/>
            <w:vAlign w:val="center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Класс двудольные</w:t>
            </w:r>
          </w:p>
        </w:tc>
        <w:tc>
          <w:tcPr>
            <w:tcW w:w="3115" w:type="dxa"/>
            <w:vAlign w:val="center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Класс однодольные</w:t>
            </w:r>
          </w:p>
        </w:tc>
      </w:tr>
      <w:tr w:rsidR="00155BC8" w:rsidRPr="00155BC8" w:rsidTr="006D3BDD">
        <w:trPr>
          <w:jc w:val="center"/>
        </w:trPr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Морфология листа</w:t>
            </w:r>
          </w:p>
        </w:tc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</w:p>
        </w:tc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</w:p>
        </w:tc>
      </w:tr>
      <w:tr w:rsidR="00155BC8" w:rsidRPr="00155BC8" w:rsidTr="006D3BDD">
        <w:trPr>
          <w:jc w:val="center"/>
        </w:trPr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Анатомия стебля</w:t>
            </w:r>
          </w:p>
        </w:tc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</w:p>
        </w:tc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</w:p>
        </w:tc>
      </w:tr>
      <w:tr w:rsidR="00155BC8" w:rsidRPr="00155BC8" w:rsidTr="006D3BDD">
        <w:trPr>
          <w:jc w:val="center"/>
        </w:trPr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Морфология корня</w:t>
            </w:r>
          </w:p>
        </w:tc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</w:p>
        </w:tc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</w:p>
        </w:tc>
      </w:tr>
      <w:tr w:rsidR="00155BC8" w:rsidRPr="00155BC8" w:rsidTr="006D3BDD">
        <w:trPr>
          <w:jc w:val="center"/>
        </w:trPr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Анатомия корня</w:t>
            </w:r>
          </w:p>
        </w:tc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</w:p>
        </w:tc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</w:p>
        </w:tc>
      </w:tr>
      <w:tr w:rsidR="00155BC8" w:rsidRPr="00155BC8" w:rsidTr="006D3BDD">
        <w:trPr>
          <w:jc w:val="center"/>
        </w:trPr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Морфология семени</w:t>
            </w:r>
          </w:p>
        </w:tc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</w:p>
        </w:tc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</w:p>
        </w:tc>
      </w:tr>
      <w:tr w:rsidR="00155BC8" w:rsidRPr="00155BC8" w:rsidTr="006D3BDD">
        <w:trPr>
          <w:jc w:val="center"/>
        </w:trPr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Цветок</w:t>
            </w:r>
          </w:p>
        </w:tc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</w:p>
        </w:tc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</w:p>
        </w:tc>
      </w:tr>
      <w:tr w:rsidR="00155BC8" w:rsidRPr="00155BC8" w:rsidTr="006D3BDD">
        <w:trPr>
          <w:jc w:val="center"/>
        </w:trPr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Примеры</w:t>
            </w:r>
          </w:p>
        </w:tc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</w:p>
        </w:tc>
        <w:tc>
          <w:tcPr>
            <w:tcW w:w="3115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sz w:val="24"/>
                <w:lang w:eastAsia="en-US"/>
              </w:rPr>
            </w:pPr>
          </w:p>
        </w:tc>
      </w:tr>
    </w:tbl>
    <w:p w:rsidR="00155BC8" w:rsidRPr="00155BC8" w:rsidRDefault="00155BC8" w:rsidP="00155BC8">
      <w:pPr>
        <w:tabs>
          <w:tab w:val="left" w:pos="1134"/>
        </w:tabs>
        <w:spacing w:line="276" w:lineRule="auto"/>
        <w:ind w:left="709"/>
        <w:contextualSpacing/>
        <w:jc w:val="both"/>
        <w:rPr>
          <w:rFonts w:eastAsiaTheme="minorHAnsi"/>
          <w:b w:val="0"/>
          <w:i w:val="0"/>
          <w:lang w:eastAsia="en-US"/>
        </w:rPr>
      </w:pPr>
    </w:p>
    <w:p w:rsidR="00155BC8" w:rsidRPr="00155BC8" w:rsidRDefault="00155BC8" w:rsidP="003207CC">
      <w:pPr>
        <w:numPr>
          <w:ilvl w:val="0"/>
          <w:numId w:val="1"/>
        </w:numPr>
        <w:tabs>
          <w:tab w:val="left" w:pos="993"/>
        </w:tabs>
        <w:spacing w:after="160" w:line="276" w:lineRule="auto"/>
        <w:ind w:left="0" w:firstLine="709"/>
        <w:contextualSpacing/>
        <w:jc w:val="both"/>
        <w:rPr>
          <w:rFonts w:eastAsiaTheme="minorHAnsi"/>
          <w:b w:val="0"/>
          <w:i w:val="0"/>
          <w:lang w:eastAsia="en-US"/>
        </w:rPr>
      </w:pPr>
      <w:r w:rsidRPr="00155BC8">
        <w:rPr>
          <w:rFonts w:eastAsiaTheme="minorHAnsi"/>
          <w:b w:val="0"/>
          <w:i w:val="0"/>
          <w:lang w:eastAsia="en-US"/>
        </w:rPr>
        <w:t>Изучите и зарисуйте строение семени фасоли</w:t>
      </w:r>
      <w:r w:rsidRPr="00155BC8">
        <w:rPr>
          <w:rFonts w:ascii="yandex-sans" w:eastAsiaTheme="minorHAnsi" w:hAnsi="yandex-sans" w:cstheme="minorBidi"/>
          <w:b w:val="0"/>
          <w:i w:val="0"/>
          <w:color w:val="000000"/>
          <w:sz w:val="23"/>
          <w:szCs w:val="23"/>
          <w:shd w:val="clear" w:color="auto" w:fill="FFFFFF"/>
          <w:lang w:eastAsia="en-US"/>
        </w:rPr>
        <w:t xml:space="preserve"> </w:t>
      </w:r>
      <w:r w:rsidRPr="00155BC8">
        <w:rPr>
          <w:rFonts w:eastAsiaTheme="minorHAnsi"/>
          <w:b w:val="0"/>
          <w:i w:val="0"/>
          <w:lang w:eastAsia="en-US"/>
        </w:rPr>
        <w:t>и подпишите названия его частей.</w:t>
      </w:r>
      <w:r w:rsidRPr="00155BC8">
        <w:rPr>
          <w:rFonts w:ascii="yandex-sans" w:hAnsi="yandex-sans"/>
          <w:b w:val="0"/>
          <w:i w:val="0"/>
          <w:color w:val="000000"/>
          <w:sz w:val="23"/>
          <w:szCs w:val="23"/>
        </w:rPr>
        <w:t xml:space="preserve"> </w:t>
      </w:r>
      <w:r w:rsidRPr="00155BC8">
        <w:rPr>
          <w:rFonts w:eastAsiaTheme="minorHAnsi"/>
          <w:b w:val="0"/>
          <w:i w:val="0"/>
          <w:lang w:eastAsia="en-US"/>
        </w:rPr>
        <w:t>Выясните, в какой части семени фасоли находятся питательные вещества. Сделайте вывод о строение семени фасоли.</w:t>
      </w:r>
    </w:p>
    <w:p w:rsidR="00155BC8" w:rsidRPr="00155BC8" w:rsidRDefault="00155BC8" w:rsidP="003207CC">
      <w:pPr>
        <w:numPr>
          <w:ilvl w:val="0"/>
          <w:numId w:val="1"/>
        </w:numPr>
        <w:tabs>
          <w:tab w:val="left" w:pos="993"/>
        </w:tabs>
        <w:spacing w:after="160" w:line="276" w:lineRule="auto"/>
        <w:ind w:left="0" w:firstLine="709"/>
        <w:contextualSpacing/>
        <w:jc w:val="both"/>
        <w:rPr>
          <w:rFonts w:eastAsiaTheme="minorHAnsi"/>
          <w:b w:val="0"/>
          <w:i w:val="0"/>
          <w:lang w:eastAsia="en-US"/>
        </w:rPr>
      </w:pPr>
      <w:r w:rsidRPr="00155BC8">
        <w:rPr>
          <w:rFonts w:eastAsiaTheme="minorHAnsi"/>
          <w:b w:val="0"/>
          <w:i w:val="0"/>
          <w:lang w:eastAsia="en-US"/>
        </w:rPr>
        <w:t>Охарактеризовать основные семейства двудольных растений, перечислив основные признаки, назвать представителей, отметив их практическое значение. Характеристику занести в таблицу:</w:t>
      </w:r>
    </w:p>
    <w:p w:rsidR="00155BC8" w:rsidRPr="00155BC8" w:rsidRDefault="00155BC8" w:rsidP="00155BC8">
      <w:pPr>
        <w:tabs>
          <w:tab w:val="left" w:pos="1134"/>
        </w:tabs>
        <w:spacing w:line="276" w:lineRule="auto"/>
        <w:ind w:left="709"/>
        <w:contextualSpacing/>
        <w:jc w:val="both"/>
        <w:rPr>
          <w:rFonts w:eastAsiaTheme="minorHAnsi"/>
          <w:b w:val="0"/>
          <w:i w:val="0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42"/>
        <w:gridCol w:w="1489"/>
        <w:gridCol w:w="1290"/>
        <w:gridCol w:w="1183"/>
        <w:gridCol w:w="1953"/>
        <w:gridCol w:w="1388"/>
      </w:tblGrid>
      <w:tr w:rsidR="00155BC8" w:rsidRPr="00155BC8" w:rsidTr="006D3BDD">
        <w:tc>
          <w:tcPr>
            <w:tcW w:w="1557" w:type="dxa"/>
            <w:vAlign w:val="center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Семейство</w:t>
            </w:r>
          </w:p>
        </w:tc>
        <w:tc>
          <w:tcPr>
            <w:tcW w:w="1557" w:type="dxa"/>
            <w:vAlign w:val="center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Жизненная форма</w:t>
            </w:r>
          </w:p>
        </w:tc>
        <w:tc>
          <w:tcPr>
            <w:tcW w:w="1557" w:type="dxa"/>
            <w:vAlign w:val="center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Форма цветка</w:t>
            </w:r>
          </w:p>
        </w:tc>
        <w:tc>
          <w:tcPr>
            <w:tcW w:w="1558" w:type="dxa"/>
            <w:vAlign w:val="center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Плод</w:t>
            </w:r>
          </w:p>
        </w:tc>
        <w:tc>
          <w:tcPr>
            <w:tcW w:w="1558" w:type="dxa"/>
            <w:vAlign w:val="center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Представители</w:t>
            </w:r>
          </w:p>
        </w:tc>
        <w:tc>
          <w:tcPr>
            <w:tcW w:w="1558" w:type="dxa"/>
            <w:vAlign w:val="center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Значение</w:t>
            </w:r>
          </w:p>
        </w:tc>
      </w:tr>
      <w:tr w:rsidR="00155BC8" w:rsidRPr="00155BC8" w:rsidTr="006D3BDD">
        <w:tc>
          <w:tcPr>
            <w:tcW w:w="1557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Лютиковые</w:t>
            </w:r>
          </w:p>
        </w:tc>
        <w:tc>
          <w:tcPr>
            <w:tcW w:w="1557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7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8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8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8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</w:tr>
      <w:tr w:rsidR="00155BC8" w:rsidRPr="00155BC8" w:rsidTr="006D3BDD">
        <w:tc>
          <w:tcPr>
            <w:tcW w:w="1557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  <w:proofErr w:type="spellStart"/>
            <w:r w:rsidRPr="00155BC8">
              <w:rPr>
                <w:sz w:val="24"/>
                <w:lang w:eastAsia="en-US"/>
              </w:rPr>
              <w:t>Розовоцветные</w:t>
            </w:r>
            <w:proofErr w:type="spellEnd"/>
          </w:p>
        </w:tc>
        <w:tc>
          <w:tcPr>
            <w:tcW w:w="1557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7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8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8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8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</w:tr>
      <w:tr w:rsidR="00155BC8" w:rsidRPr="00155BC8" w:rsidTr="006D3BDD">
        <w:tc>
          <w:tcPr>
            <w:tcW w:w="1557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Бобовые</w:t>
            </w:r>
          </w:p>
        </w:tc>
        <w:tc>
          <w:tcPr>
            <w:tcW w:w="1557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7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8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8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8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</w:tr>
      <w:tr w:rsidR="00155BC8" w:rsidRPr="00155BC8" w:rsidTr="006D3BDD">
        <w:tc>
          <w:tcPr>
            <w:tcW w:w="1557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Крестоцветные</w:t>
            </w:r>
          </w:p>
        </w:tc>
        <w:tc>
          <w:tcPr>
            <w:tcW w:w="1557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7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8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8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8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</w:tr>
      <w:tr w:rsidR="00155BC8" w:rsidRPr="00155BC8" w:rsidTr="006D3BDD">
        <w:tc>
          <w:tcPr>
            <w:tcW w:w="1557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Пасленовые</w:t>
            </w:r>
          </w:p>
        </w:tc>
        <w:tc>
          <w:tcPr>
            <w:tcW w:w="1557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7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8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8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8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</w:tr>
      <w:tr w:rsidR="00155BC8" w:rsidRPr="00155BC8" w:rsidTr="006D3BDD">
        <w:tc>
          <w:tcPr>
            <w:tcW w:w="1557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Сложноцветные</w:t>
            </w:r>
          </w:p>
        </w:tc>
        <w:tc>
          <w:tcPr>
            <w:tcW w:w="1557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7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8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8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558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</w:tr>
    </w:tbl>
    <w:p w:rsidR="00155BC8" w:rsidRPr="00155BC8" w:rsidRDefault="00155BC8" w:rsidP="00155BC8">
      <w:pPr>
        <w:tabs>
          <w:tab w:val="left" w:pos="1134"/>
        </w:tabs>
        <w:spacing w:line="276" w:lineRule="auto"/>
        <w:jc w:val="both"/>
        <w:rPr>
          <w:rFonts w:eastAsiaTheme="minorHAnsi"/>
          <w:b w:val="0"/>
          <w:i w:val="0"/>
          <w:lang w:eastAsia="en-US"/>
        </w:rPr>
      </w:pPr>
    </w:p>
    <w:p w:rsidR="00155BC8" w:rsidRPr="00155BC8" w:rsidRDefault="00155BC8" w:rsidP="00155BC8">
      <w:pPr>
        <w:tabs>
          <w:tab w:val="left" w:pos="1134"/>
        </w:tabs>
        <w:spacing w:line="276" w:lineRule="auto"/>
        <w:ind w:firstLine="709"/>
        <w:jc w:val="both"/>
        <w:rPr>
          <w:rFonts w:eastAsiaTheme="minorHAnsi"/>
          <w:lang w:eastAsia="en-US"/>
        </w:rPr>
      </w:pPr>
      <w:r w:rsidRPr="00155BC8">
        <w:rPr>
          <w:rFonts w:eastAsiaTheme="minorHAnsi"/>
          <w:lang w:eastAsia="en-US"/>
        </w:rPr>
        <w:t>Контрольные вопросы:</w:t>
      </w:r>
    </w:p>
    <w:p w:rsidR="00155BC8" w:rsidRPr="00155BC8" w:rsidRDefault="00155BC8" w:rsidP="003207CC">
      <w:pPr>
        <w:numPr>
          <w:ilvl w:val="0"/>
          <w:numId w:val="2"/>
        </w:numPr>
        <w:tabs>
          <w:tab w:val="left" w:pos="1134"/>
        </w:tabs>
        <w:spacing w:after="160" w:line="276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155BC8">
        <w:rPr>
          <w:rFonts w:eastAsiaTheme="minorHAnsi"/>
          <w:b w:val="0"/>
          <w:i w:val="0"/>
          <w:lang w:eastAsia="en-US"/>
        </w:rPr>
        <w:t>В каком направлении шла эволюция цветка у покрытосеменных растений?</w:t>
      </w:r>
    </w:p>
    <w:p w:rsidR="00155BC8" w:rsidRPr="00155BC8" w:rsidRDefault="00155BC8" w:rsidP="003207CC">
      <w:pPr>
        <w:numPr>
          <w:ilvl w:val="0"/>
          <w:numId w:val="2"/>
        </w:numPr>
        <w:tabs>
          <w:tab w:val="left" w:pos="1134"/>
        </w:tabs>
        <w:spacing w:after="160" w:line="276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155BC8">
        <w:rPr>
          <w:rFonts w:eastAsiaTheme="minorHAnsi"/>
          <w:b w:val="0"/>
          <w:i w:val="0"/>
          <w:lang w:eastAsia="en-US"/>
        </w:rPr>
        <w:t>В чем биологическое значение двойного оплодотворения?</w:t>
      </w:r>
    </w:p>
    <w:p w:rsidR="00155BC8" w:rsidRPr="00155BC8" w:rsidRDefault="00155BC8" w:rsidP="003207CC">
      <w:pPr>
        <w:numPr>
          <w:ilvl w:val="0"/>
          <w:numId w:val="2"/>
        </w:numPr>
        <w:tabs>
          <w:tab w:val="left" w:pos="1134"/>
        </w:tabs>
        <w:spacing w:after="160" w:line="276" w:lineRule="auto"/>
        <w:ind w:left="0" w:firstLine="709"/>
        <w:contextualSpacing/>
        <w:jc w:val="both"/>
        <w:rPr>
          <w:rFonts w:eastAsiaTheme="minorHAnsi"/>
          <w:b w:val="0"/>
          <w:i w:val="0"/>
          <w:lang w:eastAsia="en-US"/>
        </w:rPr>
      </w:pPr>
      <w:r w:rsidRPr="00155BC8">
        <w:rPr>
          <w:rFonts w:eastAsiaTheme="minorHAnsi"/>
          <w:b w:val="0"/>
          <w:i w:val="0"/>
          <w:lang w:eastAsia="en-US"/>
        </w:rPr>
        <w:t>Какие экологические группы выделяют у покрытосеменных растений по отношению к свету и воде?</w:t>
      </w:r>
    </w:p>
    <w:p w:rsidR="00155BC8" w:rsidRPr="00155BC8" w:rsidRDefault="00155BC8" w:rsidP="003207CC">
      <w:pPr>
        <w:numPr>
          <w:ilvl w:val="0"/>
          <w:numId w:val="2"/>
        </w:numPr>
        <w:tabs>
          <w:tab w:val="left" w:pos="1134"/>
        </w:tabs>
        <w:spacing w:after="160" w:line="276" w:lineRule="auto"/>
        <w:ind w:left="0" w:firstLine="709"/>
        <w:contextualSpacing/>
        <w:jc w:val="both"/>
        <w:rPr>
          <w:rFonts w:eastAsiaTheme="minorHAnsi"/>
          <w:b w:val="0"/>
          <w:i w:val="0"/>
          <w:lang w:eastAsia="en-US"/>
        </w:rPr>
      </w:pPr>
      <w:r w:rsidRPr="00155BC8">
        <w:rPr>
          <w:rFonts w:eastAsiaTheme="minorHAnsi"/>
          <w:b w:val="0"/>
          <w:i w:val="0"/>
          <w:lang w:eastAsia="en-US"/>
        </w:rPr>
        <w:lastRenderedPageBreak/>
        <w:t>Почему растения, принадлежащие к семейству сложноцветных, являются наиболее эволюционно совершенными?</w:t>
      </w:r>
    </w:p>
    <w:p w:rsidR="00155BC8" w:rsidRPr="00155BC8" w:rsidRDefault="00155BC8" w:rsidP="003207CC">
      <w:pPr>
        <w:spacing w:after="160" w:line="259" w:lineRule="auto"/>
        <w:rPr>
          <w:rFonts w:eastAsiaTheme="minorHAnsi"/>
          <w:i w:val="0"/>
          <w:szCs w:val="28"/>
          <w:lang w:eastAsia="en-US"/>
        </w:rPr>
      </w:pPr>
    </w:p>
    <w:p w:rsidR="00155BC8" w:rsidRPr="00155BC8" w:rsidRDefault="00155BC8" w:rsidP="003207CC">
      <w:pPr>
        <w:tabs>
          <w:tab w:val="left" w:pos="709"/>
          <w:tab w:val="left" w:pos="993"/>
        </w:tabs>
        <w:spacing w:after="160" w:line="276" w:lineRule="auto"/>
        <w:contextualSpacing/>
        <w:rPr>
          <w:i w:val="0"/>
          <w:color w:val="000000"/>
          <w:szCs w:val="20"/>
        </w:rPr>
      </w:pPr>
      <w:r w:rsidRPr="00155BC8">
        <w:rPr>
          <w:i w:val="0"/>
          <w:color w:val="000000"/>
          <w:szCs w:val="20"/>
        </w:rPr>
        <w:t>Список литературы</w:t>
      </w:r>
    </w:p>
    <w:p w:rsidR="00155BC8" w:rsidRPr="00155BC8" w:rsidRDefault="00155BC8" w:rsidP="003207CC">
      <w:pPr>
        <w:numPr>
          <w:ilvl w:val="0"/>
          <w:numId w:val="3"/>
        </w:numPr>
        <w:tabs>
          <w:tab w:val="left" w:pos="1134"/>
        </w:tabs>
        <w:spacing w:after="160" w:line="276" w:lineRule="auto"/>
        <w:ind w:left="0" w:firstLine="709"/>
        <w:contextualSpacing/>
        <w:jc w:val="both"/>
        <w:rPr>
          <w:b w:val="0"/>
          <w:i w:val="0"/>
          <w:color w:val="000000"/>
          <w:sz w:val="36"/>
          <w:szCs w:val="20"/>
        </w:rPr>
      </w:pPr>
      <w:r w:rsidRPr="00155BC8">
        <w:rPr>
          <w:b w:val="0"/>
          <w:i w:val="0"/>
          <w:color w:val="000000"/>
          <w:szCs w:val="20"/>
        </w:rPr>
        <w:t xml:space="preserve">Демина Г.В., Кадырова Л.Р. Ботаника: систематика высших растений: учебное пособие / сост. Г.В. Демина, Л.Р. Кадырова, Л.Ю. </w:t>
      </w:r>
      <w:proofErr w:type="spellStart"/>
      <w:r w:rsidRPr="00155BC8">
        <w:rPr>
          <w:b w:val="0"/>
          <w:i w:val="0"/>
          <w:color w:val="000000"/>
          <w:szCs w:val="20"/>
        </w:rPr>
        <w:t>Халиуллина</w:t>
      </w:r>
      <w:proofErr w:type="spellEnd"/>
      <w:r w:rsidRPr="00155BC8">
        <w:rPr>
          <w:b w:val="0"/>
          <w:i w:val="0"/>
          <w:color w:val="000000"/>
          <w:szCs w:val="20"/>
        </w:rPr>
        <w:t xml:space="preserve">, Н.Б. Прохоренко. − Казань: КФУ, 2017. − 88 с. Ссылка на ресурс: </w:t>
      </w:r>
      <w:hyperlink r:id="rId5" w:history="1">
        <w:r w:rsidRPr="00155BC8">
          <w:rPr>
            <w:rFonts w:eastAsiaTheme="minorHAnsi"/>
            <w:b w:val="0"/>
            <w:i w:val="0"/>
            <w:color w:val="0563C1" w:themeColor="hyperlink"/>
            <w:u w:val="single"/>
            <w:lang w:eastAsia="en-US"/>
          </w:rPr>
          <w:t>https://kpfu.ru/staff_files/F848677331/metodichka__okonchatelnyj_variant__2.pdf</w:t>
        </w:r>
      </w:hyperlink>
      <w:r w:rsidRPr="00155BC8">
        <w:rPr>
          <w:rFonts w:eastAsiaTheme="minorHAnsi"/>
          <w:b w:val="0"/>
          <w:i w:val="0"/>
          <w:lang w:eastAsia="en-US"/>
        </w:rPr>
        <w:t xml:space="preserve"> </w:t>
      </w:r>
    </w:p>
    <w:p w:rsidR="00155BC8" w:rsidRPr="00155BC8" w:rsidRDefault="00155BC8" w:rsidP="003207CC">
      <w:pPr>
        <w:numPr>
          <w:ilvl w:val="0"/>
          <w:numId w:val="3"/>
        </w:numPr>
        <w:tabs>
          <w:tab w:val="left" w:pos="1134"/>
        </w:tabs>
        <w:spacing w:after="160" w:line="276" w:lineRule="auto"/>
        <w:ind w:left="0" w:firstLine="709"/>
        <w:contextualSpacing/>
        <w:jc w:val="both"/>
        <w:rPr>
          <w:b w:val="0"/>
          <w:i w:val="0"/>
          <w:color w:val="000000"/>
          <w:szCs w:val="20"/>
        </w:rPr>
      </w:pPr>
      <w:proofErr w:type="spellStart"/>
      <w:r w:rsidRPr="00155BC8">
        <w:rPr>
          <w:b w:val="0"/>
          <w:i w:val="0"/>
          <w:color w:val="000000"/>
          <w:szCs w:val="20"/>
        </w:rPr>
        <w:t>Долгачева</w:t>
      </w:r>
      <w:proofErr w:type="spellEnd"/>
      <w:r w:rsidRPr="00155BC8">
        <w:rPr>
          <w:b w:val="0"/>
          <w:i w:val="0"/>
          <w:color w:val="000000"/>
          <w:szCs w:val="20"/>
        </w:rPr>
        <w:t xml:space="preserve"> В. С. Ботаника: учеб. пособие для студентов вузов. - 3-е изд., стер. − Москва: Академия, 2007. − 408 с.</w:t>
      </w:r>
    </w:p>
    <w:p w:rsidR="00155BC8" w:rsidRPr="00155BC8" w:rsidRDefault="00155BC8" w:rsidP="003207CC">
      <w:pPr>
        <w:numPr>
          <w:ilvl w:val="0"/>
          <w:numId w:val="3"/>
        </w:numPr>
        <w:tabs>
          <w:tab w:val="left" w:pos="1134"/>
        </w:tabs>
        <w:spacing w:after="160" w:line="276" w:lineRule="auto"/>
        <w:ind w:left="0" w:firstLine="709"/>
        <w:contextualSpacing/>
        <w:jc w:val="both"/>
        <w:rPr>
          <w:b w:val="0"/>
          <w:i w:val="0"/>
          <w:color w:val="000000"/>
          <w:szCs w:val="20"/>
        </w:rPr>
      </w:pPr>
      <w:r w:rsidRPr="00155BC8">
        <w:rPr>
          <w:b w:val="0"/>
          <w:i w:val="0"/>
          <w:color w:val="000000"/>
          <w:szCs w:val="20"/>
        </w:rPr>
        <w:t>Лялин Г. С. Систематика растений: учеб. пособие. − Чебоксары: ЧГУ, 2013. − 362 с.</w:t>
      </w:r>
    </w:p>
    <w:p w:rsidR="00155BC8" w:rsidRPr="00155BC8" w:rsidRDefault="00155BC8" w:rsidP="00C07ACB">
      <w:pPr>
        <w:spacing w:after="160" w:line="259" w:lineRule="auto"/>
        <w:jc w:val="both"/>
        <w:rPr>
          <w:rFonts w:eastAsiaTheme="minorHAnsi"/>
          <w:i w:val="0"/>
          <w:szCs w:val="28"/>
          <w:lang w:eastAsia="en-US"/>
        </w:rPr>
      </w:pPr>
      <w:bookmarkStart w:id="0" w:name="_GoBack"/>
      <w:bookmarkEnd w:id="0"/>
    </w:p>
    <w:p w:rsidR="00155BC8" w:rsidRPr="00155BC8" w:rsidRDefault="00155BC8" w:rsidP="00155BC8">
      <w:pPr>
        <w:spacing w:line="276" w:lineRule="auto"/>
        <w:rPr>
          <w:rFonts w:eastAsiaTheme="minorHAnsi"/>
          <w:szCs w:val="28"/>
          <w:lang w:eastAsia="en-US"/>
        </w:rPr>
      </w:pPr>
      <w:r w:rsidRPr="00155BC8">
        <w:rPr>
          <w:rFonts w:eastAsiaTheme="minorHAnsi"/>
          <w:szCs w:val="28"/>
          <w:lang w:eastAsia="en-US"/>
        </w:rPr>
        <w:t>Практическая работа 18</w:t>
      </w:r>
    </w:p>
    <w:p w:rsidR="00155BC8" w:rsidRPr="00155BC8" w:rsidRDefault="00155BC8" w:rsidP="00155BC8">
      <w:pPr>
        <w:spacing w:line="276" w:lineRule="auto"/>
        <w:rPr>
          <w:rFonts w:eastAsiaTheme="minorHAnsi"/>
          <w:szCs w:val="28"/>
          <w:lang w:eastAsia="en-US"/>
        </w:rPr>
      </w:pPr>
      <w:r w:rsidRPr="00155BC8">
        <w:rPr>
          <w:rFonts w:eastAsiaTheme="minorHAnsi"/>
          <w:szCs w:val="28"/>
          <w:lang w:eastAsia="en-US"/>
        </w:rPr>
        <w:t>Покрытосеменные. Класс Однодольные</w:t>
      </w:r>
    </w:p>
    <w:p w:rsidR="00155BC8" w:rsidRPr="00155BC8" w:rsidRDefault="00155BC8" w:rsidP="00155BC8">
      <w:pPr>
        <w:tabs>
          <w:tab w:val="left" w:pos="1134"/>
        </w:tabs>
        <w:spacing w:line="276" w:lineRule="auto"/>
        <w:rPr>
          <w:rFonts w:eastAsiaTheme="minorHAnsi"/>
          <w:i w:val="0"/>
          <w:szCs w:val="28"/>
          <w:lang w:eastAsia="en-US"/>
        </w:rPr>
      </w:pPr>
    </w:p>
    <w:p w:rsidR="00155BC8" w:rsidRPr="00155BC8" w:rsidRDefault="00155BC8" w:rsidP="00155BC8">
      <w:pPr>
        <w:spacing w:line="276" w:lineRule="auto"/>
        <w:ind w:firstLine="567"/>
        <w:jc w:val="both"/>
        <w:rPr>
          <w:rFonts w:eastAsiaTheme="minorHAnsi"/>
          <w:lang w:eastAsia="en-US"/>
        </w:rPr>
      </w:pPr>
      <w:r w:rsidRPr="00155BC8">
        <w:rPr>
          <w:rFonts w:eastAsiaTheme="minorHAnsi"/>
          <w:lang w:eastAsia="en-US"/>
        </w:rPr>
        <w:t>Задание к занятию:</w:t>
      </w:r>
    </w:p>
    <w:p w:rsidR="00155BC8" w:rsidRPr="00155BC8" w:rsidRDefault="00155BC8" w:rsidP="003207CC">
      <w:pPr>
        <w:numPr>
          <w:ilvl w:val="0"/>
          <w:numId w:val="4"/>
        </w:numPr>
        <w:spacing w:after="160" w:line="276" w:lineRule="auto"/>
        <w:ind w:left="0" w:firstLine="567"/>
        <w:contextualSpacing/>
        <w:jc w:val="both"/>
        <w:rPr>
          <w:rFonts w:eastAsiaTheme="minorHAnsi"/>
          <w:b w:val="0"/>
          <w:i w:val="0"/>
          <w:lang w:eastAsia="en-US"/>
        </w:rPr>
      </w:pPr>
      <w:r w:rsidRPr="00155BC8">
        <w:rPr>
          <w:rFonts w:eastAsiaTheme="minorHAnsi"/>
          <w:b w:val="0"/>
          <w:i w:val="0"/>
          <w:lang w:eastAsia="en-US"/>
        </w:rPr>
        <w:t>Охарактеризовать основные семейства однодольных растений, перечислив основные признаки, назвать представителей, отметив их практическое значение. Характеристику занести в таблицу:</w:t>
      </w:r>
    </w:p>
    <w:p w:rsidR="00155BC8" w:rsidRPr="00155BC8" w:rsidRDefault="00155BC8" w:rsidP="00155BC8">
      <w:pPr>
        <w:tabs>
          <w:tab w:val="left" w:pos="1134"/>
        </w:tabs>
        <w:spacing w:line="276" w:lineRule="auto"/>
        <w:ind w:left="709"/>
        <w:contextualSpacing/>
        <w:jc w:val="both"/>
        <w:rPr>
          <w:rFonts w:eastAsiaTheme="minorHAnsi"/>
          <w:b w:val="0"/>
          <w:i w:val="0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5"/>
        <w:gridCol w:w="1487"/>
        <w:gridCol w:w="1350"/>
        <w:gridCol w:w="1274"/>
        <w:gridCol w:w="1953"/>
        <w:gridCol w:w="1416"/>
      </w:tblGrid>
      <w:tr w:rsidR="00155BC8" w:rsidRPr="00155BC8" w:rsidTr="006D3BDD">
        <w:tc>
          <w:tcPr>
            <w:tcW w:w="1880" w:type="dxa"/>
            <w:vAlign w:val="center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Семейство</w:t>
            </w:r>
          </w:p>
        </w:tc>
        <w:tc>
          <w:tcPr>
            <w:tcW w:w="1491" w:type="dxa"/>
            <w:vAlign w:val="center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Жизненная форма</w:t>
            </w:r>
          </w:p>
        </w:tc>
        <w:tc>
          <w:tcPr>
            <w:tcW w:w="1372" w:type="dxa"/>
            <w:vAlign w:val="center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Форма цветка</w:t>
            </w:r>
          </w:p>
        </w:tc>
        <w:tc>
          <w:tcPr>
            <w:tcW w:w="1306" w:type="dxa"/>
            <w:vAlign w:val="center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Плод</w:t>
            </w:r>
          </w:p>
        </w:tc>
        <w:tc>
          <w:tcPr>
            <w:tcW w:w="1866" w:type="dxa"/>
            <w:vAlign w:val="center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Представители</w:t>
            </w:r>
          </w:p>
        </w:tc>
        <w:tc>
          <w:tcPr>
            <w:tcW w:w="1430" w:type="dxa"/>
            <w:vAlign w:val="center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Значение</w:t>
            </w:r>
          </w:p>
        </w:tc>
      </w:tr>
      <w:tr w:rsidR="00155BC8" w:rsidRPr="00155BC8" w:rsidTr="006D3BDD">
        <w:tc>
          <w:tcPr>
            <w:tcW w:w="1880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Лилейные</w:t>
            </w:r>
          </w:p>
        </w:tc>
        <w:tc>
          <w:tcPr>
            <w:tcW w:w="1491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372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306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866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430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</w:tr>
      <w:tr w:rsidR="00155BC8" w:rsidRPr="00155BC8" w:rsidTr="006D3BDD">
        <w:tc>
          <w:tcPr>
            <w:tcW w:w="1880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Орхидные</w:t>
            </w:r>
          </w:p>
        </w:tc>
        <w:tc>
          <w:tcPr>
            <w:tcW w:w="1491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372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306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866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430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</w:tr>
      <w:tr w:rsidR="00155BC8" w:rsidRPr="00155BC8" w:rsidTr="006D3BDD">
        <w:tc>
          <w:tcPr>
            <w:tcW w:w="1880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Мятликовые</w:t>
            </w:r>
          </w:p>
        </w:tc>
        <w:tc>
          <w:tcPr>
            <w:tcW w:w="1491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372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306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866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430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</w:tr>
      <w:tr w:rsidR="00155BC8" w:rsidRPr="00155BC8" w:rsidTr="006D3BDD">
        <w:tc>
          <w:tcPr>
            <w:tcW w:w="1880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  <w:r w:rsidRPr="00155BC8">
              <w:rPr>
                <w:sz w:val="24"/>
                <w:lang w:eastAsia="en-US"/>
              </w:rPr>
              <w:t>Осоковые</w:t>
            </w:r>
          </w:p>
        </w:tc>
        <w:tc>
          <w:tcPr>
            <w:tcW w:w="1491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372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306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866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  <w:tc>
          <w:tcPr>
            <w:tcW w:w="1430" w:type="dxa"/>
          </w:tcPr>
          <w:p w:rsidR="00155BC8" w:rsidRPr="00155BC8" w:rsidRDefault="00155BC8" w:rsidP="00155BC8">
            <w:pPr>
              <w:tabs>
                <w:tab w:val="left" w:pos="1134"/>
              </w:tabs>
              <w:spacing w:line="276" w:lineRule="auto"/>
              <w:jc w:val="both"/>
              <w:rPr>
                <w:sz w:val="24"/>
                <w:lang w:eastAsia="en-US"/>
              </w:rPr>
            </w:pPr>
          </w:p>
        </w:tc>
      </w:tr>
    </w:tbl>
    <w:p w:rsidR="00155BC8" w:rsidRPr="00155BC8" w:rsidRDefault="00155BC8" w:rsidP="00155BC8">
      <w:pPr>
        <w:spacing w:after="160" w:line="259" w:lineRule="auto"/>
        <w:rPr>
          <w:rFonts w:eastAsiaTheme="minorHAnsi"/>
          <w:i w:val="0"/>
          <w:szCs w:val="28"/>
          <w:lang w:eastAsia="en-US"/>
        </w:rPr>
      </w:pPr>
    </w:p>
    <w:p w:rsidR="00155BC8" w:rsidRPr="00155BC8" w:rsidRDefault="00155BC8" w:rsidP="003207CC">
      <w:pPr>
        <w:numPr>
          <w:ilvl w:val="0"/>
          <w:numId w:val="4"/>
        </w:numPr>
        <w:tabs>
          <w:tab w:val="left" w:pos="993"/>
        </w:tabs>
        <w:spacing w:after="160" w:line="259" w:lineRule="auto"/>
        <w:ind w:left="0" w:firstLine="709"/>
        <w:contextualSpacing/>
        <w:jc w:val="both"/>
        <w:rPr>
          <w:rFonts w:eastAsiaTheme="minorHAnsi"/>
          <w:b w:val="0"/>
          <w:i w:val="0"/>
          <w:lang w:eastAsia="en-US"/>
        </w:rPr>
      </w:pPr>
      <w:r w:rsidRPr="00155BC8">
        <w:rPr>
          <w:rFonts w:eastAsiaTheme="minorHAnsi"/>
          <w:b w:val="0"/>
          <w:i w:val="0"/>
          <w:lang w:eastAsia="en-US"/>
        </w:rPr>
        <w:t>Изучите и зарисуйте строение зерновки пшеницы</w:t>
      </w:r>
      <w:r w:rsidRPr="00155BC8">
        <w:rPr>
          <w:rFonts w:ascii="yandex-sans" w:eastAsiaTheme="minorHAnsi" w:hAnsi="yandex-sans" w:cstheme="minorBidi"/>
          <w:b w:val="0"/>
          <w:i w:val="0"/>
          <w:color w:val="000000"/>
          <w:sz w:val="23"/>
          <w:szCs w:val="23"/>
          <w:shd w:val="clear" w:color="auto" w:fill="FFFFFF"/>
          <w:lang w:eastAsia="en-US"/>
        </w:rPr>
        <w:t xml:space="preserve">, </w:t>
      </w:r>
      <w:r w:rsidRPr="00155BC8">
        <w:rPr>
          <w:rFonts w:eastAsiaTheme="minorHAnsi"/>
          <w:b w:val="0"/>
          <w:i w:val="0"/>
          <w:lang w:eastAsia="en-US"/>
        </w:rPr>
        <w:t>подпишите названия её частей.</w:t>
      </w:r>
      <w:r w:rsidRPr="00155BC8">
        <w:rPr>
          <w:rFonts w:ascii="yandex-sans" w:hAnsi="yandex-sans"/>
          <w:b w:val="0"/>
          <w:i w:val="0"/>
          <w:color w:val="000000"/>
          <w:sz w:val="23"/>
          <w:szCs w:val="23"/>
        </w:rPr>
        <w:t xml:space="preserve"> </w:t>
      </w:r>
      <w:r w:rsidRPr="00155BC8">
        <w:rPr>
          <w:rFonts w:eastAsiaTheme="minorHAnsi"/>
          <w:b w:val="0"/>
          <w:i w:val="0"/>
          <w:lang w:eastAsia="en-US"/>
        </w:rPr>
        <w:t>Выясните, в какой части зерновки находятся запасные питательные вещества. Сделайте вывод о строении зерновки пшеницы.</w:t>
      </w:r>
    </w:p>
    <w:p w:rsidR="00155BC8" w:rsidRPr="00155BC8" w:rsidRDefault="00155BC8" w:rsidP="003207CC">
      <w:pPr>
        <w:tabs>
          <w:tab w:val="left" w:pos="993"/>
        </w:tabs>
        <w:spacing w:after="160" w:line="259" w:lineRule="auto"/>
        <w:contextualSpacing/>
        <w:jc w:val="both"/>
        <w:rPr>
          <w:rFonts w:eastAsiaTheme="minorHAnsi"/>
          <w:b w:val="0"/>
          <w:i w:val="0"/>
          <w:lang w:eastAsia="en-US"/>
        </w:rPr>
      </w:pPr>
    </w:p>
    <w:p w:rsidR="00155BC8" w:rsidRPr="00155BC8" w:rsidRDefault="00155BC8" w:rsidP="003207CC">
      <w:pPr>
        <w:numPr>
          <w:ilvl w:val="0"/>
          <w:numId w:val="4"/>
        </w:numPr>
        <w:tabs>
          <w:tab w:val="left" w:pos="993"/>
        </w:tabs>
        <w:spacing w:after="160" w:line="259" w:lineRule="auto"/>
        <w:ind w:left="0" w:firstLine="709"/>
        <w:contextualSpacing/>
        <w:jc w:val="both"/>
        <w:rPr>
          <w:rFonts w:eastAsiaTheme="minorHAnsi"/>
          <w:b w:val="0"/>
          <w:i w:val="0"/>
          <w:szCs w:val="28"/>
          <w:lang w:eastAsia="en-US"/>
        </w:rPr>
      </w:pPr>
      <w:r w:rsidRPr="00155BC8">
        <w:rPr>
          <w:b w:val="0"/>
          <w:i w:val="0"/>
          <w:color w:val="333333"/>
          <w:szCs w:val="28"/>
        </w:rPr>
        <w:t>Сравните строение семян фасоли и зерновки, заполнив таблицу:</w:t>
      </w:r>
    </w:p>
    <w:tbl>
      <w:tblPr>
        <w:tblW w:w="949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6"/>
        <w:gridCol w:w="2384"/>
        <w:gridCol w:w="2268"/>
        <w:gridCol w:w="2127"/>
      </w:tblGrid>
      <w:tr w:rsidR="00155BC8" w:rsidRPr="00155BC8" w:rsidTr="006D3BDD">
        <w:tc>
          <w:tcPr>
            <w:tcW w:w="0" w:type="auto"/>
            <w:vMerge w:val="restart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155BC8" w:rsidRPr="00155BC8" w:rsidRDefault="00155BC8" w:rsidP="00155BC8">
            <w:pPr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 w:rsidRPr="00155BC8">
              <w:rPr>
                <w:b w:val="0"/>
                <w:i w:val="0"/>
                <w:sz w:val="24"/>
                <w:szCs w:val="24"/>
              </w:rPr>
              <w:t>Название частей семян</w:t>
            </w:r>
          </w:p>
        </w:tc>
        <w:tc>
          <w:tcPr>
            <w:tcW w:w="4652" w:type="dxa"/>
            <w:gridSpan w:val="2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155BC8" w:rsidRPr="00155BC8" w:rsidRDefault="00155BC8" w:rsidP="00155BC8">
            <w:pPr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 w:rsidRPr="00155BC8">
              <w:rPr>
                <w:b w:val="0"/>
                <w:i w:val="0"/>
                <w:sz w:val="24"/>
                <w:szCs w:val="24"/>
              </w:rPr>
              <w:t>Строение</w:t>
            </w:r>
          </w:p>
        </w:tc>
        <w:tc>
          <w:tcPr>
            <w:tcW w:w="2127" w:type="dxa"/>
            <w:vMerge w:val="restart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155BC8" w:rsidRPr="00155BC8" w:rsidRDefault="00155BC8" w:rsidP="00155BC8">
            <w:pPr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 w:rsidRPr="00155BC8">
              <w:rPr>
                <w:b w:val="0"/>
                <w:i w:val="0"/>
                <w:sz w:val="24"/>
                <w:szCs w:val="24"/>
              </w:rPr>
              <w:t>Значение</w:t>
            </w:r>
          </w:p>
        </w:tc>
      </w:tr>
      <w:tr w:rsidR="00155BC8" w:rsidRPr="00155BC8" w:rsidTr="006D3BDD">
        <w:trPr>
          <w:trHeight w:val="66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155BC8" w:rsidRPr="00155BC8" w:rsidRDefault="00155BC8" w:rsidP="00155BC8">
            <w:pPr>
              <w:spacing w:line="240" w:lineRule="auto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384" w:type="dxa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155BC8" w:rsidRPr="00155BC8" w:rsidRDefault="00155BC8" w:rsidP="00155BC8">
            <w:pPr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 w:rsidRPr="00155BC8">
              <w:rPr>
                <w:b w:val="0"/>
                <w:i w:val="0"/>
                <w:sz w:val="24"/>
                <w:szCs w:val="24"/>
              </w:rPr>
              <w:t>фасоли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155BC8" w:rsidRPr="00155BC8" w:rsidRDefault="00155BC8" w:rsidP="00155BC8">
            <w:pPr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 w:rsidRPr="00155BC8">
              <w:rPr>
                <w:b w:val="0"/>
                <w:i w:val="0"/>
                <w:sz w:val="24"/>
                <w:szCs w:val="24"/>
              </w:rPr>
              <w:t xml:space="preserve">пшеницы </w:t>
            </w: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155BC8" w:rsidRPr="00155BC8" w:rsidRDefault="00155BC8" w:rsidP="00155BC8">
            <w:pPr>
              <w:spacing w:line="240" w:lineRule="auto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</w:tr>
      <w:tr w:rsidR="00155BC8" w:rsidRPr="00155BC8" w:rsidTr="006D3BDD">
        <w:trPr>
          <w:trHeight w:val="215"/>
        </w:trPr>
        <w:tc>
          <w:tcPr>
            <w:tcW w:w="0" w:type="auto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155BC8" w:rsidRPr="00155BC8" w:rsidRDefault="00155BC8" w:rsidP="00155BC8">
            <w:pPr>
              <w:spacing w:line="240" w:lineRule="auto"/>
              <w:jc w:val="left"/>
              <w:rPr>
                <w:b w:val="0"/>
                <w:i w:val="0"/>
                <w:sz w:val="24"/>
                <w:szCs w:val="24"/>
              </w:rPr>
            </w:pPr>
            <w:r w:rsidRPr="00155BC8">
              <w:rPr>
                <w:b w:val="0"/>
                <w:i w:val="0"/>
                <w:sz w:val="24"/>
                <w:szCs w:val="24"/>
              </w:rPr>
              <w:t>Семенная кожура</w:t>
            </w:r>
          </w:p>
        </w:tc>
        <w:tc>
          <w:tcPr>
            <w:tcW w:w="2384" w:type="dxa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</w:tcPr>
          <w:p w:rsidR="00155BC8" w:rsidRPr="00155BC8" w:rsidRDefault="00155BC8" w:rsidP="00155BC8">
            <w:pPr>
              <w:spacing w:line="240" w:lineRule="auto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</w:tcPr>
          <w:p w:rsidR="00155BC8" w:rsidRPr="00155BC8" w:rsidRDefault="00155BC8" w:rsidP="00155BC8">
            <w:pPr>
              <w:spacing w:line="240" w:lineRule="auto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</w:tcPr>
          <w:p w:rsidR="00155BC8" w:rsidRPr="00155BC8" w:rsidRDefault="00155BC8" w:rsidP="00155BC8">
            <w:pPr>
              <w:spacing w:line="240" w:lineRule="auto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</w:tr>
      <w:tr w:rsidR="00155BC8" w:rsidRPr="00155BC8" w:rsidTr="006D3BDD">
        <w:tc>
          <w:tcPr>
            <w:tcW w:w="0" w:type="auto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155BC8" w:rsidRPr="00155BC8" w:rsidRDefault="00155BC8" w:rsidP="00155BC8">
            <w:pPr>
              <w:spacing w:line="240" w:lineRule="auto"/>
              <w:jc w:val="left"/>
              <w:rPr>
                <w:b w:val="0"/>
                <w:i w:val="0"/>
                <w:sz w:val="24"/>
                <w:szCs w:val="24"/>
              </w:rPr>
            </w:pPr>
            <w:r w:rsidRPr="00155BC8">
              <w:rPr>
                <w:b w:val="0"/>
                <w:i w:val="0"/>
                <w:sz w:val="24"/>
                <w:szCs w:val="24"/>
              </w:rPr>
              <w:t>Эндосперм</w:t>
            </w:r>
          </w:p>
        </w:tc>
        <w:tc>
          <w:tcPr>
            <w:tcW w:w="2384" w:type="dxa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</w:tcPr>
          <w:p w:rsidR="00155BC8" w:rsidRPr="00155BC8" w:rsidRDefault="00155BC8" w:rsidP="00155BC8">
            <w:pPr>
              <w:spacing w:line="240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</w:tcPr>
          <w:p w:rsidR="00155BC8" w:rsidRPr="00155BC8" w:rsidRDefault="00155BC8" w:rsidP="00155BC8">
            <w:pPr>
              <w:spacing w:line="240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</w:tcPr>
          <w:p w:rsidR="00155BC8" w:rsidRPr="00155BC8" w:rsidRDefault="00155BC8" w:rsidP="00155BC8">
            <w:pPr>
              <w:spacing w:line="240" w:lineRule="auto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</w:tr>
      <w:tr w:rsidR="00155BC8" w:rsidRPr="00155BC8" w:rsidTr="006D3BDD">
        <w:tc>
          <w:tcPr>
            <w:tcW w:w="0" w:type="auto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155BC8" w:rsidRPr="00155BC8" w:rsidRDefault="00155BC8" w:rsidP="00155BC8">
            <w:pPr>
              <w:spacing w:line="240" w:lineRule="auto"/>
              <w:jc w:val="left"/>
              <w:rPr>
                <w:b w:val="0"/>
                <w:i w:val="0"/>
                <w:sz w:val="24"/>
                <w:szCs w:val="24"/>
              </w:rPr>
            </w:pPr>
            <w:r w:rsidRPr="00155BC8">
              <w:rPr>
                <w:b w:val="0"/>
                <w:i w:val="0"/>
                <w:sz w:val="24"/>
                <w:szCs w:val="24"/>
              </w:rPr>
              <w:t>Зародыш: корешок</w:t>
            </w:r>
          </w:p>
        </w:tc>
        <w:tc>
          <w:tcPr>
            <w:tcW w:w="2384" w:type="dxa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</w:tcPr>
          <w:p w:rsidR="00155BC8" w:rsidRPr="00155BC8" w:rsidRDefault="00155BC8" w:rsidP="00155BC8">
            <w:pPr>
              <w:spacing w:line="240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</w:tcPr>
          <w:p w:rsidR="00155BC8" w:rsidRPr="00155BC8" w:rsidRDefault="00155BC8" w:rsidP="00155BC8">
            <w:pPr>
              <w:spacing w:line="240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</w:tcPr>
          <w:p w:rsidR="00155BC8" w:rsidRPr="00155BC8" w:rsidRDefault="00155BC8" w:rsidP="00155BC8">
            <w:pPr>
              <w:spacing w:line="240" w:lineRule="auto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</w:tr>
      <w:tr w:rsidR="00155BC8" w:rsidRPr="00155BC8" w:rsidTr="006D3BDD">
        <w:tc>
          <w:tcPr>
            <w:tcW w:w="0" w:type="auto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155BC8" w:rsidRPr="00155BC8" w:rsidRDefault="00155BC8" w:rsidP="00155BC8">
            <w:pPr>
              <w:spacing w:line="240" w:lineRule="auto"/>
              <w:jc w:val="left"/>
              <w:rPr>
                <w:b w:val="0"/>
                <w:i w:val="0"/>
                <w:sz w:val="24"/>
                <w:szCs w:val="24"/>
              </w:rPr>
            </w:pPr>
            <w:r w:rsidRPr="00155BC8">
              <w:rPr>
                <w:b w:val="0"/>
                <w:i w:val="0"/>
                <w:sz w:val="24"/>
                <w:szCs w:val="24"/>
              </w:rPr>
              <w:lastRenderedPageBreak/>
              <w:t>Зародыш: стебелёк</w:t>
            </w:r>
          </w:p>
        </w:tc>
        <w:tc>
          <w:tcPr>
            <w:tcW w:w="2384" w:type="dxa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</w:tcPr>
          <w:p w:rsidR="00155BC8" w:rsidRPr="00155BC8" w:rsidRDefault="00155BC8" w:rsidP="00155BC8">
            <w:pPr>
              <w:spacing w:line="240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</w:tcPr>
          <w:p w:rsidR="00155BC8" w:rsidRPr="00155BC8" w:rsidRDefault="00155BC8" w:rsidP="00155BC8">
            <w:pPr>
              <w:spacing w:line="240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55BC8" w:rsidRPr="00155BC8" w:rsidRDefault="00155BC8" w:rsidP="00155BC8">
            <w:pPr>
              <w:spacing w:line="240" w:lineRule="auto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</w:tr>
      <w:tr w:rsidR="00155BC8" w:rsidRPr="00155BC8" w:rsidTr="006D3BDD">
        <w:tc>
          <w:tcPr>
            <w:tcW w:w="0" w:type="auto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155BC8" w:rsidRPr="00155BC8" w:rsidRDefault="00155BC8" w:rsidP="00155BC8">
            <w:pPr>
              <w:spacing w:line="240" w:lineRule="auto"/>
              <w:jc w:val="left"/>
              <w:rPr>
                <w:b w:val="0"/>
                <w:i w:val="0"/>
                <w:sz w:val="24"/>
                <w:szCs w:val="24"/>
              </w:rPr>
            </w:pPr>
            <w:r w:rsidRPr="00155BC8">
              <w:rPr>
                <w:b w:val="0"/>
                <w:i w:val="0"/>
                <w:sz w:val="24"/>
                <w:szCs w:val="24"/>
              </w:rPr>
              <w:t xml:space="preserve">Зародыш: </w:t>
            </w:r>
            <w:proofErr w:type="spellStart"/>
            <w:r w:rsidRPr="00155BC8">
              <w:rPr>
                <w:b w:val="0"/>
                <w:i w:val="0"/>
                <w:sz w:val="24"/>
                <w:szCs w:val="24"/>
              </w:rPr>
              <w:t>почечка</w:t>
            </w:r>
            <w:proofErr w:type="spellEnd"/>
          </w:p>
        </w:tc>
        <w:tc>
          <w:tcPr>
            <w:tcW w:w="2384" w:type="dxa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</w:tcPr>
          <w:p w:rsidR="00155BC8" w:rsidRPr="00155BC8" w:rsidRDefault="00155BC8" w:rsidP="00155BC8">
            <w:pPr>
              <w:spacing w:line="240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</w:tcPr>
          <w:p w:rsidR="00155BC8" w:rsidRPr="00155BC8" w:rsidRDefault="00155BC8" w:rsidP="00155BC8">
            <w:pPr>
              <w:spacing w:line="240" w:lineRule="auto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55BC8" w:rsidRPr="00155BC8" w:rsidRDefault="00155BC8" w:rsidP="00155BC8">
            <w:pPr>
              <w:spacing w:line="240" w:lineRule="auto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</w:tr>
      <w:tr w:rsidR="00155BC8" w:rsidRPr="00155BC8" w:rsidTr="006D3BDD">
        <w:tc>
          <w:tcPr>
            <w:tcW w:w="0" w:type="auto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155BC8" w:rsidRPr="00155BC8" w:rsidRDefault="00155BC8" w:rsidP="00155BC8">
            <w:pPr>
              <w:spacing w:line="240" w:lineRule="auto"/>
              <w:jc w:val="left"/>
              <w:rPr>
                <w:b w:val="0"/>
                <w:i w:val="0"/>
                <w:sz w:val="24"/>
                <w:szCs w:val="24"/>
              </w:rPr>
            </w:pPr>
            <w:r w:rsidRPr="00155BC8">
              <w:rPr>
                <w:b w:val="0"/>
                <w:i w:val="0"/>
                <w:sz w:val="24"/>
                <w:szCs w:val="24"/>
              </w:rPr>
              <w:t>Семядоля</w:t>
            </w:r>
          </w:p>
        </w:tc>
        <w:tc>
          <w:tcPr>
            <w:tcW w:w="2384" w:type="dxa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</w:tcPr>
          <w:p w:rsidR="00155BC8" w:rsidRPr="00155BC8" w:rsidRDefault="00155BC8" w:rsidP="00155BC8">
            <w:pPr>
              <w:spacing w:line="240" w:lineRule="auto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</w:tcPr>
          <w:p w:rsidR="00155BC8" w:rsidRPr="00155BC8" w:rsidRDefault="00155BC8" w:rsidP="00155BC8">
            <w:pPr>
              <w:spacing w:line="240" w:lineRule="auto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tcMar>
              <w:top w:w="0" w:type="dxa"/>
              <w:left w:w="180" w:type="dxa"/>
              <w:bottom w:w="150" w:type="dxa"/>
              <w:right w:w="180" w:type="dxa"/>
            </w:tcMar>
            <w:vAlign w:val="center"/>
          </w:tcPr>
          <w:p w:rsidR="00155BC8" w:rsidRPr="00155BC8" w:rsidRDefault="00155BC8" w:rsidP="00155BC8">
            <w:pPr>
              <w:spacing w:line="240" w:lineRule="auto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</w:tr>
    </w:tbl>
    <w:p w:rsidR="00155BC8" w:rsidRPr="00155BC8" w:rsidRDefault="00155BC8" w:rsidP="00155BC8">
      <w:pPr>
        <w:shd w:val="clear" w:color="auto" w:fill="FFFFFF"/>
        <w:spacing w:line="240" w:lineRule="auto"/>
        <w:ind w:firstLine="709"/>
        <w:jc w:val="both"/>
        <w:outlineLvl w:val="1"/>
        <w:rPr>
          <w:b w:val="0"/>
          <w:i w:val="0"/>
          <w:color w:val="333333"/>
          <w:szCs w:val="28"/>
        </w:rPr>
      </w:pPr>
    </w:p>
    <w:p w:rsidR="00155BC8" w:rsidRPr="00155BC8" w:rsidRDefault="00155BC8" w:rsidP="00155BC8">
      <w:pPr>
        <w:shd w:val="clear" w:color="auto" w:fill="FFFFFF"/>
        <w:spacing w:line="276" w:lineRule="auto"/>
        <w:ind w:firstLine="709"/>
        <w:jc w:val="both"/>
        <w:outlineLvl w:val="1"/>
        <w:rPr>
          <w:b w:val="0"/>
          <w:i w:val="0"/>
          <w:color w:val="333333"/>
          <w:szCs w:val="28"/>
        </w:rPr>
      </w:pPr>
      <w:r w:rsidRPr="00155BC8">
        <w:rPr>
          <w:b w:val="0"/>
          <w:i w:val="0"/>
          <w:color w:val="333333"/>
          <w:szCs w:val="28"/>
        </w:rPr>
        <w:t>Сделайте вывод. Каковы особенности строения семян однодольных и двудольных? Найдите черты сходства и отличия.</w:t>
      </w:r>
      <w:r w:rsidRPr="00155BC8">
        <w:rPr>
          <w:rFonts w:asciiTheme="minorHAnsi" w:eastAsiaTheme="minorHAnsi" w:hAnsiTheme="minorHAnsi" w:cstheme="minorBidi"/>
          <w:b w:val="0"/>
          <w:i w:val="0"/>
          <w:sz w:val="22"/>
          <w:lang w:eastAsia="en-US"/>
        </w:rPr>
        <w:t xml:space="preserve"> </w:t>
      </w:r>
      <w:r w:rsidRPr="00155BC8">
        <w:rPr>
          <w:b w:val="0"/>
          <w:i w:val="0"/>
          <w:color w:val="333333"/>
          <w:szCs w:val="28"/>
        </w:rPr>
        <w:t>Какие приспособления имеются у семян для защиты от неблагоприятных условий?</w:t>
      </w:r>
    </w:p>
    <w:p w:rsidR="00155BC8" w:rsidRPr="00155BC8" w:rsidRDefault="00155BC8" w:rsidP="00155BC8">
      <w:pPr>
        <w:tabs>
          <w:tab w:val="left" w:pos="1134"/>
        </w:tabs>
        <w:spacing w:line="276" w:lineRule="auto"/>
        <w:ind w:firstLine="709"/>
        <w:jc w:val="both"/>
        <w:rPr>
          <w:rFonts w:eastAsiaTheme="minorHAnsi"/>
          <w:lang w:eastAsia="en-US"/>
        </w:rPr>
      </w:pPr>
    </w:p>
    <w:p w:rsidR="00155BC8" w:rsidRPr="00155BC8" w:rsidRDefault="00155BC8" w:rsidP="00155BC8">
      <w:pPr>
        <w:tabs>
          <w:tab w:val="left" w:pos="1134"/>
        </w:tabs>
        <w:spacing w:line="276" w:lineRule="auto"/>
        <w:ind w:firstLine="709"/>
        <w:jc w:val="both"/>
        <w:rPr>
          <w:rFonts w:eastAsiaTheme="minorHAnsi"/>
          <w:lang w:eastAsia="en-US"/>
        </w:rPr>
      </w:pPr>
      <w:r w:rsidRPr="00155BC8">
        <w:rPr>
          <w:rFonts w:eastAsiaTheme="minorHAnsi"/>
          <w:lang w:eastAsia="en-US"/>
        </w:rPr>
        <w:t>Контрольные вопросы:</w:t>
      </w:r>
    </w:p>
    <w:p w:rsidR="00155BC8" w:rsidRPr="00155BC8" w:rsidRDefault="00155BC8" w:rsidP="00EF7598">
      <w:pPr>
        <w:numPr>
          <w:ilvl w:val="0"/>
          <w:numId w:val="5"/>
        </w:numPr>
        <w:tabs>
          <w:tab w:val="left" w:pos="1134"/>
        </w:tabs>
        <w:spacing w:after="160" w:line="276" w:lineRule="auto"/>
        <w:ind w:left="0" w:firstLine="709"/>
        <w:contextualSpacing/>
        <w:jc w:val="both"/>
        <w:rPr>
          <w:rFonts w:eastAsiaTheme="minorHAnsi"/>
          <w:b w:val="0"/>
          <w:i w:val="0"/>
          <w:lang w:eastAsia="en-US"/>
        </w:rPr>
      </w:pPr>
      <w:r w:rsidRPr="00155BC8">
        <w:rPr>
          <w:rFonts w:eastAsiaTheme="minorHAnsi"/>
          <w:b w:val="0"/>
          <w:i w:val="0"/>
          <w:lang w:eastAsia="en-US"/>
        </w:rPr>
        <w:t>В чем основные отличия однодольных растений от двудольных?</w:t>
      </w:r>
    </w:p>
    <w:p w:rsidR="00155BC8" w:rsidRPr="00155BC8" w:rsidRDefault="00155BC8" w:rsidP="00EF7598">
      <w:pPr>
        <w:numPr>
          <w:ilvl w:val="0"/>
          <w:numId w:val="5"/>
        </w:numPr>
        <w:tabs>
          <w:tab w:val="left" w:pos="1134"/>
        </w:tabs>
        <w:spacing w:after="160" w:line="276" w:lineRule="auto"/>
        <w:ind w:left="0" w:firstLine="709"/>
        <w:contextualSpacing/>
        <w:jc w:val="both"/>
        <w:rPr>
          <w:rFonts w:eastAsiaTheme="minorHAnsi"/>
          <w:b w:val="0"/>
          <w:i w:val="0"/>
          <w:lang w:eastAsia="en-US"/>
        </w:rPr>
      </w:pPr>
      <w:r w:rsidRPr="00155BC8">
        <w:rPr>
          <w:rFonts w:eastAsiaTheme="minorHAnsi"/>
          <w:b w:val="0"/>
          <w:i w:val="0"/>
          <w:lang w:eastAsia="en-US"/>
        </w:rPr>
        <w:t>Какие растения являются наиболее древними по происхождению: двудольные или однодольные?</w:t>
      </w:r>
    </w:p>
    <w:p w:rsidR="00155BC8" w:rsidRPr="00155BC8" w:rsidRDefault="00155BC8" w:rsidP="00EF7598">
      <w:pPr>
        <w:numPr>
          <w:ilvl w:val="0"/>
          <w:numId w:val="5"/>
        </w:numPr>
        <w:tabs>
          <w:tab w:val="left" w:pos="1134"/>
        </w:tabs>
        <w:spacing w:after="160" w:line="276" w:lineRule="auto"/>
        <w:ind w:left="0" w:firstLine="709"/>
        <w:contextualSpacing/>
        <w:jc w:val="both"/>
        <w:rPr>
          <w:rFonts w:eastAsiaTheme="minorHAnsi"/>
          <w:b w:val="0"/>
          <w:i w:val="0"/>
          <w:lang w:eastAsia="en-US"/>
        </w:rPr>
      </w:pPr>
      <w:r w:rsidRPr="00155BC8">
        <w:rPr>
          <w:rFonts w:eastAsiaTheme="minorHAnsi"/>
          <w:b w:val="0"/>
          <w:i w:val="0"/>
          <w:lang w:eastAsia="en-US"/>
        </w:rPr>
        <w:t>Какие отличия в строении цветка характерны для однодольных растений?</w:t>
      </w:r>
    </w:p>
    <w:p w:rsidR="00155BC8" w:rsidRPr="00155BC8" w:rsidRDefault="00155BC8" w:rsidP="00EF7598">
      <w:pPr>
        <w:numPr>
          <w:ilvl w:val="0"/>
          <w:numId w:val="5"/>
        </w:numPr>
        <w:tabs>
          <w:tab w:val="left" w:pos="1134"/>
        </w:tabs>
        <w:spacing w:after="160" w:line="276" w:lineRule="auto"/>
        <w:ind w:left="0" w:firstLine="709"/>
        <w:contextualSpacing/>
        <w:jc w:val="both"/>
        <w:rPr>
          <w:rFonts w:eastAsiaTheme="minorHAnsi"/>
          <w:b w:val="0"/>
          <w:i w:val="0"/>
          <w:lang w:eastAsia="en-US"/>
        </w:rPr>
      </w:pPr>
      <w:r w:rsidRPr="00155BC8">
        <w:rPr>
          <w:rFonts w:eastAsiaTheme="minorHAnsi"/>
          <w:b w:val="0"/>
          <w:i w:val="0"/>
          <w:lang w:eastAsia="en-US"/>
        </w:rPr>
        <w:t>Назовите наиболее и наименее эволюционно совершенные семейства класса однодольных?</w:t>
      </w:r>
    </w:p>
    <w:p w:rsidR="00155BC8" w:rsidRDefault="00155BC8" w:rsidP="00EF7598">
      <w:pPr>
        <w:numPr>
          <w:ilvl w:val="0"/>
          <w:numId w:val="5"/>
        </w:numPr>
        <w:tabs>
          <w:tab w:val="left" w:pos="1134"/>
        </w:tabs>
        <w:spacing w:after="160" w:line="276" w:lineRule="auto"/>
        <w:ind w:left="0" w:firstLine="709"/>
        <w:contextualSpacing/>
        <w:jc w:val="both"/>
        <w:rPr>
          <w:rFonts w:eastAsiaTheme="minorHAnsi"/>
          <w:b w:val="0"/>
          <w:i w:val="0"/>
          <w:lang w:eastAsia="en-US"/>
        </w:rPr>
      </w:pPr>
      <w:r w:rsidRPr="00155BC8">
        <w:rPr>
          <w:rFonts w:eastAsiaTheme="minorHAnsi"/>
          <w:b w:val="0"/>
          <w:i w:val="0"/>
          <w:lang w:eastAsia="en-US"/>
        </w:rPr>
        <w:t>Опишите влияние факторов среды на цветение и распространение плодов и семян.</w:t>
      </w:r>
    </w:p>
    <w:p w:rsidR="003207CC" w:rsidRPr="00155BC8" w:rsidRDefault="003207CC" w:rsidP="003207CC">
      <w:pPr>
        <w:spacing w:after="160" w:line="276" w:lineRule="auto"/>
        <w:contextualSpacing/>
        <w:jc w:val="both"/>
        <w:rPr>
          <w:rFonts w:eastAsiaTheme="minorHAnsi"/>
          <w:b w:val="0"/>
          <w:i w:val="0"/>
          <w:lang w:eastAsia="en-US"/>
        </w:rPr>
      </w:pPr>
    </w:p>
    <w:p w:rsidR="00155BC8" w:rsidRPr="00155BC8" w:rsidRDefault="00155BC8" w:rsidP="003207CC">
      <w:pPr>
        <w:tabs>
          <w:tab w:val="left" w:pos="709"/>
          <w:tab w:val="left" w:pos="993"/>
        </w:tabs>
        <w:spacing w:after="160" w:line="276" w:lineRule="auto"/>
        <w:contextualSpacing/>
        <w:rPr>
          <w:i w:val="0"/>
          <w:color w:val="000000"/>
          <w:szCs w:val="20"/>
        </w:rPr>
      </w:pPr>
      <w:r w:rsidRPr="00155BC8">
        <w:rPr>
          <w:i w:val="0"/>
          <w:color w:val="000000"/>
          <w:szCs w:val="20"/>
        </w:rPr>
        <w:t>Список литературы</w:t>
      </w:r>
    </w:p>
    <w:p w:rsidR="00155BC8" w:rsidRPr="00155BC8" w:rsidRDefault="00155BC8" w:rsidP="003207CC">
      <w:pPr>
        <w:numPr>
          <w:ilvl w:val="0"/>
          <w:numId w:val="6"/>
        </w:numPr>
        <w:spacing w:after="160" w:line="276" w:lineRule="auto"/>
        <w:ind w:left="0" w:firstLine="709"/>
        <w:contextualSpacing/>
        <w:jc w:val="both"/>
        <w:rPr>
          <w:b w:val="0"/>
          <w:i w:val="0"/>
          <w:color w:val="000000"/>
          <w:sz w:val="36"/>
          <w:szCs w:val="20"/>
        </w:rPr>
      </w:pPr>
      <w:r w:rsidRPr="00155BC8">
        <w:rPr>
          <w:b w:val="0"/>
          <w:i w:val="0"/>
          <w:color w:val="000000"/>
          <w:szCs w:val="20"/>
        </w:rPr>
        <w:t xml:space="preserve">Демина Г.В., Кадырова Л.Р. Ботаника: систематика высших растений: учебное пособие / сост. Г.В. Демина, Л.Р. Кадырова, Л.Ю. </w:t>
      </w:r>
      <w:proofErr w:type="spellStart"/>
      <w:r w:rsidRPr="00155BC8">
        <w:rPr>
          <w:b w:val="0"/>
          <w:i w:val="0"/>
          <w:color w:val="000000"/>
          <w:szCs w:val="20"/>
        </w:rPr>
        <w:t>Халиуллина</w:t>
      </w:r>
      <w:proofErr w:type="spellEnd"/>
      <w:r w:rsidRPr="00155BC8">
        <w:rPr>
          <w:b w:val="0"/>
          <w:i w:val="0"/>
          <w:color w:val="000000"/>
          <w:szCs w:val="20"/>
        </w:rPr>
        <w:t xml:space="preserve">, Н.Б. Прохоренко. − Казань: КФУ, 2017. − 88 с. Ссылка на ресурс: </w:t>
      </w:r>
      <w:hyperlink r:id="rId6" w:history="1">
        <w:r w:rsidRPr="00155BC8">
          <w:rPr>
            <w:rFonts w:eastAsiaTheme="minorHAnsi"/>
            <w:b w:val="0"/>
            <w:i w:val="0"/>
            <w:color w:val="0563C1" w:themeColor="hyperlink"/>
            <w:u w:val="single"/>
            <w:lang w:eastAsia="en-US"/>
          </w:rPr>
          <w:t>https://kpfu.ru/staff_files/F848677331/metodichka__okonchatelnyj_variant__2.pdf</w:t>
        </w:r>
      </w:hyperlink>
      <w:r w:rsidRPr="00155BC8">
        <w:rPr>
          <w:rFonts w:eastAsiaTheme="minorHAnsi"/>
          <w:b w:val="0"/>
          <w:i w:val="0"/>
          <w:lang w:eastAsia="en-US"/>
        </w:rPr>
        <w:t xml:space="preserve"> </w:t>
      </w:r>
    </w:p>
    <w:p w:rsidR="00155BC8" w:rsidRPr="00155BC8" w:rsidRDefault="00155BC8" w:rsidP="003207CC">
      <w:pPr>
        <w:numPr>
          <w:ilvl w:val="0"/>
          <w:numId w:val="6"/>
        </w:numPr>
        <w:spacing w:after="160" w:line="276" w:lineRule="auto"/>
        <w:ind w:left="0" w:firstLine="709"/>
        <w:contextualSpacing/>
        <w:jc w:val="both"/>
        <w:rPr>
          <w:b w:val="0"/>
          <w:i w:val="0"/>
          <w:color w:val="000000"/>
          <w:szCs w:val="20"/>
        </w:rPr>
      </w:pPr>
      <w:proofErr w:type="spellStart"/>
      <w:r w:rsidRPr="00155BC8">
        <w:rPr>
          <w:b w:val="0"/>
          <w:i w:val="0"/>
          <w:color w:val="000000"/>
          <w:szCs w:val="20"/>
        </w:rPr>
        <w:t>Долгачева</w:t>
      </w:r>
      <w:proofErr w:type="spellEnd"/>
      <w:r w:rsidRPr="00155BC8">
        <w:rPr>
          <w:b w:val="0"/>
          <w:i w:val="0"/>
          <w:color w:val="000000"/>
          <w:szCs w:val="20"/>
        </w:rPr>
        <w:t xml:space="preserve"> В. С. Ботаника: учеб. пособие для студентов вузов. - 3-е изд., стер. − Москва: Академия, 2007. − 408 с.</w:t>
      </w:r>
    </w:p>
    <w:p w:rsidR="00155BC8" w:rsidRPr="00155BC8" w:rsidRDefault="00155BC8" w:rsidP="003207CC">
      <w:pPr>
        <w:numPr>
          <w:ilvl w:val="0"/>
          <w:numId w:val="6"/>
        </w:numPr>
        <w:spacing w:after="160" w:line="276" w:lineRule="auto"/>
        <w:ind w:left="0" w:firstLine="709"/>
        <w:contextualSpacing/>
        <w:jc w:val="both"/>
        <w:rPr>
          <w:b w:val="0"/>
          <w:i w:val="0"/>
          <w:color w:val="000000"/>
          <w:szCs w:val="20"/>
        </w:rPr>
      </w:pPr>
      <w:r w:rsidRPr="00155BC8">
        <w:rPr>
          <w:rFonts w:eastAsiaTheme="minorHAnsi"/>
          <w:b w:val="0"/>
          <w:i w:val="0"/>
          <w:szCs w:val="28"/>
          <w:lang w:eastAsia="en-US"/>
        </w:rPr>
        <w:t xml:space="preserve">Козлова Т.А., </w:t>
      </w:r>
      <w:proofErr w:type="spellStart"/>
      <w:r w:rsidRPr="00155BC8">
        <w:rPr>
          <w:rFonts w:eastAsiaTheme="minorHAnsi"/>
          <w:b w:val="0"/>
          <w:i w:val="0"/>
          <w:szCs w:val="28"/>
          <w:lang w:eastAsia="en-US"/>
        </w:rPr>
        <w:t>Сивоглазов</w:t>
      </w:r>
      <w:proofErr w:type="spellEnd"/>
      <w:r w:rsidRPr="00155BC8">
        <w:rPr>
          <w:rFonts w:eastAsiaTheme="minorHAnsi"/>
          <w:b w:val="0"/>
          <w:i w:val="0"/>
          <w:szCs w:val="28"/>
          <w:lang w:eastAsia="en-US"/>
        </w:rPr>
        <w:t xml:space="preserve"> В.И. Покрытосеменные растения. К учебнику В.Б. Захарова, Н.И. Сонина «Биология. 7 класс. Многообразие живых организмов». − М.: Дрофа, 2003. − 96 с.</w:t>
      </w:r>
    </w:p>
    <w:p w:rsidR="00155BC8" w:rsidRPr="00155BC8" w:rsidRDefault="00155BC8" w:rsidP="003207CC">
      <w:pPr>
        <w:numPr>
          <w:ilvl w:val="0"/>
          <w:numId w:val="6"/>
        </w:numPr>
        <w:spacing w:after="160" w:line="276" w:lineRule="auto"/>
        <w:ind w:left="0" w:firstLine="709"/>
        <w:contextualSpacing/>
        <w:jc w:val="both"/>
        <w:rPr>
          <w:b w:val="0"/>
          <w:i w:val="0"/>
          <w:color w:val="000000"/>
          <w:szCs w:val="20"/>
        </w:rPr>
      </w:pPr>
      <w:r w:rsidRPr="00155BC8">
        <w:rPr>
          <w:b w:val="0"/>
          <w:i w:val="0"/>
          <w:color w:val="000000"/>
          <w:szCs w:val="20"/>
        </w:rPr>
        <w:t>Лялин Г. С. Систематика растений: учеб. пособие. − Чебоксары: ЧГУ, 2013. − 362 с.</w:t>
      </w:r>
    </w:p>
    <w:p w:rsidR="00155BC8" w:rsidRPr="00155BC8" w:rsidRDefault="00155BC8" w:rsidP="003207CC">
      <w:pPr>
        <w:numPr>
          <w:ilvl w:val="0"/>
          <w:numId w:val="6"/>
        </w:numPr>
        <w:spacing w:after="160" w:line="276" w:lineRule="auto"/>
        <w:ind w:left="0" w:firstLine="709"/>
        <w:contextualSpacing/>
        <w:jc w:val="both"/>
        <w:rPr>
          <w:b w:val="0"/>
          <w:i w:val="0"/>
          <w:color w:val="000000"/>
          <w:szCs w:val="20"/>
        </w:rPr>
      </w:pPr>
      <w:r w:rsidRPr="00155BC8">
        <w:rPr>
          <w:rFonts w:eastAsiaTheme="minorHAnsi"/>
          <w:b w:val="0"/>
          <w:bCs/>
          <w:i w:val="0"/>
          <w:szCs w:val="28"/>
          <w:lang w:eastAsia="en-US"/>
        </w:rPr>
        <w:t xml:space="preserve">Мальцев, В.П. Естествознание: учебное пособие / В.П. Мальцев, Н.Н. Титаренко. – Челябинск: Изд-во </w:t>
      </w:r>
      <w:proofErr w:type="spellStart"/>
      <w:r w:rsidRPr="00155BC8">
        <w:rPr>
          <w:rFonts w:eastAsiaTheme="minorHAnsi"/>
          <w:b w:val="0"/>
          <w:bCs/>
          <w:i w:val="0"/>
          <w:szCs w:val="28"/>
          <w:lang w:eastAsia="en-US"/>
        </w:rPr>
        <w:t>ЮУрГГПУ</w:t>
      </w:r>
      <w:proofErr w:type="spellEnd"/>
      <w:r w:rsidRPr="00155BC8">
        <w:rPr>
          <w:rFonts w:eastAsiaTheme="minorHAnsi"/>
          <w:b w:val="0"/>
          <w:bCs/>
          <w:i w:val="0"/>
          <w:szCs w:val="28"/>
          <w:lang w:eastAsia="en-US"/>
        </w:rPr>
        <w:t>, 2019. – 249 с.</w:t>
      </w:r>
    </w:p>
    <w:p w:rsidR="00155BC8" w:rsidRPr="00155BC8" w:rsidRDefault="00155BC8" w:rsidP="00155BC8">
      <w:pPr>
        <w:tabs>
          <w:tab w:val="left" w:pos="1134"/>
        </w:tabs>
        <w:spacing w:line="276" w:lineRule="auto"/>
        <w:ind w:left="709"/>
        <w:contextualSpacing/>
        <w:jc w:val="both"/>
        <w:rPr>
          <w:b w:val="0"/>
          <w:i w:val="0"/>
          <w:color w:val="000000"/>
          <w:szCs w:val="20"/>
        </w:rPr>
      </w:pPr>
    </w:p>
    <w:p w:rsidR="00155BC8" w:rsidRPr="00155BC8" w:rsidRDefault="00155BC8" w:rsidP="00155BC8">
      <w:pPr>
        <w:spacing w:after="160" w:line="259" w:lineRule="auto"/>
        <w:rPr>
          <w:rFonts w:eastAsiaTheme="minorHAnsi"/>
          <w:i w:val="0"/>
          <w:szCs w:val="28"/>
          <w:lang w:eastAsia="en-US"/>
        </w:rPr>
      </w:pPr>
    </w:p>
    <w:p w:rsidR="005A0900" w:rsidRPr="00155BC8" w:rsidRDefault="005A0900" w:rsidP="00155BC8">
      <w:pPr>
        <w:jc w:val="both"/>
        <w:rPr>
          <w:b w:val="0"/>
          <w:i w:val="0"/>
        </w:rPr>
      </w:pPr>
    </w:p>
    <w:sectPr w:rsidR="005A0900" w:rsidRPr="00155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charset w:val="CC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B220D"/>
    <w:multiLevelType w:val="hybridMultilevel"/>
    <w:tmpl w:val="6DD4FD68"/>
    <w:lvl w:ilvl="0" w:tplc="449C7CE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23E3B"/>
    <w:multiLevelType w:val="hybridMultilevel"/>
    <w:tmpl w:val="6DD4FD68"/>
    <w:lvl w:ilvl="0" w:tplc="449C7CE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405E9"/>
    <w:multiLevelType w:val="hybridMultilevel"/>
    <w:tmpl w:val="93220FCC"/>
    <w:lvl w:ilvl="0" w:tplc="4586B1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F910E08"/>
    <w:multiLevelType w:val="hybridMultilevel"/>
    <w:tmpl w:val="76A865E4"/>
    <w:lvl w:ilvl="0" w:tplc="5956B7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22196F"/>
    <w:multiLevelType w:val="hybridMultilevel"/>
    <w:tmpl w:val="13D413F8"/>
    <w:lvl w:ilvl="0" w:tplc="8BB65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4B5130"/>
    <w:multiLevelType w:val="hybridMultilevel"/>
    <w:tmpl w:val="7E7CFEC8"/>
    <w:lvl w:ilvl="0" w:tplc="DD0A550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FDC"/>
    <w:rsid w:val="0001779B"/>
    <w:rsid w:val="00155BC8"/>
    <w:rsid w:val="00222379"/>
    <w:rsid w:val="003207CC"/>
    <w:rsid w:val="003C175D"/>
    <w:rsid w:val="00453D56"/>
    <w:rsid w:val="004F1FDC"/>
    <w:rsid w:val="00585776"/>
    <w:rsid w:val="005A0900"/>
    <w:rsid w:val="0062784B"/>
    <w:rsid w:val="00651403"/>
    <w:rsid w:val="006C738E"/>
    <w:rsid w:val="00786011"/>
    <w:rsid w:val="009F3E4F"/>
    <w:rsid w:val="00A73481"/>
    <w:rsid w:val="00B13D9D"/>
    <w:rsid w:val="00BB1E0B"/>
    <w:rsid w:val="00C07ACB"/>
    <w:rsid w:val="00D46E45"/>
    <w:rsid w:val="00EB715A"/>
    <w:rsid w:val="00EF7598"/>
    <w:rsid w:val="00FD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45D7C"/>
  <w15:chartTrackingRefBased/>
  <w15:docId w15:val="{A59949D0-7EAC-45D6-80A8-F15B4CAC1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774"/>
    <w:pPr>
      <w:spacing w:after="0" w:line="360" w:lineRule="auto"/>
      <w:jc w:val="center"/>
    </w:pPr>
    <w:rPr>
      <w:rFonts w:ascii="Times New Roman" w:hAnsi="Times New Roman" w:cs="Times New Roman"/>
      <w:b/>
      <w:i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784B"/>
    <w:pPr>
      <w:keepNext/>
      <w:spacing w:line="240" w:lineRule="auto"/>
      <w:ind w:firstLine="709"/>
      <w:outlineLvl w:val="0"/>
    </w:pPr>
    <w:rPr>
      <w:bCs/>
      <w:kern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85776"/>
    <w:pPr>
      <w:keepNext/>
      <w:spacing w:before="240" w:after="60" w:line="276" w:lineRule="auto"/>
      <w:outlineLvl w:val="1"/>
    </w:pPr>
    <w:rPr>
      <w:rFonts w:eastAsiaTheme="majorEastAsia" w:cstheme="majorBidi"/>
      <w:b w:val="0"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2784B"/>
    <w:rPr>
      <w:rFonts w:ascii="Times New Roman" w:hAnsi="Times New Roman" w:cs="Times New Roman"/>
      <w:b/>
      <w:bCs/>
      <w:i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85776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a3">
    <w:name w:val="No Spacing"/>
    <w:uiPriority w:val="1"/>
    <w:qFormat/>
    <w:rsid w:val="006C738E"/>
    <w:pPr>
      <w:spacing w:after="0" w:line="360" w:lineRule="auto"/>
      <w:jc w:val="center"/>
    </w:pPr>
    <w:rPr>
      <w:rFonts w:ascii="Times New Roman" w:hAnsi="Times New Roman" w:cs="Times New Roman"/>
      <w:b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13D9D"/>
  </w:style>
  <w:style w:type="table" w:styleId="a4">
    <w:name w:val="Table Grid"/>
    <w:basedOn w:val="a1"/>
    <w:uiPriority w:val="39"/>
    <w:rsid w:val="00155BC8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pfu.ru/staff_files/F848677331/metodichka__okonchatelnyj_variant__2.pdf" TargetMode="External"/><Relationship Id="rId5" Type="http://schemas.openxmlformats.org/officeDocument/2006/relationships/hyperlink" Target="https://kpfu.ru/staff_files/F848677331/metodichka__okonchatelnyj_variant__2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2020-11-14T06:37:00Z</dcterms:created>
  <dcterms:modified xsi:type="dcterms:W3CDTF">2020-11-14T06:41:00Z</dcterms:modified>
</cp:coreProperties>
</file>