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99" w:rsidRPr="0084418A" w:rsidRDefault="001D3899" w:rsidP="001D3899">
      <w:pPr>
        <w:pStyle w:val="Default"/>
        <w:spacing w:line="360" w:lineRule="auto"/>
        <w:ind w:firstLine="709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Лекция</w:t>
      </w:r>
      <w:r w:rsidR="003F205F">
        <w:rPr>
          <w:b/>
          <w:bCs/>
          <w:i/>
          <w:sz w:val="28"/>
          <w:szCs w:val="28"/>
        </w:rPr>
        <w:t xml:space="preserve"> 7</w:t>
      </w:r>
    </w:p>
    <w:p w:rsidR="001D3899" w:rsidRDefault="001D3899" w:rsidP="001D3899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84418A">
        <w:rPr>
          <w:b/>
          <w:bCs/>
          <w:sz w:val="28"/>
          <w:szCs w:val="28"/>
        </w:rPr>
        <w:t>Сравнительная характеристика споровых и семенных растений</w:t>
      </w:r>
    </w:p>
    <w:p w:rsidR="001D3899" w:rsidRPr="0084418A" w:rsidRDefault="001D3899" w:rsidP="001D3899">
      <w:pPr>
        <w:pStyle w:val="Default"/>
        <w:spacing w:line="360" w:lineRule="auto"/>
        <w:jc w:val="center"/>
        <w:rPr>
          <w:sz w:val="28"/>
          <w:szCs w:val="28"/>
        </w:rPr>
      </w:pP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Высшие споровые растения являются первенцами освоения суши. Основное направление эволюции их тела – увеличение фотосинтезирующей поверхности. Уже среди </w:t>
      </w:r>
      <w:proofErr w:type="spellStart"/>
      <w:r w:rsidRPr="0084418A">
        <w:rPr>
          <w:sz w:val="28"/>
          <w:szCs w:val="28"/>
        </w:rPr>
        <w:t>риниофитов</w:t>
      </w:r>
      <w:proofErr w:type="spellEnd"/>
      <w:r w:rsidRPr="0084418A">
        <w:rPr>
          <w:sz w:val="28"/>
          <w:szCs w:val="28"/>
        </w:rPr>
        <w:t xml:space="preserve"> наметились две основные линии эволюции высших споровых растений. У одних увеличение листовой поверхности шло за счет увеличения числа простых листьев </w:t>
      </w:r>
      <w:proofErr w:type="spellStart"/>
      <w:r w:rsidRPr="0084418A">
        <w:rPr>
          <w:sz w:val="28"/>
          <w:szCs w:val="28"/>
        </w:rPr>
        <w:t>энационного</w:t>
      </w:r>
      <w:proofErr w:type="spellEnd"/>
      <w:r w:rsidRPr="0084418A">
        <w:rPr>
          <w:sz w:val="28"/>
          <w:szCs w:val="28"/>
        </w:rPr>
        <w:t xml:space="preserve"> происхождения (плауновидные, </w:t>
      </w:r>
      <w:proofErr w:type="spellStart"/>
      <w:r w:rsidRPr="0084418A">
        <w:rPr>
          <w:sz w:val="28"/>
          <w:szCs w:val="28"/>
        </w:rPr>
        <w:t>псилотовидные</w:t>
      </w:r>
      <w:proofErr w:type="spellEnd"/>
      <w:r w:rsidRPr="0084418A">
        <w:rPr>
          <w:sz w:val="28"/>
          <w:szCs w:val="28"/>
        </w:rPr>
        <w:t xml:space="preserve">). У других наблюдались процессы </w:t>
      </w:r>
      <w:proofErr w:type="spellStart"/>
      <w:r w:rsidRPr="0084418A">
        <w:rPr>
          <w:sz w:val="28"/>
          <w:szCs w:val="28"/>
        </w:rPr>
        <w:t>планации</w:t>
      </w:r>
      <w:proofErr w:type="spellEnd"/>
      <w:r w:rsidRPr="0084418A">
        <w:rPr>
          <w:sz w:val="28"/>
          <w:szCs w:val="28"/>
        </w:rPr>
        <w:t xml:space="preserve">, уплощения, срастания систем </w:t>
      </w:r>
      <w:proofErr w:type="spellStart"/>
      <w:r w:rsidRPr="0084418A">
        <w:rPr>
          <w:sz w:val="28"/>
          <w:szCs w:val="28"/>
        </w:rPr>
        <w:t>теломов</w:t>
      </w:r>
      <w:proofErr w:type="spellEnd"/>
      <w:r w:rsidRPr="0084418A">
        <w:rPr>
          <w:sz w:val="28"/>
          <w:szCs w:val="28"/>
        </w:rPr>
        <w:t xml:space="preserve">.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У всех отделов споровых растений прослеживается тенденция к агрегации спороносных структур и к более успешному укрытию спорангиев и спор. Эволюция также шла в сторону улучшения обеспечения питания спор в период формирования и совершенствования открывания спорангия и рассеивания спор.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Споры высших споровых растений оказались весьма эффективными структурами для расселения видов и перенесения неблагоприятных условий. Благодаря микроскопическим размерам они способны переноситься на значительные расстояния.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В то же время спора (одна клетка) не имеет достаточной защиты в экстремальных условиях среды, у нее нет достаточного запаса веществ. Поэтому громадное большинство спор погибает, не попав в благоприятные условия для прорастания. Развитие гаметофита, процесс оплодотворения у споровых также требуют определенных условий (повышенной влажности), которые далеко не всегда могут быть обеспечены на суше.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Эволюционный процесс постепенно выработал более приспособленные структуры для расселения видов и перенесения неблагоприятных условий – семена. Семя включает в себя семенную кожуру, выполняющую защитную функцию; специализированные ткани с питательными веществами; дифференцированный на вегетативные органы зародыш спорофита. </w:t>
      </w:r>
      <w:r w:rsidRPr="0084418A">
        <w:rPr>
          <w:sz w:val="28"/>
          <w:szCs w:val="28"/>
        </w:rPr>
        <w:lastRenderedPageBreak/>
        <w:t xml:space="preserve">Возникает новый тип размножения – семенное размножение, включающее в себя элементы и бесполого, и полового размножения. Возникает семязачаток – единая репродуктивная структура, где происходят разделенные очень коротким промежутком времени, процессы образования спор и гамет.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Преимущества семенного размножения перед споровым: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1) гаметофит развивается под защитой структур спорофита, </w:t>
      </w:r>
    </w:p>
    <w:p w:rsidR="001D3899" w:rsidRPr="0084418A" w:rsidRDefault="001D3899" w:rsidP="001D389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4418A">
        <w:rPr>
          <w:sz w:val="28"/>
          <w:szCs w:val="28"/>
        </w:rPr>
        <w:t xml:space="preserve">2) половой процесс не зависит от наличия капельной жидкости, </w:t>
      </w:r>
    </w:p>
    <w:p w:rsidR="001D3899" w:rsidRDefault="001D3899" w:rsidP="001D3899">
      <w:pPr>
        <w:spacing w:after="0" w:line="360" w:lineRule="auto"/>
        <w:ind w:firstLine="709"/>
        <w:jc w:val="both"/>
      </w:pPr>
      <w:r w:rsidRPr="0084418A">
        <w:rPr>
          <w:rFonts w:ascii="Times New Roman" w:hAnsi="Times New Roman" w:cs="Times New Roman"/>
          <w:sz w:val="28"/>
          <w:szCs w:val="28"/>
        </w:rPr>
        <w:t>3) период покоя семян позволяет пережидать неблагоприятные условия среды, а также расселяться на более далекие расстояния,</w:t>
      </w:r>
      <w:r w:rsidRPr="00564206">
        <w:t xml:space="preserve"> </w:t>
      </w:r>
    </w:p>
    <w:p w:rsidR="001D3899" w:rsidRPr="00564206" w:rsidRDefault="001D3899" w:rsidP="001D38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206">
        <w:rPr>
          <w:rFonts w:ascii="Times New Roman" w:hAnsi="Times New Roman" w:cs="Times New Roman"/>
          <w:sz w:val="28"/>
          <w:szCs w:val="28"/>
        </w:rPr>
        <w:t>4) многоклеточный зародыш спорофита с помощью запасных питательных веществ семени быстро развивается в самостоятельный спорофит.</w:t>
      </w:r>
    </w:p>
    <w:p w:rsidR="001D3899" w:rsidRDefault="001D3899" w:rsidP="001D38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206">
        <w:rPr>
          <w:rFonts w:ascii="Times New Roman" w:hAnsi="Times New Roman" w:cs="Times New Roman"/>
          <w:sz w:val="28"/>
          <w:szCs w:val="28"/>
        </w:rPr>
        <w:t xml:space="preserve">Господство в растительном мире постепенно переходит к семенным растениям. У семенных растений продолжается общее направление эволюционного развития диплоидной линии – прогрессивное развитие спорофита и дальнейшая редукция гаметофита. Происходят семенные растения от палеозойских </w:t>
      </w:r>
      <w:proofErr w:type="spellStart"/>
      <w:r w:rsidRPr="00564206">
        <w:rPr>
          <w:rFonts w:ascii="Times New Roman" w:hAnsi="Times New Roman" w:cs="Times New Roman"/>
          <w:sz w:val="28"/>
          <w:szCs w:val="28"/>
        </w:rPr>
        <w:t>эуспорангиатных</w:t>
      </w:r>
      <w:proofErr w:type="spellEnd"/>
      <w:r w:rsidRPr="00564206">
        <w:rPr>
          <w:rFonts w:ascii="Times New Roman" w:hAnsi="Times New Roman" w:cs="Times New Roman"/>
          <w:sz w:val="28"/>
          <w:szCs w:val="28"/>
        </w:rPr>
        <w:t xml:space="preserve"> разноспоровых папоротников (</w:t>
      </w:r>
      <w:proofErr w:type="spellStart"/>
      <w:r w:rsidRPr="00564206">
        <w:rPr>
          <w:rFonts w:ascii="Times New Roman" w:hAnsi="Times New Roman" w:cs="Times New Roman"/>
          <w:sz w:val="28"/>
          <w:szCs w:val="28"/>
        </w:rPr>
        <w:t>праголосеменных</w:t>
      </w:r>
      <w:proofErr w:type="spellEnd"/>
      <w:r w:rsidRPr="00564206">
        <w:rPr>
          <w:rFonts w:ascii="Times New Roman" w:hAnsi="Times New Roman" w:cs="Times New Roman"/>
          <w:sz w:val="28"/>
          <w:szCs w:val="28"/>
        </w:rPr>
        <w:t>).</w:t>
      </w:r>
    </w:p>
    <w:p w:rsidR="001D3899" w:rsidRDefault="001D3899" w:rsidP="001D3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D3899" w:rsidRDefault="001D3899" w:rsidP="001D389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Лекция</w:t>
      </w:r>
      <w:r w:rsidR="003F205F">
        <w:rPr>
          <w:rFonts w:ascii="Times New Roman" w:hAnsi="Times New Roman" w:cs="Times New Roman"/>
          <w:b/>
          <w:i/>
          <w:sz w:val="28"/>
          <w:szCs w:val="28"/>
        </w:rPr>
        <w:t xml:space="preserve"> 8</w:t>
      </w:r>
      <w:bookmarkStart w:id="0" w:name="_GoBack"/>
      <w:bookmarkEnd w:id="0"/>
    </w:p>
    <w:p w:rsidR="001D3899" w:rsidRDefault="001D3899" w:rsidP="001D3899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6A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Семенные растения</w:t>
      </w:r>
    </w:p>
    <w:p w:rsidR="001D3899" w:rsidRDefault="001D3899" w:rsidP="001D3899">
      <w:pPr>
        <w:spacing w:after="0" w:line="36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1D3899" w:rsidRPr="001E490D" w:rsidRDefault="001D3899" w:rsidP="001D389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E4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Семенные растен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ия, или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сперматофиты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(лат.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S</w:t>
      </w:r>
      <w:r w:rsidRPr="001E490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permatóphyta</w:t>
      </w:r>
      <w:proofErr w:type="spellEnd"/>
      <w:r w:rsidRPr="001E4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), – высшие растения, образующие семена – тела сложного строения, вн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утри которых находится многокле</w:t>
      </w:r>
      <w:r w:rsidRPr="001E4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точный зародыш. Играют важнейшую роль в создании растительного покров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Земли, а также в сельскохозяй</w:t>
      </w:r>
      <w:r w:rsidRPr="001E49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ственной деятельности человека.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Голосеменные растения.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голосеменные растения представлены около 700 видами деревьев и кустарников.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Главное отличие голосеменных от ранее изученных растений – наличие семян и редукция гаметофита. Образование половых клеток, оплодотворение и созревание семян происходят на взрослом растении – спорофите. Семя лучше переносит неблагоприятные условия, способствует распространению растения.</w:t>
      </w:r>
    </w:p>
    <w:p w:rsidR="001D3899" w:rsidRPr="00186996" w:rsidRDefault="001D3899" w:rsidP="001D3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Голосеменные – очень древние растения, их ископаемые остатки находят в слоях девонского периода палеозойской эры. В настоящее время в мировой флоре насчитывается около 800 видов голосеменных. Это преимущественно деревья (ель, пихта), реже кустарники (виды эфедры и можжевельника), стланцы (сосна кедровая стланиковая), иногда эпифиты (некоторые виды саговника) или даже древовидные лианы (представители </w:t>
      </w:r>
      <w:proofErr w:type="spellStart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гнетовых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Травы представлены лишь одним достоверно известным видом – </w:t>
      </w:r>
      <w:proofErr w:type="spellStart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вильямсониелла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7B4A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Williamsoniella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ископаемое растение из семейства </w:t>
      </w:r>
      <w:proofErr w:type="spellStart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Беннеттитовых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Ветвление в основном моноподиальное. Стебель имеет сложное строение благодаря длительному функционированию двух латеральных меристем: камбия и феллогена. По общей структуре он близок к стеблям древесных покрытосеменных со вторичным утолщением. Различие в составе гистологических элементов: у голосеменных сосудов нет, древесина </w:t>
      </w:r>
      <w:proofErr w:type="spellStart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гомоксилярная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состоит почти целиком из </w:t>
      </w:r>
      <w:proofErr w:type="spellStart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трахеид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Исключение составляют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представители класса </w:t>
      </w:r>
      <w:proofErr w:type="spellStart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гнетовых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C4056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Gnetopsida</w:t>
      </w:r>
      <w:proofErr w:type="spellEnd"/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имеют трахеи, однако и у них ситовидные трубки без клеток спутниц.</w:t>
      </w:r>
    </w:p>
    <w:p w:rsidR="001D3899" w:rsidRPr="00186996" w:rsidRDefault="001D3899" w:rsidP="001D3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строению листьев голосеменные делятся на 2 группы: одни имеют крупные рассеченные листья, похожие на листья пальм или вайи папоротников, другие – мелкие, цельные – чешуевидные или игольчатые (хвоя). Голосеменные за небольшим исключением – вечнозеленые растения.</w:t>
      </w:r>
    </w:p>
    <w:p w:rsidR="001D3899" w:rsidRPr="00186996" w:rsidRDefault="001D3899" w:rsidP="001D3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Корни (главный и боковые) обычного для деревьев и кустарников строения, с микоризой. Придаточные корни встречаются очень редко, только у примитивных представителей.</w:t>
      </w:r>
    </w:p>
    <w:p w:rsidR="001D3899" w:rsidRDefault="001D3899" w:rsidP="001D3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из наиболее важных признаков всех голосеменных – наличие семязачатков (семяпочек). Семязачаток представляет собой мегаспорангий, окруженный особым защитным покровом – интегументом. Семязачатки расположены открыто, на мегаспорофиллах, и из них после оплодотворения развиваются семена. Важнейшая характеристика голосеменных – прохождение жизненного цикла и соотношение в нем гаплоидной (гаметофит) и диплоидной (спорофит) фаз. Голосеменные – разноспоровые растения, спорофит преобладает над гаметофитом, который не имеет самостоятельного существования. Спорофитом является само сухопутное растение.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особенности размножения голосеменных растений на примере сосны. Весной, в конце мая, у сосны в светло-зеленых мужских шишках образуется пыльца – мужской гаметофит, содержащий половые клетки – два спермия. Сосна начинает «пылить», облака пыльцы разносятся ветром. На верхушках побегов развиваются женские красноватые шишечки, состоящие из чешуек. На них располагаются открыто (голо) по две семяпочки, отсюда и название – голосеменные. В семяпочках созревает по две яйцеклетки. Пыльца попадает непосредственно на семяпочки и прорастает внутрь. После этого чешуйки плотно смыкаются и склеиваются между собой смолой. После оплодотворения формируется семя. Семена сосны созревают через 1,5 года после опыления. Они становятся бурыми, чешуйки раздвигаются, зрелые семена с крылышками высыпаются и разносятся ветром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Голосеменные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подразделяются на четыре класса: хвойные,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гнетовые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саговниковые,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гинкговые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 хвойные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содержит около 560 современных видов растений. Все хвойные – это деревья и кустарники. Трав среди них нет. Это сосны, пихты, ели, лиственницы, можжевельник. Они образуют хвойные и смешанные леса, которые занимают огромные пространства. Свое название эти растения получи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из-за своеобразных листьев – </w:t>
      </w:r>
      <w:r w:rsidRPr="00DA6A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хвои.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 они игольчатые, покрытые слоем кутикулы, их устьица погружены в мякоть листа, что снижает испарение воды. Многие деревья относятся к вечнозеленым растениям. Среди хвойных наших лесов известны и широко распро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странены различные виды сосен – </w:t>
      </w:r>
      <w:r w:rsidRPr="00DA6A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сосна обыкн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овенная, сосна сибирская (кедр)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Это высокие мощные деревья (до 50–70 м) с хорошо развитой, глубоко уходящей корневой системой и округлой кроной, расположенной у взрослых растений на верхушках. Хвоинки располагаются у разных видов по 2, 3, 5 штук в пучке.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встречается девять видов ели – </w:t>
      </w:r>
      <w:r w:rsidRPr="00DA6A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ель обыкновенная (европейская), сибирская, канадская (голубая)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В отличие от сосны крона елей пирамидальная, а корневая система – поверхностная. Хвоинки располагаются по одной.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Древесина сосны и ели – хороший строительный материал, из нее получают смолу, скипидар, канифоль, деготь. Семена и хвоя служат кормом для птиц и зверей. В них содержится большое количество витамина С. Семена кедра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кедровые орешки местное население собирает и использует в пищу.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значение имеет и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пихта сибирская,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произрастающая в России. Ее древесина идет на изготовление музыкальных инструментов.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отличие от вечнозеленых сосен и елей лиственницы – деревья листопадные. Хвоя у них мягкая,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лоская. Наиболее распространены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лиственницы сибирская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даурская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Древесина у них прочная, долговечная, хорошо противостоит гниению. Она используется в кораблестроении, для изготовления паркета, мебели, получения скипидара и канифоли. Разводят ее и в парках как декоративное растение.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хвойным также относя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кипарис, туя, можжевельник. </w:t>
      </w:r>
      <w:r w:rsidRPr="00DA6A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Можжевельник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обыкновенный –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вечнозеленый кустарник, встречается почти повсеместно. Шишки его ягодообразные, сочные, мелкие, их используют в медицине и в пищу.</w:t>
      </w:r>
    </w:p>
    <w:p w:rsidR="001D3899" w:rsidRPr="00DA6A82" w:rsidRDefault="001D3899" w:rsidP="001D3899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 из самых высоких (до 135 м) деревьев планеты – секвойя, или </w:t>
      </w:r>
      <w:proofErr w:type="spellStart"/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мамонтово</w:t>
      </w:r>
      <w:proofErr w:type="spellEnd"/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дерево. По высоте оно уступает лишь эвкалипту.</w:t>
      </w:r>
    </w:p>
    <w:p w:rsidR="001D3899" w:rsidRDefault="001D3899" w:rsidP="001D3899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древними голосеменными 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другого класса – </w:t>
      </w:r>
      <w:r w:rsidRPr="00DA6A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саговники.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 расцвета они достигли в каменноугольном периоде. Они встречаются во всех частях света, кроме Европы, и внешне напоминают пальму. Другим представителем реликтовых голосеменных 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гинкго. </w:t>
      </w:r>
      <w:r w:rsidRPr="00DA6A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деревья сохранились лишь в Японии, Корее и Китае.</w:t>
      </w:r>
    </w:p>
    <w:p w:rsidR="001D3899" w:rsidRDefault="001D3899" w:rsidP="001D38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899" w:rsidRPr="00FB3C9C" w:rsidRDefault="001D3899" w:rsidP="001D38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B3C9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Список литературы</w:t>
      </w:r>
    </w:p>
    <w:p w:rsidR="001D3899" w:rsidRPr="00FB3C9C" w:rsidRDefault="001D3899" w:rsidP="001D3899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Демина Г.В., Кадырова Л.Р. </w:t>
      </w:r>
      <w:r w:rsidRPr="00B3154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Ботаника: систематика высших растений: учебное пособие / сост. Г.В. Демина, Л.Р. Кадырова, Л.Ю. </w:t>
      </w:r>
      <w:proofErr w:type="spellStart"/>
      <w:r w:rsidRPr="00B3154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Халиуллина</w:t>
      </w:r>
      <w:proofErr w:type="spellEnd"/>
      <w:r w:rsidRPr="00B3154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Н.Б. Прохоренко. − Казань: КФУ, 2017. − 88 с.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Ссылка на ресурс: </w:t>
      </w:r>
      <w:hyperlink r:id="rId5" w:history="1">
        <w:r w:rsidRPr="005C46FB">
          <w:rPr>
            <w:rStyle w:val="a4"/>
            <w:rFonts w:cs="Times New Roman"/>
          </w:rPr>
          <w:t>https://kpfu.ru/staff_files/F848677331/metodichka__okonchatelnyj_variant__2.pdf</w:t>
        </w:r>
      </w:hyperlink>
      <w:r w:rsidRPr="005C46FB">
        <w:rPr>
          <w:rFonts w:ascii="Times New Roman" w:hAnsi="Times New Roman" w:cs="Times New Roman"/>
          <w:sz w:val="28"/>
        </w:rPr>
        <w:t xml:space="preserve"> </w:t>
      </w:r>
    </w:p>
    <w:p w:rsidR="001D3899" w:rsidRPr="00FB3C9C" w:rsidRDefault="001D3899" w:rsidP="001D3899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spellStart"/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Долгачева</w:t>
      </w:r>
      <w:proofErr w:type="spellEnd"/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В. С. Ботаника: учеб. пособие для студентов вузов. - 3-е изд., стер.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Москва: Академия, 2007.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408 с.</w:t>
      </w:r>
    </w:p>
    <w:p w:rsidR="001D3899" w:rsidRPr="005C46FB" w:rsidRDefault="001D3899" w:rsidP="001D3899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Лялин Г. С. Систематика растений: учеб. пособие.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Чебоксары: ЧГУ, 2013. </w:t>
      </w:r>
      <w:r w:rsidRPr="005C46F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−</w:t>
      </w:r>
      <w:r w:rsidRPr="00FB3C9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362 с.</w:t>
      </w:r>
    </w:p>
    <w:p w:rsidR="005A0900" w:rsidRPr="001159D5" w:rsidRDefault="005A0900" w:rsidP="001159D5">
      <w:pPr>
        <w:jc w:val="both"/>
        <w:rPr>
          <w:b/>
          <w:i/>
        </w:rPr>
      </w:pPr>
    </w:p>
    <w:sectPr w:rsidR="005A0900" w:rsidRPr="00115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23E3B"/>
    <w:multiLevelType w:val="hybridMultilevel"/>
    <w:tmpl w:val="EED04E40"/>
    <w:lvl w:ilvl="0" w:tplc="42DA20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898"/>
    <w:rsid w:val="0001779B"/>
    <w:rsid w:val="000C67F0"/>
    <w:rsid w:val="001159D5"/>
    <w:rsid w:val="001D3899"/>
    <w:rsid w:val="00222379"/>
    <w:rsid w:val="003C175D"/>
    <w:rsid w:val="003F205F"/>
    <w:rsid w:val="00453D56"/>
    <w:rsid w:val="00585776"/>
    <w:rsid w:val="005A0900"/>
    <w:rsid w:val="0062784B"/>
    <w:rsid w:val="00651403"/>
    <w:rsid w:val="006C738E"/>
    <w:rsid w:val="00786011"/>
    <w:rsid w:val="00973898"/>
    <w:rsid w:val="009F3E4F"/>
    <w:rsid w:val="00A73481"/>
    <w:rsid w:val="00B13D9D"/>
    <w:rsid w:val="00BB1E0B"/>
    <w:rsid w:val="00D46E45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9B0B"/>
  <w15:chartTrackingRefBased/>
  <w15:docId w15:val="{107F21F4-7868-4B29-A21F-2356B184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899"/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customStyle="1" w:styleId="Default">
    <w:name w:val="Default"/>
    <w:rsid w:val="001D389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D38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pfu.ru/staff_files/F848677331/metodichka__okonchatelnyj_variant__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2020-11-14T06:26:00Z</dcterms:created>
  <dcterms:modified xsi:type="dcterms:W3CDTF">2020-11-14T06:35:00Z</dcterms:modified>
</cp:coreProperties>
</file>