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BCE46" w14:textId="0F6560E3" w:rsidR="009F48C2" w:rsidRDefault="009F48C2" w:rsidP="009F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Методика художественно-эстетического и технологического образования в начальной школе </w:t>
      </w:r>
    </w:p>
    <w:p w14:paraId="2164C623" w14:textId="47115CD6" w:rsidR="009F48C2" w:rsidRDefault="009F48C2" w:rsidP="009F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НО-19</w:t>
      </w:r>
    </w:p>
    <w:p w14:paraId="00235C61" w14:textId="3FBA28F2" w:rsidR="009F48C2" w:rsidRDefault="009F48C2" w:rsidP="009F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Практика</w:t>
      </w:r>
    </w:p>
    <w:p w14:paraId="5BBADA7C" w14:textId="63C1A6F3" w:rsidR="009F48C2" w:rsidRDefault="009F48C2" w:rsidP="009F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592CBB7" w14:textId="6B3A0D68" w:rsidR="00DD7286" w:rsidRDefault="00DD7286" w:rsidP="00DD7286">
      <w:pPr>
        <w:pStyle w:val="1"/>
        <w:shd w:val="clear" w:color="auto" w:fill="FFFFFF"/>
        <w:spacing w:before="0" w:beforeAutospacing="0" w:after="0" w:afterAutospacing="0"/>
        <w:jc w:val="center"/>
        <w:rPr>
          <w:rStyle w:val="blog-posthref"/>
          <w:color w:val="626262"/>
          <w:sz w:val="28"/>
          <w:szCs w:val="28"/>
        </w:rPr>
      </w:pPr>
      <w:proofErr w:type="gramStart"/>
      <w:r>
        <w:rPr>
          <w:rStyle w:val="blog-posthref"/>
          <w:color w:val="626262"/>
          <w:sz w:val="28"/>
          <w:szCs w:val="28"/>
        </w:rPr>
        <w:t>Тема :</w:t>
      </w:r>
      <w:proofErr w:type="gramEnd"/>
      <w:r>
        <w:rPr>
          <w:rStyle w:val="blog-posthref"/>
          <w:color w:val="626262"/>
          <w:sz w:val="28"/>
          <w:szCs w:val="28"/>
        </w:rPr>
        <w:t xml:space="preserve"> </w:t>
      </w:r>
      <w:r>
        <w:rPr>
          <w:rStyle w:val="blog-posthref"/>
          <w:color w:val="626262"/>
          <w:sz w:val="28"/>
          <w:szCs w:val="28"/>
        </w:rPr>
        <w:t>Т</w:t>
      </w:r>
      <w:r>
        <w:rPr>
          <w:rStyle w:val="blog-posthref"/>
          <w:color w:val="626262"/>
          <w:sz w:val="28"/>
          <w:szCs w:val="28"/>
        </w:rPr>
        <w:t>ематическое рисование</w:t>
      </w:r>
    </w:p>
    <w:p w14:paraId="6B9DDCEE" w14:textId="77777777" w:rsidR="00DD7286" w:rsidRDefault="00DD7286" w:rsidP="00DD7286">
      <w:pPr>
        <w:pStyle w:val="1"/>
        <w:shd w:val="clear" w:color="auto" w:fill="FFFFFF"/>
        <w:spacing w:before="0" w:beforeAutospacing="0" w:after="0" w:afterAutospacing="0"/>
        <w:jc w:val="center"/>
        <w:rPr>
          <w:rStyle w:val="blog-posthref"/>
          <w:color w:val="626262"/>
          <w:sz w:val="28"/>
          <w:szCs w:val="28"/>
        </w:rPr>
      </w:pPr>
      <w:r>
        <w:rPr>
          <w:rStyle w:val="blog-posthref"/>
          <w:color w:val="626262"/>
          <w:sz w:val="28"/>
          <w:szCs w:val="28"/>
        </w:rPr>
        <w:t xml:space="preserve"> Зимний пейзаж</w:t>
      </w:r>
    </w:p>
    <w:p w14:paraId="2231922B" w14:textId="77777777" w:rsidR="00DD7286" w:rsidRDefault="00DD7286" w:rsidP="00DD7286">
      <w:pPr>
        <w:pStyle w:val="1"/>
        <w:shd w:val="clear" w:color="auto" w:fill="FFFFFF"/>
        <w:spacing w:before="0" w:beforeAutospacing="0" w:after="0" w:afterAutospacing="0"/>
        <w:jc w:val="center"/>
        <w:rPr>
          <w:rStyle w:val="blog-posthref"/>
          <w:color w:val="626262"/>
          <w:sz w:val="28"/>
          <w:szCs w:val="28"/>
        </w:rPr>
      </w:pPr>
    </w:p>
    <w:p w14:paraId="62C15143" w14:textId="5EBC2BBB" w:rsidR="00DD7286" w:rsidRPr="00963833" w:rsidRDefault="00DD7286" w:rsidP="00DD72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Цель занятия: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овладение техникой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рисования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рис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пейзаж (зимний пейзаж) в цвете, 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знакомство с методикой обучения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рисования деревьев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начальной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5768C8" w14:textId="77777777" w:rsidR="00DD7286" w:rsidRPr="00620142" w:rsidRDefault="00DD7286" w:rsidP="00DD72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Содержание работы </w:t>
      </w:r>
    </w:p>
    <w:p w14:paraId="0D5B9AA6" w14:textId="77777777" w:rsidR="00DD7286" w:rsidRPr="00E60B9D" w:rsidRDefault="00DD7286" w:rsidP="00DD7286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B9D">
        <w:rPr>
          <w:rFonts w:ascii="Times New Roman" w:eastAsia="Times New Roman" w:hAnsi="Times New Roman" w:cs="Times New Roman"/>
          <w:sz w:val="28"/>
          <w:szCs w:val="28"/>
        </w:rPr>
        <w:t xml:space="preserve">Подготовить беседу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способах рисовании зимнего пейзажа </w:t>
      </w:r>
      <w:r w:rsidRPr="00E60B9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B2FF7">
        <w:rPr>
          <w:rFonts w:ascii="Times New Roman" w:eastAsia="Times New Roman" w:hAnsi="Times New Roman" w:cs="Times New Roman"/>
          <w:sz w:val="28"/>
          <w:szCs w:val="28"/>
          <w:u w:val="single"/>
        </w:rPr>
        <w:t>печатный доклад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эл</w:t>
      </w:r>
      <w:r w:rsidRPr="00E60B9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ктро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sz w:val="28"/>
          <w:szCs w:val="28"/>
        </w:rPr>
        <w:t>ый вариа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E60B9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1E7160" w14:textId="6907C3DA" w:rsidR="00DD7286" w:rsidRPr="00DD7286" w:rsidRDefault="00DD7286" w:rsidP="00DD7286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3833">
        <w:rPr>
          <w:rFonts w:ascii="Times New Roman" w:eastAsia="Times New Roman" w:hAnsi="Times New Roman" w:cs="Times New Roman"/>
          <w:sz w:val="28"/>
          <w:szCs w:val="28"/>
        </w:rPr>
        <w:t>Раскрыть особ</w:t>
      </w:r>
      <w:r w:rsidRPr="00963833">
        <w:rPr>
          <w:rFonts w:ascii="Times New Roman" w:hAnsi="Times New Roman" w:cs="Times New Roman"/>
          <w:sz w:val="28"/>
          <w:szCs w:val="28"/>
        </w:rPr>
        <w:t>е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963833">
        <w:rPr>
          <w:rFonts w:ascii="Times New Roman" w:eastAsia="Times New Roman" w:hAnsi="Times New Roman" w:cs="Times New Roman"/>
          <w:sz w:val="28"/>
          <w:szCs w:val="28"/>
        </w:rPr>
        <w:t xml:space="preserve">ости работы с </w:t>
      </w:r>
      <w:r w:rsidRPr="00963833">
        <w:rPr>
          <w:rFonts w:ascii="Times New Roman" w:hAnsi="Times New Roman" w:cs="Times New Roman"/>
          <w:sz w:val="28"/>
          <w:szCs w:val="28"/>
        </w:rPr>
        <w:t xml:space="preserve">детьми </w:t>
      </w:r>
      <w:r>
        <w:rPr>
          <w:rFonts w:ascii="Times New Roman" w:hAnsi="Times New Roman" w:cs="Times New Roman"/>
          <w:sz w:val="28"/>
          <w:szCs w:val="28"/>
        </w:rPr>
        <w:t xml:space="preserve">младшего </w:t>
      </w:r>
      <w:r w:rsidRPr="00963833">
        <w:rPr>
          <w:rFonts w:ascii="Times New Roman" w:hAnsi="Times New Roman" w:cs="Times New Roman"/>
          <w:sz w:val="28"/>
          <w:szCs w:val="28"/>
        </w:rPr>
        <w:t>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28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тематическому </w:t>
      </w:r>
      <w:r w:rsidRPr="00DD7286">
        <w:rPr>
          <w:rFonts w:ascii="Times New Roman" w:eastAsia="Times New Roman" w:hAnsi="Times New Roman" w:cs="Times New Roman"/>
          <w:sz w:val="28"/>
          <w:szCs w:val="28"/>
        </w:rPr>
        <w:t>рисованию зимнего пейзажа.</w:t>
      </w:r>
    </w:p>
    <w:p w14:paraId="7AF0187C" w14:textId="77777777" w:rsidR="00DD7286" w:rsidRPr="00620142" w:rsidRDefault="00DD7286" w:rsidP="00DD72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занятии по графическим инструкционным картам и алгоритмам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нарисовать зимний пейзаж в цвете. 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Оформить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тацию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7E8381E" w14:textId="77777777" w:rsidR="00DD7286" w:rsidRPr="00620142" w:rsidRDefault="00DD7286" w:rsidP="00DD72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Форма отчетности: </w:t>
      </w:r>
    </w:p>
    <w:p w14:paraId="52BDC677" w14:textId="77777777" w:rsidR="00DD7286" w:rsidRDefault="00DD7286" w:rsidP="00DD7286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8B5">
        <w:rPr>
          <w:rFonts w:ascii="Times New Roman" w:eastAsia="Times New Roman" w:hAnsi="Times New Roman" w:cs="Times New Roman"/>
          <w:sz w:val="28"/>
          <w:szCs w:val="28"/>
        </w:rPr>
        <w:t xml:space="preserve">Графические инструкционные карты 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рисованию зимнего пейзажа в цвете - работу выполнить и поэтапно заснять.</w:t>
      </w:r>
    </w:p>
    <w:p w14:paraId="5573AED4" w14:textId="45A1E49D" w:rsidR="00DD7286" w:rsidRDefault="00DD7286" w:rsidP="00DD7286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Составить фрагмент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урока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тематическому </w:t>
      </w:r>
      <w:r w:rsidRPr="00DD7286">
        <w:rPr>
          <w:rFonts w:ascii="Times New Roman" w:eastAsia="Times New Roman" w:hAnsi="Times New Roman" w:cs="Times New Roman"/>
          <w:sz w:val="28"/>
          <w:szCs w:val="28"/>
        </w:rPr>
        <w:t xml:space="preserve">рисованию </w:t>
      </w:r>
      <w:r>
        <w:rPr>
          <w:rFonts w:ascii="Times New Roman" w:eastAsia="Times New Roman" w:hAnsi="Times New Roman" w:cs="Times New Roman"/>
          <w:sz w:val="28"/>
          <w:szCs w:val="28"/>
        </w:rPr>
        <w:t>зимнего пейзажа в цвете.</w:t>
      </w:r>
    </w:p>
    <w:p w14:paraId="172EACB8" w14:textId="74A4CCA8" w:rsidR="009F48C2" w:rsidRDefault="009F48C2" w:rsidP="009F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F482EC0" w14:textId="7EA52AB8" w:rsidR="00144AF1" w:rsidRPr="00144AF1" w:rsidRDefault="009F48C2" w:rsidP="009F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</w:t>
      </w:r>
      <w:r w:rsidR="00144AF1" w:rsidRPr="00144A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имний пейзаж гуашью поэтапно с фото для детей</w:t>
      </w:r>
    </w:p>
    <w:p w14:paraId="7F3636DD" w14:textId="77777777" w:rsidR="00144AF1" w:rsidRPr="00144AF1" w:rsidRDefault="00144AF1" w:rsidP="009F48C2">
      <w:pPr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Морозное утро, пейзаж поэтапное </w:t>
      </w:r>
      <w:proofErr w:type="spellStart"/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рисованрие</w:t>
      </w:r>
      <w:proofErr w:type="spellEnd"/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Мастер-класс с фото</w:t>
      </w:r>
    </w:p>
    <w:p w14:paraId="712F822E" w14:textId="2BF85CD5" w:rsidR="009F48C2" w:rsidRDefault="00144AF1" w:rsidP="00DD72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Автор:</w:t>
      </w:r>
      <w:r w:rsidR="00DD7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Дьякова Ольга Сергеевна преподаватель класса ИЗО МБОУДО "ДШИ" </w:t>
      </w:r>
      <w:proofErr w:type="spellStart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г.Оханск</w:t>
      </w:r>
      <w:proofErr w:type="spellEnd"/>
    </w:p>
    <w:p w14:paraId="19FE8B73" w14:textId="5538700D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Описание: данный мастер-класс будет полезен учителям ИЗО, педагогам дополнительного образования художественно-эстетической направленности, а также творческим людям.</w:t>
      </w:r>
    </w:p>
    <w:p w14:paraId="5B305543" w14:textId="598E5B5C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хотелось бы поделиться данным мастер-классом, он для тех, кто хотел бы попробовать себя в художественном творчестве.</w:t>
      </w:r>
      <w:r w:rsid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proofErr w:type="gramEnd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выполнении как людьми с опытом рисования, так и новичками.</w:t>
      </w:r>
    </w:p>
    <w:p w14:paraId="352EA575" w14:textId="77777777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Поэтапное рисование - поможет вам избежать наиболее часто встречающихся ошибок и придаст уверенности в собственных силах.</w:t>
      </w:r>
    </w:p>
    <w:p w14:paraId="0779897F" w14:textId="0A608DDA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выполняется без предварительного рисунка.</w:t>
      </w:r>
    </w:p>
    <w:p w14:paraId="1D48C607" w14:textId="26CFB10D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Назначение:</w:t>
      </w:r>
      <w:r w:rsid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на занятиях по рисованию, украшения интерьера или в качестве подарка.</w:t>
      </w:r>
    </w:p>
    <w:p w14:paraId="44787A03" w14:textId="77777777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зимнего пейзажа</w:t>
      </w:r>
    </w:p>
    <w:p w14:paraId="69487487" w14:textId="219DF97A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  <w:r w:rsidR="009F48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владение приемами и техникой работы гуашью</w:t>
      </w:r>
    </w:p>
    <w:p w14:paraId="40CA22E4" w14:textId="77777777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творческих способностей</w:t>
      </w:r>
    </w:p>
    <w:p w14:paraId="62755886" w14:textId="77777777" w:rsidR="009F48C2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чувство композиции, умение замечать и отражать в рисунке красоту природы</w:t>
      </w:r>
      <w:r w:rsid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пейзажной живописи и аккуратность в работе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4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Материалы:</w:t>
      </w:r>
    </w:p>
    <w:p w14:paraId="04301F2B" w14:textId="77777777" w:rsidR="009F48C2" w:rsidRPr="009F48C2" w:rsidRDefault="00144AF1" w:rsidP="009F48C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гуашь</w:t>
      </w:r>
    </w:p>
    <w:p w14:paraId="3845C6C3" w14:textId="77777777" w:rsidR="009F48C2" w:rsidRPr="009F48C2" w:rsidRDefault="00144AF1" w:rsidP="009F48C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ватман формата А-3.,</w:t>
      </w:r>
    </w:p>
    <w:p w14:paraId="0691A444" w14:textId="3C843DDB" w:rsidR="00144AF1" w:rsidRPr="009F48C2" w:rsidRDefault="00144AF1" w:rsidP="009F48C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F48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нейлоновые кисти под номерами 2, 3, 5.</w:t>
      </w:r>
    </w:p>
    <w:p w14:paraId="1C576C6B" w14:textId="0E31C36A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4827F1" wp14:editId="295071FD">
            <wp:extent cx="4396740" cy="5974080"/>
            <wp:effectExtent l="0" t="0" r="381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0D71E" w14:textId="77777777" w:rsidR="009F48C2" w:rsidRDefault="009F48C2" w:rsidP="00144AF1">
      <w:pPr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</w:p>
    <w:p w14:paraId="60E702AF" w14:textId="08C7F6B9" w:rsidR="00144AF1" w:rsidRPr="00144AF1" w:rsidRDefault="00144AF1" w:rsidP="00144AF1">
      <w:pPr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Последовательность выполнения:</w:t>
      </w:r>
    </w:p>
    <w:p w14:paraId="195EEE29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бумаги располагаем вертикально. Работу начинаем с проведения линий горизонта. Линяя горизонта, проходит значительно выше средины листа. Больше карандаш нам не понадобится.</w:t>
      </w:r>
    </w:p>
    <w:p w14:paraId="69E354A9" w14:textId="2ACEB6C6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311E0C" wp14:editId="6B68B403">
            <wp:extent cx="4450080" cy="5951220"/>
            <wp:effectExtent l="0" t="0" r="762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3D952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Выполняем небо двумя цветами – бледно розовым и голубым.</w:t>
      </w:r>
    </w:p>
    <w:p w14:paraId="4D24F747" w14:textId="4AEAE884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5A6F80" wp14:editId="794443D3">
            <wp:extent cx="4411980" cy="5951220"/>
            <wp:effectExtent l="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F4C7E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Размываем границы между цветами делая переходы более плавными.</w:t>
      </w:r>
    </w:p>
    <w:p w14:paraId="17962E41" w14:textId="6A63E7EC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7463BC" wp14:editId="0C105A46">
            <wp:extent cx="4396740" cy="5951220"/>
            <wp:effectExtent l="0" t="0" r="381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93B18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DCEC80" w14:textId="21DD0AE8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22DBCB" wp14:editId="20601A48">
            <wp:extent cx="5940425" cy="445897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9A9D1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Снег выполняем тремя цветами- бледно голубым, голубым и светло синим.</w:t>
      </w:r>
    </w:p>
    <w:p w14:paraId="0EA47D10" w14:textId="7F8E7AD5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56D2F0" wp14:editId="0E341822">
            <wp:extent cx="4358640" cy="5943600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E8E5A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Размываем границы между цветами делая переходы более плавными.</w:t>
      </w:r>
    </w:p>
    <w:p w14:paraId="6187EDBB" w14:textId="71EEC977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E71302" wp14:editId="412635E8">
            <wp:extent cx="4495800" cy="59817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81360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Рисуем силуэт леса на дальнем плане.</w:t>
      </w:r>
    </w:p>
    <w:p w14:paraId="4ECC07B1" w14:textId="726DAB4D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9D11B0E" wp14:editId="3B7AD5ED">
            <wp:extent cx="4457700" cy="5943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E586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Прорисовываем лес не дальнем плане. "Набрасываем" снег на кроны и намечаем стволы деревьев белым цветом.</w:t>
      </w:r>
    </w:p>
    <w:p w14:paraId="0824FF74" w14:textId="10303C65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07AE26" wp14:editId="2FD8187D">
            <wp:extent cx="4427220" cy="5943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8BA58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Рисуем замерзшую гладь реки, синим цветом.</w:t>
      </w:r>
    </w:p>
    <w:p w14:paraId="62C17418" w14:textId="1B0AA003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B094E9" wp14:editId="543F4A1A">
            <wp:extent cx="4457700" cy="5943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FAA6A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Выполняем тень и свет на поверхности реки.</w:t>
      </w:r>
    </w:p>
    <w:p w14:paraId="4C897B59" w14:textId="570FCC5B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44D95D2" wp14:editId="6ABFB1AB">
            <wp:extent cx="4495800" cy="59664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DF32D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Насыщенным голубым цветом намечаем сугробы на дальнем плане.</w:t>
      </w:r>
    </w:p>
    <w:p w14:paraId="3676EA21" w14:textId="46C893B9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F7977C7" wp14:editId="4ACA1D08">
            <wp:extent cx="4457700" cy="59436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0B33B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Слегка размываем мазки сугробов по нижнему контуру, делая переходы цвета более мягкими.</w:t>
      </w:r>
    </w:p>
    <w:p w14:paraId="34E89D99" w14:textId="20364871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F4C2A4" wp14:editId="6DBA5405">
            <wp:extent cx="4495800" cy="5974080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2D524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переднем плане сугробы выполняем белым цветом.</w:t>
      </w:r>
    </w:p>
    <w:p w14:paraId="30E7A8C3" w14:textId="69CE9ACF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DBF401" wp14:editId="612F2C98">
            <wp:extent cx="4541520" cy="5981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1FCC8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Слегка размываем мазки сугробов по нижнему контуру, делая переходы цвета более мягкими.</w:t>
      </w:r>
    </w:p>
    <w:p w14:paraId="788B6A7B" w14:textId="5A976EE9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2CAFD1" wp14:editId="4A2723DB">
            <wp:extent cx="4495800" cy="5981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0EB1F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Добавляем легкие розовые блики вершины сугробов.</w:t>
      </w:r>
    </w:p>
    <w:p w14:paraId="47C8B03F" w14:textId="6BCCCB8A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1BC84" wp14:editId="4F257A2C">
            <wp:extent cx="4495800" cy="59893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E2C43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дали на вершинах холмов, намечаем цветом силуэты заснеженных кустов.</w:t>
      </w:r>
    </w:p>
    <w:p w14:paraId="1594FC34" w14:textId="6E975531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B89FAC2" wp14:editId="2F9E7FBD">
            <wp:extent cx="4495800" cy="59893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C2618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"Набрасываем" на кусты белые хлопья снега.</w:t>
      </w:r>
    </w:p>
    <w:p w14:paraId="746E19F8" w14:textId="22D9BDCE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5A00B" wp14:editId="1C3B1D24">
            <wp:extent cx="4495800" cy="59512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72239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Добавляем более темные хлопья </w:t>
      </w:r>
      <w:proofErr w:type="gramStart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снега(</w:t>
      </w:r>
      <w:proofErr w:type="gramEnd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синим цветом)- это придаст кустам большую естественность.</w:t>
      </w:r>
    </w:p>
    <w:p w14:paraId="4418CA89" w14:textId="4BEB978E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B9AF59" wp14:editId="59A5E268">
            <wp:extent cx="4495800" cy="59740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EBDD8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Тонкой кистью прорисовываем ветви кустарника.</w:t>
      </w:r>
    </w:p>
    <w:p w14:paraId="6465B34D" w14:textId="3166728E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E88ABA6" wp14:editId="1BDE1208">
            <wp:extent cx="4495800" cy="5943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C74C7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Серым цветом прорисовываем стволы берез на переднем плане.</w:t>
      </w:r>
    </w:p>
    <w:p w14:paraId="0938CE0A" w14:textId="0D945A04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2DA944" wp14:editId="4A4D2BC1">
            <wp:extent cx="4541520" cy="59893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4FDA5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Свет на стволах выполняем белым цветом, тени темно серым.</w:t>
      </w:r>
    </w:p>
    <w:p w14:paraId="68C37CA1" w14:textId="5AEDF0E6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C364C0" wp14:editId="22100073">
            <wp:extent cx="4457700" cy="5943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11697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Размываем границы между светом и тенями делая переходы более плавными.</w:t>
      </w:r>
    </w:p>
    <w:p w14:paraId="0F1C5A21" w14:textId="280190F5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FD0BCA" wp14:editId="15242DE6">
            <wp:extent cx="4495800" cy="5989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A4B1A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Рисуем темные пятна на стволах берез, больше пятен внизу стволов и чем </w:t>
      </w:r>
      <w:proofErr w:type="gramStart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proofErr w:type="gramEnd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пятен меньше.</w:t>
      </w:r>
    </w:p>
    <w:p w14:paraId="7EDFF73D" w14:textId="20CDA438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BA2FE7" wp14:editId="007B99F3">
            <wp:extent cx="4480560" cy="59740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CD458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Тонкой кистью рисуем основные ветви деревьев.</w:t>
      </w:r>
    </w:p>
    <w:p w14:paraId="7A0B3777" w14:textId="73B8639A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CCA3DC" wp14:editId="1E9275A8">
            <wp:extent cx="4495800" cy="59893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BC80B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Теперь прорисовываем тонкие веточки.</w:t>
      </w:r>
    </w:p>
    <w:p w14:paraId="2B16128F" w14:textId="040089FC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B6FAFA" wp14:editId="31401F61">
            <wp:extent cx="4495800" cy="59664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2B325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Насыщенным белым цветом, легкими мазками, рисуем хлопья снега на наиболее крупных ветвях берез.</w:t>
      </w: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Прорисовываем мелкие травинки на переднем плане.</w:t>
      </w:r>
    </w:p>
    <w:p w14:paraId="162F58F4" w14:textId="72D3C42C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C70A4E" wp14:editId="27DA0A8E">
            <wp:extent cx="4533900" cy="59740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43932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переднем плане тонкой кистью прорисовываем кустики - синим, серым и голубым цветом.</w:t>
      </w:r>
    </w:p>
    <w:p w14:paraId="52C3019D" w14:textId="4A3114C0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E34919" wp14:editId="01E1B032">
            <wp:extent cx="4564380" cy="598932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1C4B2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Добавляем на кустики мелкие белые веточки </w:t>
      </w:r>
      <w:proofErr w:type="gramStart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придаст им пышности и создаст эффект изморози.</w:t>
      </w:r>
    </w:p>
    <w:p w14:paraId="1083A048" w14:textId="6FCD6FD9" w:rsidR="00144AF1" w:rsidRPr="00144AF1" w:rsidRDefault="00144AF1" w:rsidP="0014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781A1A" wp14:editId="2739CF2B">
            <wp:extent cx="4533900" cy="5981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8A5CD" w14:textId="77777777" w:rsidR="00144AF1" w:rsidRPr="00144AF1" w:rsidRDefault="00144AF1" w:rsidP="0014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Наша работа завершена. Желаю вам творческих успехов.</w:t>
      </w:r>
    </w:p>
    <w:p w14:paraId="74ED736D" w14:textId="238C2860" w:rsidR="00144AF1" w:rsidRPr="009F48C2" w:rsidRDefault="00144AF1" w:rsidP="00144AF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8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8E1F00" wp14:editId="176C2C91">
            <wp:extent cx="4396740" cy="59740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5A53E" w14:textId="6BFA8B9B" w:rsidR="009F48C2" w:rsidRPr="009F48C2" w:rsidRDefault="009F48C2" w:rsidP="00144AF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4" w:history="1">
        <w:r w:rsidRPr="009F48C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https://kladraz.ru/blogs/olga-sergevna-djakova/moroznoe-utro-peizazh-guashyu-poyetapnoe-risovanie.html</w:t>
        </w:r>
      </w:hyperlink>
    </w:p>
    <w:p w14:paraId="779E321E" w14:textId="77777777" w:rsidR="009F48C2" w:rsidRPr="00144AF1" w:rsidRDefault="009F48C2" w:rsidP="00144AF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7BBCB" w14:textId="77777777" w:rsidR="009F48C2" w:rsidRPr="009F48C2" w:rsidRDefault="009F48C2" w:rsidP="00144A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0F147" w14:textId="0B15101C" w:rsidR="00144AF1" w:rsidRPr="009F48C2" w:rsidRDefault="00144AF1" w:rsidP="00144A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C2">
        <w:rPr>
          <w:rFonts w:ascii="Times New Roman" w:hAnsi="Times New Roman" w:cs="Times New Roman"/>
          <w:sz w:val="28"/>
          <w:szCs w:val="28"/>
        </w:rPr>
        <w:t>Литература:</w:t>
      </w:r>
    </w:p>
    <w:p w14:paraId="2EC4F3EE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Авсиян</w:t>
      </w:r>
      <w:proofErr w:type="spellEnd"/>
      <w:r w:rsidRPr="009F48C2">
        <w:rPr>
          <w:color w:val="000000"/>
          <w:sz w:val="28"/>
          <w:szCs w:val="28"/>
        </w:rPr>
        <w:t xml:space="preserve"> О.А. Натура и рисование по представлению. - М.: Просвещение, 2010. - 564с.</w:t>
      </w:r>
    </w:p>
    <w:p w14:paraId="54CEC1B5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Аксенов К.Н. Рисунок - М.: Панорама, 2010. - 192с.</w:t>
      </w:r>
    </w:p>
    <w:p w14:paraId="1AEA2B33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Артоболевский И.И. и др. Детская энциклопедия в 12т., Искусство - М.: Педагогика, 2014. - Т.12. - 576с.</w:t>
      </w:r>
    </w:p>
    <w:p w14:paraId="24881354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Бабанский Ю.К. Оптимизация учебно-воспитательного процесса: методические основы. - М.: Просвещение, - 2012.- 94с.</w:t>
      </w:r>
    </w:p>
    <w:p w14:paraId="135A4227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Беда Г.В. Изобразительные средства. – М.: Просвещение, 2003. – 195с.</w:t>
      </w:r>
    </w:p>
    <w:p w14:paraId="08A89455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lastRenderedPageBreak/>
        <w:t>Беляев Т.Ф. Упражнения по развитию пространственных представлений у учащихся. Из опыта работы - М.: Просвещение, 2013. – 112с.</w:t>
      </w:r>
    </w:p>
    <w:p w14:paraId="464F4344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Бородулин В.И. и др. Иллюстрированный энциклопедический словарь» - М.: Большая Российская энциклопедия, 2007. – 894с.</w:t>
      </w:r>
    </w:p>
    <w:p w14:paraId="69D45EFE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Вибер</w:t>
      </w:r>
      <w:proofErr w:type="spellEnd"/>
      <w:r w:rsidRPr="009F48C2">
        <w:rPr>
          <w:color w:val="000000"/>
          <w:sz w:val="28"/>
          <w:szCs w:val="28"/>
        </w:rPr>
        <w:t xml:space="preserve"> Ж. Рисунок и его средства - М.: Сварог и К, 2000. – 232с.</w:t>
      </w:r>
    </w:p>
    <w:p w14:paraId="134D2791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Волков Н.Н. Композиция в живописи. – М.: Искусство, - 2007. - 98с.</w:t>
      </w:r>
    </w:p>
    <w:p w14:paraId="11F3B1BB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Зернова Е.С. Будущему художнику об искусстве рисунка: заметки преподавателя. – М.: Просвещение, 2006. – 258с.</w:t>
      </w:r>
    </w:p>
    <w:p w14:paraId="4CF6146C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Гордон Л. Рисунок. Техника рисования - М.: ЭКСМО – Пресс, 2000. – 144с. 21.</w:t>
      </w:r>
    </w:p>
    <w:p w14:paraId="177A43A3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Гордон Л. Рисунок. Техника рисования - М.: ЭКСМО – Пресс, 2010. – 144с.</w:t>
      </w:r>
    </w:p>
    <w:p w14:paraId="488173DE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Горяева Н.А. Первые шаги в мире искусства - М.: Просвещение, 2011. – 160с.</w:t>
      </w:r>
    </w:p>
    <w:p w14:paraId="2946F992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Кирцер</w:t>
      </w:r>
      <w:proofErr w:type="spellEnd"/>
      <w:r w:rsidRPr="009F48C2">
        <w:rPr>
          <w:color w:val="000000"/>
          <w:sz w:val="28"/>
          <w:szCs w:val="28"/>
        </w:rPr>
        <w:t xml:space="preserve"> Ю.М. Рисунок и живопись: учебное пособие - М.: </w:t>
      </w:r>
      <w:proofErr w:type="spellStart"/>
      <w:r w:rsidRPr="009F48C2">
        <w:rPr>
          <w:color w:val="000000"/>
          <w:sz w:val="28"/>
          <w:szCs w:val="28"/>
        </w:rPr>
        <w:t>Высш</w:t>
      </w:r>
      <w:proofErr w:type="spellEnd"/>
      <w:r w:rsidRPr="009F48C2">
        <w:rPr>
          <w:color w:val="000000"/>
          <w:sz w:val="28"/>
          <w:szCs w:val="28"/>
        </w:rPr>
        <w:t xml:space="preserve">. </w:t>
      </w:r>
      <w:proofErr w:type="spellStart"/>
      <w:r w:rsidRPr="009F48C2">
        <w:rPr>
          <w:color w:val="000000"/>
          <w:sz w:val="28"/>
          <w:szCs w:val="28"/>
        </w:rPr>
        <w:t>Шк</w:t>
      </w:r>
      <w:proofErr w:type="spellEnd"/>
      <w:r w:rsidRPr="009F48C2">
        <w:rPr>
          <w:color w:val="000000"/>
          <w:sz w:val="28"/>
          <w:szCs w:val="28"/>
        </w:rPr>
        <w:t>., 2007. – 271с.</w:t>
      </w:r>
    </w:p>
    <w:p w14:paraId="22E11B6D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Комарова Т.С. Обучение детей технике рисования - М.: Просвещение, 2006. – 158с.</w:t>
      </w:r>
    </w:p>
    <w:p w14:paraId="30E5DFB8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Королев В.А. Материалы и техника рисунка – М.: Изобразительное искусство, 2013 – 193с.</w:t>
      </w:r>
    </w:p>
    <w:p w14:paraId="7DC45561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Неменский</w:t>
      </w:r>
      <w:proofErr w:type="spellEnd"/>
      <w:r w:rsidRPr="009F48C2">
        <w:rPr>
          <w:color w:val="000000"/>
          <w:sz w:val="28"/>
          <w:szCs w:val="28"/>
        </w:rPr>
        <w:t xml:space="preserve"> Б.М. Мудрость красоты - М.: Просвещение, 2007. – 254с.</w:t>
      </w:r>
    </w:p>
    <w:p w14:paraId="700C6BA3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Ростовцев Н.Н. Методика преподавания ИЗО в школе. - М., 2013.</w:t>
      </w:r>
    </w:p>
    <w:p w14:paraId="278A40BB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Сокольникова Н.М. Изобразительное искусство и методика преподавания в начальной школе: Учеб. Пособие для студ. пед. вузов. – М.: Издательский центр «Академия», 2009. – 368с.Ш</w:t>
      </w:r>
    </w:p>
    <w:p w14:paraId="7DE20ACA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Шорохов Е.В. Тематическое рисование в школе. – М.: Просвещение, - 2012.</w:t>
      </w:r>
      <w:r w:rsidRPr="009F48C2">
        <w:rPr>
          <w:color w:val="333333"/>
          <w:sz w:val="28"/>
          <w:szCs w:val="28"/>
        </w:rPr>
        <w:t xml:space="preserve"> </w:t>
      </w:r>
    </w:p>
    <w:p w14:paraId="63C4E4D0" w14:textId="77777777" w:rsidR="00144AF1" w:rsidRPr="009F48C2" w:rsidRDefault="00144AF1" w:rsidP="00144AF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333333"/>
          <w:sz w:val="28"/>
          <w:szCs w:val="28"/>
        </w:rPr>
        <w:t xml:space="preserve">Лагутина О. Р. Научно-методическое обоснование обучения школьников младшего и среднего возраста передаче объема изображаемых предметов в сюжетном </w:t>
      </w:r>
      <w:proofErr w:type="gramStart"/>
      <w:r w:rsidRPr="009F48C2">
        <w:rPr>
          <w:color w:val="333333"/>
          <w:sz w:val="28"/>
          <w:szCs w:val="28"/>
        </w:rPr>
        <w:t>рисовании,  автореферат</w:t>
      </w:r>
      <w:proofErr w:type="gramEnd"/>
      <w:r w:rsidRPr="009F48C2">
        <w:rPr>
          <w:color w:val="333333"/>
          <w:sz w:val="28"/>
          <w:szCs w:val="28"/>
        </w:rPr>
        <w:t>2001</w:t>
      </w:r>
    </w:p>
    <w:p w14:paraId="138ADC1A" w14:textId="77777777" w:rsidR="00144AF1" w:rsidRPr="009F48C2" w:rsidRDefault="00144AF1" w:rsidP="00144AF1">
      <w:pPr>
        <w:spacing w:after="0" w:line="240" w:lineRule="auto"/>
        <w:ind w:left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hyperlink r:id="rId35" w:history="1">
        <w:r w:rsidRPr="009F48C2">
          <w:rPr>
            <w:rStyle w:val="a4"/>
            <w:rFonts w:ascii="Times New Roman" w:hAnsi="Times New Roman" w:cs="Times New Roman"/>
            <w:sz w:val="28"/>
            <w:szCs w:val="28"/>
          </w:rPr>
          <w:t>https://www.dissercat.com/content/nauchno-metodicheskoe-obosnovanie-obucheniya-shkolnikov-mladshego-i-srednego-vozrasta-pereda</w:t>
        </w:r>
      </w:hyperlink>
    </w:p>
    <w:p w14:paraId="1A984837" w14:textId="77777777" w:rsidR="00DD7286" w:rsidRDefault="00DD7286" w:rsidP="00DD728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311EE1" w14:textId="6BF22D28" w:rsidR="00444948" w:rsidRDefault="00DD7286" w:rsidP="00DD728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44BB5496" w14:textId="551B7CE6" w:rsidR="00DD7286" w:rsidRDefault="00DD7286" w:rsidP="00DD728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Детские рисунки </w:t>
      </w:r>
    </w:p>
    <w:p w14:paraId="135DF902" w14:textId="0F6BE5EC" w:rsidR="00DD7286" w:rsidRDefault="00DD7286" w:rsidP="00DD728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EB21A27" wp14:editId="3DBB1019">
            <wp:extent cx="5940425" cy="848614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040A3" w14:textId="2D444184" w:rsidR="00DD7286" w:rsidRDefault="0063460A" w:rsidP="006346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B2324F" wp14:editId="679F2F3B">
            <wp:extent cx="4389120" cy="57150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22F49" w14:textId="6FC4F464" w:rsidR="0063460A" w:rsidRDefault="0063460A" w:rsidP="006346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374B9F1" wp14:editId="47674EF8">
            <wp:extent cx="4572000" cy="60960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089E6" w14:textId="51ECAD2A" w:rsidR="0063460A" w:rsidRDefault="0063460A" w:rsidP="006346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1156AD" wp14:editId="5F2E3DD6">
            <wp:extent cx="5940425" cy="8423910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E3CD6" w14:textId="403C1209" w:rsidR="00DD7286" w:rsidRDefault="00DD7286" w:rsidP="00DD728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3460A">
        <w:rPr>
          <w:noProof/>
        </w:rPr>
        <w:drawing>
          <wp:inline distT="0" distB="0" distL="0" distR="0" wp14:anchorId="5D9FE6C2" wp14:editId="76A20238">
            <wp:extent cx="5940425" cy="7920355"/>
            <wp:effectExtent l="0" t="0" r="3175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60A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2426BEF" wp14:editId="2A8E00CF">
            <wp:extent cx="5940425" cy="334137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C2AC0" w14:textId="473CBD97" w:rsidR="00DD7286" w:rsidRDefault="00DD7286" w:rsidP="00DD728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070C71" wp14:editId="6C854047">
            <wp:extent cx="5753100" cy="3977640"/>
            <wp:effectExtent l="0" t="0" r="0" b="381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2324F" w14:textId="1C207E85" w:rsidR="00DD7286" w:rsidRDefault="00DD7286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114427" wp14:editId="0A95EDB1">
            <wp:extent cx="4419600" cy="619506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19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2841E" w14:textId="23302C47" w:rsidR="00DD7286" w:rsidRDefault="00DD7286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A1A9DFE" wp14:editId="3AC62C9D">
            <wp:extent cx="5425440" cy="3611880"/>
            <wp:effectExtent l="0" t="0" r="381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F5D76" w14:textId="6E69CE3A" w:rsidR="00DD7286" w:rsidRDefault="00DD7286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F5DDB15" wp14:editId="60DEDB31">
            <wp:extent cx="5715000" cy="43434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9822D" w14:textId="35E7AC67" w:rsidR="00DD7286" w:rsidRDefault="00DD7286" w:rsidP="00DD7286">
      <w:pPr>
        <w:jc w:val="center"/>
      </w:pPr>
      <w:r>
        <w:rPr>
          <w:noProof/>
        </w:rPr>
        <w:lastRenderedPageBreak/>
        <w:drawing>
          <wp:inline distT="0" distB="0" distL="0" distR="0" wp14:anchorId="7EA1BE5F" wp14:editId="19619C30">
            <wp:extent cx="5940425" cy="4199890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60A" w:rsidRPr="0063460A">
        <w:t xml:space="preserve"> </w:t>
      </w:r>
      <w:r w:rsidR="0063460A">
        <w:rPr>
          <w:noProof/>
        </w:rPr>
        <w:drawing>
          <wp:inline distT="0" distB="0" distL="0" distR="0" wp14:anchorId="7688D201" wp14:editId="69C49727">
            <wp:extent cx="5940425" cy="443865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DC137" w14:textId="5CC371B3" w:rsidR="0063460A" w:rsidRDefault="0063460A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C580FB" wp14:editId="6B6A015E">
            <wp:extent cx="5940425" cy="4245610"/>
            <wp:effectExtent l="0" t="0" r="3175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DD849" w14:textId="0DF51EE1" w:rsidR="0063460A" w:rsidRDefault="0063460A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D98166" wp14:editId="10A11025">
            <wp:extent cx="5940425" cy="4455160"/>
            <wp:effectExtent l="0" t="0" r="3175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E6380" w14:textId="71F147D9" w:rsidR="0063460A" w:rsidRDefault="0063460A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F218541" wp14:editId="33AF94EE">
            <wp:extent cx="5940425" cy="5085080"/>
            <wp:effectExtent l="0" t="0" r="3175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8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E446B" w14:textId="3D5A33D3" w:rsidR="0063460A" w:rsidRPr="009F48C2" w:rsidRDefault="0063460A" w:rsidP="00DD7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27837A" wp14:editId="1BD9A24C">
            <wp:extent cx="5940425" cy="6327775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2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460A" w:rsidRPr="009F4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D79C3"/>
    <w:multiLevelType w:val="hybridMultilevel"/>
    <w:tmpl w:val="1BD898DA"/>
    <w:lvl w:ilvl="0" w:tplc="FD729A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7E62282"/>
    <w:multiLevelType w:val="hybridMultilevel"/>
    <w:tmpl w:val="FA948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55A73"/>
    <w:multiLevelType w:val="multilevel"/>
    <w:tmpl w:val="6748B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6908D9"/>
    <w:multiLevelType w:val="hybridMultilevel"/>
    <w:tmpl w:val="5EBCDC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F1"/>
    <w:rsid w:val="00144AF1"/>
    <w:rsid w:val="00444948"/>
    <w:rsid w:val="0063460A"/>
    <w:rsid w:val="009F48C2"/>
    <w:rsid w:val="00DD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AB6F"/>
  <w15:chartTrackingRefBased/>
  <w15:docId w15:val="{CAB470D8-9F89-43A8-A1DB-674A6D43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AF1"/>
  </w:style>
  <w:style w:type="paragraph" w:styleId="1">
    <w:name w:val="heading 1"/>
    <w:basedOn w:val="a"/>
    <w:link w:val="10"/>
    <w:uiPriority w:val="9"/>
    <w:qFormat/>
    <w:rsid w:val="00144A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4AF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44A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144AF1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9F48C2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F48C2"/>
    <w:pPr>
      <w:ind w:left="720"/>
      <w:contextualSpacing/>
    </w:pPr>
  </w:style>
  <w:style w:type="character" w:customStyle="1" w:styleId="blog-posthref">
    <w:name w:val="blog-post__href"/>
    <w:basedOn w:val="a0"/>
    <w:rsid w:val="00DD7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785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836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82617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4154">
              <w:marLeft w:val="0"/>
              <w:marRight w:val="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s://kladraz.ru/blogs/olga-sergevna-djakova/moroznoe-utro-peizazh-guashyu-poyetapnoe-risovanie.html" TargetMode="External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38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hyperlink" Target="https://www.dissercat.com/content/nauchno-metodicheskoe-obosnovanie-obucheniya-shkolnikov-mladshego-i-srednego-vozrasta-pereda" TargetMode="External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4.jpeg"/><Relationship Id="rId51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44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 dns</dc:creator>
  <cp:keywords/>
  <dc:description/>
  <cp:lastModifiedBy>dns dns</cp:lastModifiedBy>
  <cp:revision>1</cp:revision>
  <dcterms:created xsi:type="dcterms:W3CDTF">2020-12-25T06:47:00Z</dcterms:created>
  <dcterms:modified xsi:type="dcterms:W3CDTF">2020-12-25T07:29:00Z</dcterms:modified>
</cp:coreProperties>
</file>