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A8" w:rsidRDefault="007D48F7" w:rsidP="00FB46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55B">
        <w:rPr>
          <w:rFonts w:ascii="Times New Roman" w:hAnsi="Times New Roman" w:cs="Times New Roman"/>
          <w:i/>
          <w:sz w:val="24"/>
          <w:szCs w:val="24"/>
        </w:rPr>
        <w:t xml:space="preserve">С материалом лекции вы знакомились ранее. </w:t>
      </w:r>
      <w:r w:rsidR="0011655B">
        <w:rPr>
          <w:rFonts w:ascii="Times New Roman" w:hAnsi="Times New Roman" w:cs="Times New Roman"/>
          <w:i/>
          <w:sz w:val="24"/>
          <w:szCs w:val="24"/>
        </w:rPr>
        <w:t>Прочтите материал заново и в</w:t>
      </w:r>
      <w:r w:rsidRPr="0011655B">
        <w:rPr>
          <w:rFonts w:ascii="Times New Roman" w:hAnsi="Times New Roman" w:cs="Times New Roman"/>
          <w:i/>
          <w:sz w:val="24"/>
          <w:szCs w:val="24"/>
        </w:rPr>
        <w:t xml:space="preserve">ыполните </w:t>
      </w:r>
      <w:r w:rsidR="0011655B">
        <w:rPr>
          <w:rFonts w:ascii="Times New Roman" w:hAnsi="Times New Roman" w:cs="Times New Roman"/>
          <w:i/>
          <w:sz w:val="24"/>
          <w:szCs w:val="24"/>
        </w:rPr>
        <w:t>следующие задания</w:t>
      </w:r>
      <w:r w:rsidRPr="0011655B">
        <w:rPr>
          <w:rFonts w:ascii="Times New Roman" w:hAnsi="Times New Roman" w:cs="Times New Roman"/>
          <w:i/>
          <w:sz w:val="24"/>
          <w:szCs w:val="24"/>
        </w:rPr>
        <w:t>.</w:t>
      </w:r>
      <w:r w:rsidR="001165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599D" w:rsidRDefault="00B4599D" w:rsidP="00B459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Подготовьте эссе с опорой на материал лекции: «Мой личный опыт </w:t>
      </w:r>
      <w:r w:rsidRPr="00B4599D">
        <w:rPr>
          <w:rFonts w:ascii="Times New Roman" w:hAnsi="Times New Roman" w:cs="Times New Roman"/>
          <w:sz w:val="24"/>
          <w:szCs w:val="24"/>
        </w:rPr>
        <w:t>научно-исследовательской и учебно-исследовательской деятельности</w:t>
      </w:r>
      <w:r w:rsidRPr="00B4599D">
        <w:rPr>
          <w:rFonts w:ascii="Times New Roman" w:hAnsi="Times New Roman" w:cs="Times New Roman"/>
          <w:i/>
          <w:sz w:val="24"/>
          <w:szCs w:val="24"/>
        </w:rPr>
        <w:t>».</w:t>
      </w:r>
    </w:p>
    <w:p w:rsidR="00B4599D" w:rsidRDefault="00581A8F" w:rsidP="00B459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Предложите несколько тем (интересных исключительно вам и в соответствии с вашими способностями и предпочтениями,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.б. в рамках дисциплин, которые изучаете в университете) для дальнейшей учебно-исследовательской деятельности. Для этого составьте таблицу.</w:t>
      </w:r>
    </w:p>
    <w:p w:rsidR="00581A8F" w:rsidRDefault="00581A8F" w:rsidP="00581A8F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0" w:type="auto"/>
        <w:tblInd w:w="720" w:type="dxa"/>
        <w:tblLook w:val="04A0"/>
      </w:tblPr>
      <w:tblGrid>
        <w:gridCol w:w="5057"/>
        <w:gridCol w:w="5154"/>
      </w:tblGrid>
      <w:tr w:rsidR="00581A8F" w:rsidTr="00581A8F">
        <w:tc>
          <w:tcPr>
            <w:tcW w:w="5465" w:type="dxa"/>
          </w:tcPr>
          <w:p w:rsidR="00581A8F" w:rsidRDefault="00581A8F" w:rsidP="00581A8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темы</w:t>
            </w:r>
          </w:p>
        </w:tc>
        <w:tc>
          <w:tcPr>
            <w:tcW w:w="5466" w:type="dxa"/>
          </w:tcPr>
          <w:p w:rsidR="00581A8F" w:rsidRDefault="00581A8F" w:rsidP="00581A8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 учебно-исследовательской работы</w:t>
            </w:r>
          </w:p>
        </w:tc>
      </w:tr>
      <w:tr w:rsidR="00581A8F" w:rsidTr="00581A8F">
        <w:tc>
          <w:tcPr>
            <w:tcW w:w="5465" w:type="dxa"/>
          </w:tcPr>
          <w:p w:rsidR="00581A8F" w:rsidRDefault="00581A8F" w:rsidP="00581A8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66" w:type="dxa"/>
          </w:tcPr>
          <w:p w:rsidR="00581A8F" w:rsidRDefault="00581A8F" w:rsidP="00581A8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1A8F" w:rsidRPr="00B4599D" w:rsidRDefault="0015741E" w:rsidP="00C178A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Опираясь на материал лекции, проанализируйте свой личный опыт и возможности, дайте оценку возможным рискам при подготовке исследовательской работы в университете. Форма представления свободные рассуждения, таблица и др.</w:t>
      </w:r>
    </w:p>
    <w:p w:rsidR="00873A3C" w:rsidRDefault="00B604C1" w:rsidP="00873A3C">
      <w:pPr>
        <w:pStyle w:val="a6"/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</w:t>
      </w:r>
      <w:r w:rsidR="00873A3C">
        <w:rPr>
          <w:b/>
          <w:sz w:val="24"/>
          <w:szCs w:val="24"/>
        </w:rPr>
        <w:t xml:space="preserve"> к лекции</w:t>
      </w:r>
    </w:p>
    <w:p w:rsidR="00873A3C" w:rsidRPr="00DA0334" w:rsidRDefault="00873A3C" w:rsidP="00873A3C">
      <w:pPr>
        <w:pStyle w:val="a6"/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DA0334">
        <w:rPr>
          <w:b/>
          <w:sz w:val="24"/>
          <w:szCs w:val="24"/>
        </w:rPr>
        <w:t>Научно-исследовательская и учебно-исследовательская деятельность учащихся</w:t>
      </w:r>
      <w:r>
        <w:rPr>
          <w:b/>
          <w:sz w:val="24"/>
          <w:szCs w:val="24"/>
        </w:rPr>
        <w:t>»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pacing w:val="-70"/>
          <w:sz w:val="24"/>
          <w:szCs w:val="24"/>
          <w:u w:val="thick"/>
        </w:rPr>
        <w:t xml:space="preserve"> </w:t>
      </w:r>
      <w:r w:rsidRPr="00EC5912">
        <w:rPr>
          <w:i/>
          <w:sz w:val="24"/>
          <w:szCs w:val="24"/>
        </w:rPr>
        <w:t>Исследовательская деятельность учащихся</w:t>
      </w:r>
      <w:r w:rsidRPr="00F66CD9">
        <w:rPr>
          <w:b/>
          <w:sz w:val="24"/>
          <w:szCs w:val="24"/>
        </w:rPr>
        <w:t xml:space="preserve"> – </w:t>
      </w:r>
      <w:r w:rsidRPr="00F66CD9">
        <w:rPr>
          <w:sz w:val="24"/>
          <w:szCs w:val="24"/>
        </w:rPr>
        <w:t>деятельность, связанная с решением учащимися творческой, исследовательской задачи с заранее неизвестным результатом и предполагающая наличие основных этапов, характерных для исследования в научной</w:t>
      </w:r>
      <w:r w:rsidRPr="00F66CD9">
        <w:rPr>
          <w:spacing w:val="2"/>
          <w:sz w:val="24"/>
          <w:szCs w:val="24"/>
        </w:rPr>
        <w:t xml:space="preserve"> </w:t>
      </w:r>
      <w:r w:rsidRPr="00F66CD9">
        <w:rPr>
          <w:sz w:val="24"/>
          <w:szCs w:val="24"/>
        </w:rPr>
        <w:t>сфере:</w:t>
      </w:r>
    </w:p>
    <w:p w:rsidR="00873A3C" w:rsidRPr="00EC5912" w:rsidRDefault="00873A3C" w:rsidP="00873A3C">
      <w:pPr>
        <w:pStyle w:val="Heading2"/>
        <w:numPr>
          <w:ilvl w:val="0"/>
          <w:numId w:val="18"/>
        </w:numPr>
        <w:tabs>
          <w:tab w:val="left" w:pos="1612"/>
          <w:tab w:val="left" w:pos="1613"/>
        </w:tabs>
        <w:spacing w:line="240" w:lineRule="auto"/>
        <w:ind w:left="0" w:firstLine="720"/>
        <w:jc w:val="both"/>
        <w:outlineLvl w:val="9"/>
        <w:rPr>
          <w:b w:val="0"/>
          <w:i w:val="0"/>
          <w:sz w:val="24"/>
          <w:szCs w:val="24"/>
        </w:rPr>
      </w:pPr>
      <w:r w:rsidRPr="00EC5912">
        <w:rPr>
          <w:b w:val="0"/>
          <w:i w:val="0"/>
          <w:sz w:val="24"/>
          <w:szCs w:val="24"/>
        </w:rPr>
        <w:t>постановку проблемы,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изучение теории, посвященной данной</w:t>
      </w:r>
      <w:r w:rsidRPr="00EC59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проблематике,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подбор методик исследования и практическое овладение</w:t>
      </w:r>
      <w:r w:rsidRPr="00EC59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ими,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сбор собственного материала, его анализ и</w:t>
      </w:r>
      <w:r w:rsidRPr="00EC59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обобщение,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научный</w:t>
      </w:r>
      <w:r w:rsidRPr="00EC59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комментарий,</w:t>
      </w:r>
    </w:p>
    <w:p w:rsidR="00873A3C" w:rsidRPr="00EC5912" w:rsidRDefault="00873A3C" w:rsidP="00873A3C">
      <w:pPr>
        <w:pStyle w:val="a3"/>
        <w:widowControl w:val="0"/>
        <w:numPr>
          <w:ilvl w:val="0"/>
          <w:numId w:val="18"/>
        </w:numPr>
        <w:tabs>
          <w:tab w:val="left" w:pos="1612"/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собственные</w:t>
      </w:r>
      <w:r w:rsidRPr="00EC59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выводы.</w:t>
      </w:r>
    </w:p>
    <w:p w:rsidR="00873A3C" w:rsidRPr="00EC5912" w:rsidRDefault="00873A3C" w:rsidP="00873A3C">
      <w:pPr>
        <w:tabs>
          <w:tab w:val="left" w:pos="2159"/>
          <w:tab w:val="left" w:pos="3695"/>
          <w:tab w:val="left" w:pos="5394"/>
          <w:tab w:val="left" w:pos="77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sz w:val="24"/>
          <w:szCs w:val="24"/>
        </w:rPr>
        <w:t>Такая</w:t>
      </w:r>
      <w:r w:rsidRPr="00EC5912">
        <w:rPr>
          <w:rFonts w:ascii="Times New Roman" w:hAnsi="Times New Roman" w:cs="Times New Roman"/>
          <w:sz w:val="24"/>
          <w:szCs w:val="24"/>
        </w:rPr>
        <w:tab/>
        <w:t>цепочка</w:t>
      </w:r>
      <w:r w:rsidRPr="00EC5912">
        <w:rPr>
          <w:rFonts w:ascii="Times New Roman" w:hAnsi="Times New Roman" w:cs="Times New Roman"/>
          <w:sz w:val="24"/>
          <w:szCs w:val="24"/>
        </w:rPr>
        <w:tab/>
        <w:t>является</w:t>
      </w:r>
      <w:r w:rsidRPr="00EC5912">
        <w:rPr>
          <w:rFonts w:ascii="Times New Roman" w:hAnsi="Times New Roman" w:cs="Times New Roman"/>
          <w:sz w:val="24"/>
          <w:szCs w:val="24"/>
        </w:rPr>
        <w:tab/>
        <w:t>неотъемлемой</w:t>
      </w:r>
      <w:r w:rsidRPr="00EC5912">
        <w:rPr>
          <w:rFonts w:ascii="Times New Roman" w:hAnsi="Times New Roman" w:cs="Times New Roman"/>
          <w:sz w:val="24"/>
          <w:szCs w:val="24"/>
        </w:rPr>
        <w:tab/>
        <w:t>принадлежностью исследовательской деятельности, нормой ее</w:t>
      </w:r>
      <w:r w:rsidRPr="00EC59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5912">
        <w:rPr>
          <w:rFonts w:ascii="Times New Roman" w:hAnsi="Times New Roman" w:cs="Times New Roman"/>
          <w:sz w:val="24"/>
          <w:szCs w:val="24"/>
        </w:rPr>
        <w:t>проведения.</w:t>
      </w:r>
    </w:p>
    <w:p w:rsidR="00873A3C" w:rsidRPr="00EC5912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912">
        <w:rPr>
          <w:rFonts w:ascii="Times New Roman" w:hAnsi="Times New Roman" w:cs="Times New Roman"/>
          <w:i/>
          <w:sz w:val="24"/>
          <w:szCs w:val="24"/>
        </w:rPr>
        <w:t>Исследовательская работа</w:t>
      </w:r>
      <w:r w:rsidRPr="00F66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 xml:space="preserve">обогащает социальный опыт учащихся в труде и общении. Она </w:t>
      </w:r>
      <w:r w:rsidRPr="00EC5912">
        <w:rPr>
          <w:rFonts w:ascii="Times New Roman" w:hAnsi="Times New Roman" w:cs="Times New Roman"/>
          <w:sz w:val="24"/>
          <w:szCs w:val="24"/>
        </w:rPr>
        <w:t>способствует: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6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углублению и актуализации знаний учащихся как по предметам школьной программы, так и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>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76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саморазвитию, самоанализу, самоорганизации, самоконтролю и самооценке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учеников;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расширению представлений о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связях;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7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развитию интеллектуальной творческой инициативы учащихся в процессе освоения основных и дополнительных образовательных</w:t>
      </w:r>
      <w:r w:rsidRPr="00F66C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программ;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созданию предпосылок для развития научного образа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мышления;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овладению методами научных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исследований;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8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формированию установки на престижность занятий научно- исследовательской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6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обучению информационным технологиям и работе со средствами коммуникации (созданию сайтов, презентаций и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т.д.);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9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профессиональному самоопределению старшеклассников и содержательной организации свободного времени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детей;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8"/>
        </w:numPr>
        <w:tabs>
          <w:tab w:val="left" w:pos="16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формированию научно-педагогического сообщества детей, педагогов, учёных, реализующих различные программы учебно-исследовательской деятельности.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Сравнение учебно-исследовательской и научно-исследовательской деятельности учащихся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(по </w:t>
      </w:r>
      <w:proofErr w:type="spellStart"/>
      <w:r w:rsidRPr="00F66CD9">
        <w:rPr>
          <w:sz w:val="24"/>
          <w:szCs w:val="24"/>
        </w:rPr>
        <w:t>Н.И.Запрудскому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9"/>
        <w:gridCol w:w="2141"/>
        <w:gridCol w:w="3721"/>
      </w:tblGrid>
      <w:tr w:rsidR="00873A3C" w:rsidRPr="00F66CD9" w:rsidTr="004D0710">
        <w:trPr>
          <w:trHeight w:val="645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F66CD9">
              <w:rPr>
                <w:b/>
                <w:sz w:val="24"/>
                <w:szCs w:val="24"/>
              </w:rPr>
              <w:t>Учебно-исследовательская</w:t>
            </w:r>
            <w:proofErr w:type="spellEnd"/>
            <w:r w:rsidRPr="00F66C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66CD9">
              <w:rPr>
                <w:b/>
                <w:i/>
                <w:sz w:val="24"/>
                <w:szCs w:val="24"/>
              </w:rPr>
              <w:t>Признаки</w:t>
            </w:r>
            <w:proofErr w:type="spellEnd"/>
            <w:r w:rsidRPr="00F66CD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i/>
                <w:sz w:val="24"/>
                <w:szCs w:val="24"/>
              </w:rPr>
              <w:t>для</w:t>
            </w:r>
            <w:proofErr w:type="spellEnd"/>
            <w:r w:rsidRPr="00F66CD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i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F66CD9">
              <w:rPr>
                <w:b/>
                <w:sz w:val="24"/>
                <w:szCs w:val="24"/>
              </w:rPr>
              <w:t>Научно-исследовательская</w:t>
            </w:r>
            <w:proofErr w:type="spellEnd"/>
            <w:r w:rsidRPr="00F66C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73A3C" w:rsidRPr="00F66CD9" w:rsidTr="004D0710">
        <w:trPr>
          <w:trHeight w:val="320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tabs>
                <w:tab w:val="left" w:pos="2133"/>
                <w:tab w:val="left" w:pos="370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Предполагает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открытие</w:t>
            </w:r>
            <w:proofErr w:type="spellEnd"/>
            <w:r w:rsidRPr="00F66CD9">
              <w:rPr>
                <w:sz w:val="24"/>
                <w:szCs w:val="24"/>
              </w:rPr>
              <w:t>,</w:t>
            </w:r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tabs>
                <w:tab w:val="left" w:pos="1338"/>
              </w:tabs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Новизна</w:t>
            </w:r>
            <w:proofErr w:type="spellEnd"/>
            <w:r w:rsidRPr="00F66CD9">
              <w:rPr>
                <w:i/>
                <w:sz w:val="24"/>
                <w:szCs w:val="24"/>
              </w:rPr>
              <w:tab/>
            </w:r>
            <w:proofErr w:type="spellStart"/>
            <w:r w:rsidRPr="00F66CD9">
              <w:rPr>
                <w:i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489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Предполагает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открытие</w:t>
            </w:r>
            <w:proofErr w:type="spellEnd"/>
          </w:p>
        </w:tc>
      </w:tr>
      <w:tr w:rsidR="00873A3C" w:rsidRPr="00F66CD9" w:rsidTr="004D0710">
        <w:trPr>
          <w:trHeight w:val="645"/>
        </w:trPr>
        <w:tc>
          <w:tcPr>
            <w:tcW w:w="4209" w:type="dxa"/>
          </w:tcPr>
          <w:p w:rsidR="00873A3C" w:rsidRPr="00873A3C" w:rsidRDefault="00873A3C" w:rsidP="004D0710">
            <w:pPr>
              <w:pStyle w:val="TableParagraph"/>
              <w:tabs>
                <w:tab w:val="left" w:pos="1558"/>
                <w:tab w:val="left" w:pos="2594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правило,</w:t>
            </w:r>
            <w:r w:rsidRPr="00873A3C">
              <w:rPr>
                <w:sz w:val="24"/>
                <w:szCs w:val="24"/>
                <w:lang w:val="ru-RU"/>
              </w:rPr>
              <w:tab/>
              <w:t>лишь</w:t>
            </w:r>
            <w:r w:rsidRPr="00873A3C">
              <w:rPr>
                <w:sz w:val="24"/>
                <w:szCs w:val="24"/>
                <w:lang w:val="ru-RU"/>
              </w:rPr>
              <w:tab/>
              <w:t>субъективно</w:t>
            </w:r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новых знаний</w:t>
            </w:r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новых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знаний</w:t>
            </w:r>
            <w:proofErr w:type="spellEnd"/>
          </w:p>
        </w:tc>
      </w:tr>
      <w:tr w:rsidR="00873A3C" w:rsidRPr="00F66CD9" w:rsidTr="004D0710">
        <w:trPr>
          <w:trHeight w:val="966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lastRenderedPageBreak/>
              <w:t>Как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правило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субъективны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Особенность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решаемых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Преимущественно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объективны</w:t>
            </w:r>
            <w:proofErr w:type="spellEnd"/>
          </w:p>
        </w:tc>
      </w:tr>
      <w:tr w:rsidR="00873A3C" w:rsidRPr="00F66CD9" w:rsidTr="004D0710">
        <w:trPr>
          <w:trHeight w:val="642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Получение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субъективно</w:t>
            </w:r>
            <w:proofErr w:type="spellEnd"/>
            <w:r w:rsidRPr="00F66CD9">
              <w:rPr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нового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Характер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23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Получение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объективно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нового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873A3C" w:rsidRPr="00F66CD9" w:rsidTr="004D0710">
        <w:trPr>
          <w:trHeight w:val="1610"/>
        </w:trPr>
        <w:tc>
          <w:tcPr>
            <w:tcW w:w="4209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Преимущественно </w:t>
            </w:r>
            <w:proofErr w:type="gramStart"/>
            <w:r w:rsidRPr="00873A3C">
              <w:rPr>
                <w:sz w:val="24"/>
                <w:szCs w:val="24"/>
                <w:lang w:val="ru-RU"/>
              </w:rPr>
              <w:t>эмпирические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 xml:space="preserve"> (наблюдение и опыт), а также работа с научной и учебной литературой</w:t>
            </w:r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Методы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разрешения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3721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Эмпирические (наблюдение, эксперимент), теоретические (анализ, моделирование, проектирование, обобщение</w:t>
            </w:r>
            <w:proofErr w:type="gram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F66CD9">
              <w:rPr>
                <w:sz w:val="24"/>
                <w:szCs w:val="24"/>
              </w:rPr>
              <w:t>и</w:t>
            </w:r>
            <w:proofErr w:type="gram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др</w:t>
            </w:r>
            <w:proofErr w:type="spellEnd"/>
            <w:r w:rsidRPr="00F66CD9">
              <w:rPr>
                <w:sz w:val="24"/>
                <w:szCs w:val="24"/>
              </w:rPr>
              <w:t>.).</w:t>
            </w:r>
          </w:p>
        </w:tc>
      </w:tr>
      <w:tr w:rsidR="00873A3C" w:rsidRPr="00F66CD9" w:rsidTr="004D0710">
        <w:trPr>
          <w:trHeight w:val="1934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Учащийся может сам выполнить все этапы исследования от выявления проблемы до интерпретации результатов. </w:t>
            </w:r>
            <w:proofErr w:type="spellStart"/>
            <w:r w:rsidRPr="00F66CD9">
              <w:rPr>
                <w:sz w:val="24"/>
                <w:szCs w:val="24"/>
              </w:rPr>
              <w:t>На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каждом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из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этапов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ему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может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быть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оказана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Степень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самостоятель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Pr="00F66CD9">
              <w:rPr>
                <w:i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56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Как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правило</w:t>
            </w:r>
            <w:proofErr w:type="spellEnd"/>
            <w:r w:rsidRPr="00F66CD9">
              <w:rPr>
                <w:sz w:val="24"/>
                <w:szCs w:val="24"/>
              </w:rPr>
              <w:t>,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66CD9">
              <w:rPr>
                <w:sz w:val="24"/>
                <w:szCs w:val="24"/>
              </w:rPr>
              <w:t>самостоятельная</w:t>
            </w:r>
            <w:proofErr w:type="spellEnd"/>
            <w:proofErr w:type="gram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деятельность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641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Как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правило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субъективны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Полученные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Объективны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доказательны</w:t>
            </w:r>
            <w:proofErr w:type="spellEnd"/>
          </w:p>
        </w:tc>
      </w:tr>
      <w:tr w:rsidR="00873A3C" w:rsidRPr="00F66CD9" w:rsidTr="004D0710">
        <w:trPr>
          <w:trHeight w:val="966"/>
        </w:trPr>
        <w:tc>
          <w:tcPr>
            <w:tcW w:w="4209" w:type="dxa"/>
          </w:tcPr>
          <w:p w:rsidR="00873A3C" w:rsidRPr="00873A3C" w:rsidRDefault="00873A3C" w:rsidP="004D0710">
            <w:pPr>
              <w:pStyle w:val="TableParagraph"/>
              <w:tabs>
                <w:tab w:val="left" w:pos="1638"/>
                <w:tab w:val="left" w:pos="2089"/>
                <w:tab w:val="left" w:pos="3276"/>
                <w:tab w:val="left" w:pos="382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Реферативная</w:t>
            </w:r>
            <w:r w:rsidRPr="00873A3C">
              <w:rPr>
                <w:sz w:val="24"/>
                <w:szCs w:val="24"/>
                <w:lang w:val="ru-RU"/>
              </w:rPr>
              <w:tab/>
              <w:t>работа,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статья, </w:t>
            </w:r>
            <w:r w:rsidRPr="00873A3C">
              <w:rPr>
                <w:sz w:val="24"/>
                <w:szCs w:val="24"/>
                <w:lang w:val="ru-RU"/>
              </w:rPr>
              <w:t>тезисы,</w:t>
            </w:r>
            <w:r w:rsidRPr="00873A3C">
              <w:rPr>
                <w:sz w:val="24"/>
                <w:szCs w:val="24"/>
                <w:lang w:val="ru-RU"/>
              </w:rPr>
              <w:tab/>
              <w:t>выступление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z w:val="24"/>
                <w:szCs w:val="24"/>
                <w:lang w:val="ru-RU"/>
              </w:rPr>
              <w:tab/>
            </w:r>
            <w:proofErr w:type="gramStart"/>
            <w:r w:rsidRPr="00873A3C">
              <w:rPr>
                <w:spacing w:val="-8"/>
                <w:sz w:val="24"/>
                <w:szCs w:val="24"/>
                <w:lang w:val="ru-RU"/>
              </w:rPr>
              <w:t>на</w:t>
            </w:r>
            <w:proofErr w:type="gram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ученической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конференции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Формы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представления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3721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Диссертация, статья, доклад, тезисы, выступление</w:t>
            </w:r>
          </w:p>
        </w:tc>
      </w:tr>
      <w:tr w:rsidR="00873A3C" w:rsidRPr="00F66CD9" w:rsidTr="004D0710">
        <w:trPr>
          <w:trHeight w:val="1610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Происходит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развитие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2141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873A3C">
              <w:rPr>
                <w:i/>
                <w:sz w:val="24"/>
                <w:szCs w:val="24"/>
                <w:lang w:val="ru-RU"/>
              </w:rPr>
              <w:t xml:space="preserve">Личная значимость </w:t>
            </w:r>
            <w:proofErr w:type="gramStart"/>
            <w:r w:rsidRPr="00873A3C">
              <w:rPr>
                <w:i/>
                <w:sz w:val="24"/>
                <w:szCs w:val="24"/>
                <w:lang w:val="ru-RU"/>
              </w:rPr>
              <w:t xml:space="preserve">исследователь - </w:t>
            </w:r>
            <w:proofErr w:type="spellStart"/>
            <w:r w:rsidRPr="00873A3C">
              <w:rPr>
                <w:i/>
                <w:sz w:val="24"/>
                <w:szCs w:val="24"/>
                <w:lang w:val="ru-RU"/>
              </w:rPr>
              <w:t>ской</w:t>
            </w:r>
            <w:proofErr w:type="spellEnd"/>
            <w:proofErr w:type="gramEnd"/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873A3C">
              <w:rPr>
                <w:i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55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Происходит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развитие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личности</w:t>
            </w:r>
            <w:proofErr w:type="spellEnd"/>
          </w:p>
        </w:tc>
      </w:tr>
      <w:tr w:rsidR="00873A3C" w:rsidRPr="00F66CD9" w:rsidTr="004D0710">
        <w:trPr>
          <w:trHeight w:val="646"/>
        </w:trPr>
        <w:tc>
          <w:tcPr>
            <w:tcW w:w="4209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Иногда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способствует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развитию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14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Научное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3721" w:type="dxa"/>
          </w:tcPr>
          <w:p w:rsidR="00873A3C" w:rsidRPr="00F66CD9" w:rsidRDefault="00873A3C" w:rsidP="004D0710">
            <w:pPr>
              <w:pStyle w:val="TableParagraph"/>
              <w:tabs>
                <w:tab w:val="left" w:pos="247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Способствует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z w:val="24"/>
                <w:szCs w:val="24"/>
              </w:rPr>
              <w:t>развитию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науки</w:t>
            </w:r>
            <w:proofErr w:type="spellEnd"/>
          </w:p>
        </w:tc>
      </w:tr>
    </w:tbl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  <w:r w:rsidRPr="00F66CD9">
        <w:rPr>
          <w:sz w:val="24"/>
          <w:szCs w:val="24"/>
        </w:rPr>
        <w:t xml:space="preserve">Особенность исследования в сфере образования состоит в том, что оно является </w:t>
      </w:r>
      <w:r w:rsidRPr="00EC5912">
        <w:rPr>
          <w:i/>
          <w:sz w:val="24"/>
          <w:szCs w:val="24"/>
        </w:rPr>
        <w:t>учебным.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Учебное исследование направлено на развитие личности учащегося, а не на получение объективно нового результата.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proofErr w:type="gramStart"/>
      <w:r w:rsidRPr="00F66CD9">
        <w:rPr>
          <w:sz w:val="24"/>
          <w:szCs w:val="24"/>
        </w:rPr>
        <w:t>Если в науке приоритетом, как правило, является производство новых знаний, то цель организации исследовательской деятельности школьников – формирование у них навыков исследования как универсального способа освоения действительности, активизация личностной позиции ученика в образовательном процессе на основе приобретения им субъективно новых знаний (т.е. знаний, которые получены самостоятельно и являются для конкретного учащегося новыми и личностно значимыми).</w:t>
      </w:r>
      <w:proofErr w:type="gramEnd"/>
    </w:p>
    <w:p w:rsidR="00873A3C" w:rsidRPr="00F66CD9" w:rsidRDefault="00873A3C" w:rsidP="00873A3C">
      <w:pPr>
        <w:pStyle w:val="Heading2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Типология учебных исследований учащихся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1"/>
        <w:gridCol w:w="6490"/>
      </w:tblGrid>
      <w:tr w:rsidR="00873A3C" w:rsidRPr="00F66CD9" w:rsidTr="004D0710">
        <w:trPr>
          <w:trHeight w:val="965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целям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tabs>
                <w:tab w:val="left" w:pos="1850"/>
                <w:tab w:val="left" w:pos="2518"/>
                <w:tab w:val="left" w:pos="2957"/>
                <w:tab w:val="left" w:pos="4352"/>
                <w:tab w:val="left" w:pos="5120"/>
                <w:tab w:val="left" w:pos="6227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Инновационные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(предполагающие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получение </w:t>
            </w:r>
            <w:r w:rsidRPr="00873A3C">
              <w:rPr>
                <w:sz w:val="24"/>
                <w:szCs w:val="24"/>
                <w:lang w:val="ru-RU"/>
              </w:rPr>
              <w:t>объективно</w:t>
            </w:r>
            <w:r w:rsidRPr="00873A3C">
              <w:rPr>
                <w:sz w:val="24"/>
                <w:szCs w:val="24"/>
                <w:lang w:val="ru-RU"/>
              </w:rPr>
              <w:tab/>
              <w:t>новых</w:t>
            </w:r>
            <w:r w:rsidRPr="00873A3C">
              <w:rPr>
                <w:sz w:val="24"/>
                <w:szCs w:val="24"/>
                <w:lang w:val="ru-RU"/>
              </w:rPr>
              <w:tab/>
              <w:t>научных</w:t>
            </w:r>
            <w:r w:rsidRPr="00873A3C">
              <w:rPr>
                <w:sz w:val="24"/>
                <w:szCs w:val="24"/>
                <w:lang w:val="ru-RU"/>
              </w:rPr>
              <w:tab/>
              <w:t>результатов)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1"/>
                <w:sz w:val="24"/>
                <w:szCs w:val="24"/>
                <w:lang w:val="ru-RU"/>
              </w:rPr>
              <w:t>и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66CD9">
              <w:rPr>
                <w:sz w:val="24"/>
                <w:szCs w:val="24"/>
              </w:rPr>
              <w:t>репродуктивные</w:t>
            </w:r>
            <w:proofErr w:type="spellEnd"/>
            <w:proofErr w:type="gram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966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содержанию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Эмпирические и теоретические.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Естествознание и гуманитарная сфера. </w:t>
            </w:r>
            <w:proofErr w:type="spellStart"/>
            <w:r w:rsidRPr="00F66CD9">
              <w:rPr>
                <w:sz w:val="24"/>
                <w:szCs w:val="24"/>
              </w:rPr>
              <w:t>Монопредметные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межпредметные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надпредметные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322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методам</w:t>
            </w:r>
            <w:proofErr w:type="spellEnd"/>
          </w:p>
        </w:tc>
        <w:tc>
          <w:tcPr>
            <w:tcW w:w="6490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Экспериментальные</w:t>
            </w:r>
            <w:proofErr w:type="spellEnd"/>
            <w:r w:rsidRPr="00F66CD9">
              <w:rPr>
                <w:sz w:val="24"/>
                <w:szCs w:val="24"/>
              </w:rPr>
              <w:t xml:space="preserve"> и </w:t>
            </w:r>
            <w:proofErr w:type="spellStart"/>
            <w:r w:rsidRPr="00F66CD9">
              <w:rPr>
                <w:sz w:val="24"/>
                <w:szCs w:val="24"/>
              </w:rPr>
              <w:t>др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646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времени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Pr="00F66CD9">
              <w:rPr>
                <w:i/>
                <w:sz w:val="24"/>
                <w:szCs w:val="24"/>
              </w:rPr>
              <w:t>месту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tabs>
                <w:tab w:val="left" w:pos="1558"/>
                <w:tab w:val="left" w:pos="2298"/>
                <w:tab w:val="left" w:pos="3481"/>
                <w:tab w:val="left" w:pos="4001"/>
                <w:tab w:val="left" w:pos="6228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Урочные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(на</w:t>
            </w:r>
            <w:r w:rsidRPr="00873A3C">
              <w:rPr>
                <w:sz w:val="24"/>
                <w:szCs w:val="24"/>
                <w:lang w:val="ru-RU"/>
              </w:rPr>
              <w:tab/>
              <w:t>уроках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  <w:t>факультативах)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66CD9">
              <w:rPr>
                <w:sz w:val="24"/>
                <w:szCs w:val="24"/>
              </w:rPr>
              <w:t>внеклассные</w:t>
            </w:r>
            <w:proofErr w:type="spellEnd"/>
            <w:proofErr w:type="gramEnd"/>
            <w:r w:rsidRPr="00F66CD9">
              <w:rPr>
                <w:sz w:val="24"/>
                <w:szCs w:val="24"/>
              </w:rPr>
              <w:t>.</w:t>
            </w:r>
          </w:p>
        </w:tc>
      </w:tr>
      <w:tr w:rsidR="00873A3C" w:rsidRPr="00F66CD9" w:rsidTr="004D0710">
        <w:trPr>
          <w:trHeight w:val="966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lastRenderedPageBreak/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продолжительности</w:t>
            </w:r>
            <w:proofErr w:type="spellEnd"/>
          </w:p>
        </w:tc>
        <w:tc>
          <w:tcPr>
            <w:tcW w:w="6490" w:type="dxa"/>
          </w:tcPr>
          <w:p w:rsidR="00873A3C" w:rsidRPr="00873A3C" w:rsidRDefault="00873A3C" w:rsidP="004D0710">
            <w:pPr>
              <w:pStyle w:val="TableParagraph"/>
              <w:tabs>
                <w:tab w:val="left" w:pos="2498"/>
                <w:tab w:val="left" w:pos="3685"/>
                <w:tab w:val="left" w:pos="4660"/>
                <w:tab w:val="left" w:pos="5572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Краткосрочные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(урок</w:t>
            </w:r>
            <w:r w:rsidRPr="00873A3C">
              <w:rPr>
                <w:sz w:val="24"/>
                <w:szCs w:val="24"/>
                <w:lang w:val="ru-RU"/>
              </w:rPr>
              <w:tab/>
              <w:t>или</w:t>
            </w:r>
            <w:r w:rsidRPr="00873A3C">
              <w:rPr>
                <w:sz w:val="24"/>
                <w:szCs w:val="24"/>
                <w:lang w:val="ru-RU"/>
              </w:rPr>
              <w:tab/>
              <w:t>его</w:t>
            </w:r>
            <w:r w:rsidRPr="00873A3C">
              <w:rPr>
                <w:sz w:val="24"/>
                <w:szCs w:val="24"/>
                <w:lang w:val="ru-RU"/>
              </w:rPr>
              <w:tab/>
              <w:t>часть),</w:t>
            </w:r>
          </w:p>
          <w:p w:rsidR="00873A3C" w:rsidRPr="00873A3C" w:rsidRDefault="00873A3C" w:rsidP="004D0710">
            <w:pPr>
              <w:pStyle w:val="TableParagraph"/>
              <w:tabs>
                <w:tab w:val="left" w:pos="2365"/>
                <w:tab w:val="left" w:pos="3912"/>
                <w:tab w:val="left" w:pos="4724"/>
                <w:tab w:val="left" w:pos="5403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3A3C">
              <w:rPr>
                <w:sz w:val="24"/>
                <w:szCs w:val="24"/>
                <w:lang w:val="ru-RU"/>
              </w:rPr>
              <w:t>среднесрочными</w:t>
            </w:r>
            <w:proofErr w:type="gramEnd"/>
            <w:r w:rsidRPr="00873A3C">
              <w:rPr>
                <w:sz w:val="24"/>
                <w:szCs w:val="24"/>
                <w:lang w:val="ru-RU"/>
              </w:rPr>
              <w:tab/>
              <w:t>(несколько</w:t>
            </w:r>
            <w:r w:rsidRPr="00873A3C">
              <w:rPr>
                <w:sz w:val="24"/>
                <w:szCs w:val="24"/>
                <w:lang w:val="ru-RU"/>
              </w:rPr>
              <w:tab/>
              <w:t>дней</w:t>
            </w:r>
            <w:r w:rsidRPr="00873A3C">
              <w:rPr>
                <w:sz w:val="24"/>
                <w:szCs w:val="24"/>
                <w:lang w:val="ru-RU"/>
              </w:rPr>
              <w:tab/>
              <w:t>или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недель), </w:t>
            </w:r>
            <w:r w:rsidRPr="00873A3C">
              <w:rPr>
                <w:sz w:val="24"/>
                <w:szCs w:val="24"/>
                <w:lang w:val="ru-RU"/>
              </w:rPr>
              <w:t>долговременными (месяцы или</w:t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годы).</w:t>
            </w:r>
          </w:p>
        </w:tc>
      </w:tr>
      <w:tr w:rsidR="00873A3C" w:rsidRPr="00F66CD9" w:rsidTr="004D0710">
        <w:trPr>
          <w:trHeight w:val="321"/>
        </w:trPr>
        <w:tc>
          <w:tcPr>
            <w:tcW w:w="326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составу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6490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Индивидуальные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коллективные</w:t>
            </w:r>
            <w:proofErr w:type="spellEnd"/>
            <w:r w:rsidRPr="00F66CD9">
              <w:rPr>
                <w:sz w:val="24"/>
                <w:szCs w:val="24"/>
              </w:rPr>
              <w:t>.</w:t>
            </w:r>
          </w:p>
        </w:tc>
      </w:tr>
    </w:tbl>
    <w:p w:rsidR="00873A3C" w:rsidRPr="00F66CD9" w:rsidRDefault="00873A3C" w:rsidP="00873A3C">
      <w:pPr>
        <w:pStyle w:val="a6"/>
        <w:ind w:left="0" w:firstLine="720"/>
        <w:rPr>
          <w:b/>
          <w:i/>
          <w:sz w:val="24"/>
          <w:szCs w:val="24"/>
        </w:rPr>
      </w:pP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>Виды учебных исследований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(автор </w:t>
      </w:r>
      <w:proofErr w:type="spellStart"/>
      <w:r w:rsidRPr="00F66CD9">
        <w:rPr>
          <w:sz w:val="24"/>
          <w:szCs w:val="24"/>
        </w:rPr>
        <w:t>А.П.Тряпицына</w:t>
      </w:r>
      <w:proofErr w:type="spellEnd"/>
      <w:r w:rsidRPr="00F66CD9">
        <w:rPr>
          <w:sz w:val="24"/>
          <w:szCs w:val="24"/>
        </w:rPr>
        <w:t>):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3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8F8">
        <w:rPr>
          <w:rFonts w:ascii="Times New Roman" w:hAnsi="Times New Roman" w:cs="Times New Roman"/>
          <w:i/>
          <w:sz w:val="24"/>
          <w:szCs w:val="24"/>
        </w:rPr>
        <w:t>монопредметные</w:t>
      </w:r>
      <w:proofErr w:type="spellEnd"/>
      <w:r w:rsidRPr="006258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 исследование, которое проводится по какому-то одному предмету и предполагает привлечение знаний для решения проблемы именно по этому</w:t>
      </w:r>
      <w:r w:rsidRPr="00F66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предмету;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8F8">
        <w:rPr>
          <w:rFonts w:ascii="Times New Roman" w:hAnsi="Times New Roman" w:cs="Times New Roman"/>
          <w:i/>
          <w:sz w:val="24"/>
          <w:szCs w:val="24"/>
        </w:rPr>
        <w:t>межпредметные</w:t>
      </w:r>
      <w:proofErr w:type="spellEnd"/>
      <w:r w:rsidRPr="006258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 исследование, которое требует привлечения знаний для его выполнения из разных учебных предметов. Мотивом такого исследования чаще всего становится глубокий интерес ученика к проблеме, которая рассматривается в различных образовательных областях</w:t>
      </w:r>
      <w:r w:rsidRPr="00F66CD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по-разному;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8F8">
        <w:rPr>
          <w:rFonts w:ascii="Times New Roman" w:hAnsi="Times New Roman" w:cs="Times New Roman"/>
          <w:i/>
          <w:sz w:val="24"/>
          <w:szCs w:val="24"/>
        </w:rPr>
        <w:t>надпредметные</w:t>
      </w:r>
      <w:proofErr w:type="spellEnd"/>
      <w:r w:rsidRPr="00F66C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 исследование, которое направлено на исследование конкретных личностно значимых для ученика проблем. Результаты такого исследования выходят за рамки учебной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программы.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Преимущества </w:t>
      </w:r>
      <w:proofErr w:type="spellStart"/>
      <w:r w:rsidRPr="00F66CD9">
        <w:rPr>
          <w:rFonts w:ascii="Times New Roman" w:hAnsi="Times New Roman" w:cs="Times New Roman"/>
          <w:i/>
          <w:sz w:val="24"/>
          <w:szCs w:val="24"/>
        </w:rPr>
        <w:t>надпредметных</w:t>
      </w:r>
      <w:proofErr w:type="spellEnd"/>
      <w:r w:rsidRPr="00F66CD9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>исследований: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5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помогают преодолеть фрагментарность знаний учащихся, формируют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умения и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навыки;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помогают преодолеть узость мыслительной деятельности</w:t>
      </w:r>
      <w:r w:rsidRPr="00F66C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ученика;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процесс исследования объединяет не только учеников, но и</w:t>
      </w:r>
      <w:r w:rsidRPr="00F66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педагогов;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изменяет отношение ученика к отдельным учебным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предметам.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Учебное исследование должно соответствовать следующим требованиям: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(по Н.И.</w:t>
      </w:r>
      <w:r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Дереклеевой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Четко сформулирована цель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Выдвинута четкая и лаконичная гипотеза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Определены задачи исследования, посредством решения которых цель может быть достигнута.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Приведен полный обзор литературы по исследуемой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проблеме.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Описано, что и как делал исследователь для доказательства гипотезы (методика исследования, которая описывается в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тексте).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Представлены собственные данные, полученные в результате 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Описание исследования должно демонстрировать глубину знания автором (группой авторов) избранной области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Исследование должно соответствовать установленным формальным критериям.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Исследование должно демонстрировать наличие теоретических (практических) достижений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автора.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Проблема, затронутая в работе, должна быть оригинальной (или должно быть оригинальным её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решение).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7"/>
        </w:numPr>
        <w:tabs>
          <w:tab w:val="left" w:pos="16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Работа должна завершаться выводами, в которых излагаются результаты исследования, и защитой. Защита – итог исследовательской работы и один из главных этапов обучения начинающего исследователя.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Этапы деятельности при выполнении учебного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(по Н.И.</w:t>
      </w:r>
      <w:r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Запрудскому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65"/>
        <w:gridCol w:w="1878"/>
        <w:gridCol w:w="264"/>
        <w:gridCol w:w="503"/>
        <w:gridCol w:w="113"/>
        <w:gridCol w:w="496"/>
        <w:gridCol w:w="933"/>
        <w:gridCol w:w="2065"/>
        <w:gridCol w:w="1571"/>
        <w:gridCol w:w="1863"/>
        <w:gridCol w:w="29"/>
      </w:tblGrid>
      <w:tr w:rsidR="00873A3C" w:rsidRPr="00F66CD9" w:rsidTr="004D0710">
        <w:trPr>
          <w:gridAfter w:val="1"/>
          <w:wAfter w:w="29" w:type="dxa"/>
          <w:trHeight w:val="646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№</w:t>
            </w:r>
          </w:p>
        </w:tc>
        <w:tc>
          <w:tcPr>
            <w:tcW w:w="4187" w:type="dxa"/>
            <w:gridSpan w:val="6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Исследовательская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деятельность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499" w:type="dxa"/>
            <w:gridSpan w:val="3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 w:rsidRPr="00F66CD9">
              <w:rPr>
                <w:i/>
                <w:sz w:val="24"/>
                <w:szCs w:val="24"/>
              </w:rPr>
              <w:t>Управляющая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i/>
                <w:sz w:val="24"/>
                <w:szCs w:val="24"/>
              </w:rPr>
              <w:t>деятельность</w:t>
            </w:r>
            <w:proofErr w:type="spellEnd"/>
            <w:r w:rsidRPr="00F66CD9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педагога</w:t>
            </w:r>
            <w:proofErr w:type="spellEnd"/>
          </w:p>
        </w:tc>
      </w:tr>
      <w:tr w:rsidR="00873A3C" w:rsidRPr="00F66CD9" w:rsidTr="004D0710">
        <w:trPr>
          <w:gridAfter w:val="1"/>
          <w:wAfter w:w="29" w:type="dxa"/>
          <w:trHeight w:val="965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6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tabs>
                <w:tab w:val="left" w:pos="1750"/>
                <w:tab w:val="left" w:pos="4476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Подбор</w:t>
            </w:r>
            <w:r w:rsidRPr="00873A3C">
              <w:rPr>
                <w:sz w:val="24"/>
                <w:szCs w:val="24"/>
                <w:lang w:val="ru-RU"/>
              </w:rPr>
              <w:tab/>
              <w:t>противоречивых</w:t>
            </w:r>
            <w:r w:rsidRPr="00873A3C">
              <w:rPr>
                <w:sz w:val="24"/>
                <w:szCs w:val="24"/>
                <w:lang w:val="ru-RU"/>
              </w:rPr>
              <w:tab/>
              <w:t>фактов,</w:t>
            </w:r>
          </w:p>
          <w:p w:rsidR="00873A3C" w:rsidRPr="00873A3C" w:rsidRDefault="00873A3C" w:rsidP="004D0710">
            <w:pPr>
              <w:pStyle w:val="TableParagraph"/>
              <w:tabs>
                <w:tab w:val="left" w:pos="1761"/>
                <w:tab w:val="left" w:pos="362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интересной</w:t>
            </w:r>
            <w:r w:rsidRPr="00873A3C">
              <w:rPr>
                <w:sz w:val="24"/>
                <w:szCs w:val="24"/>
                <w:lang w:val="ru-RU"/>
              </w:rPr>
              <w:tab/>
              <w:t>информации,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продумывание </w:t>
            </w:r>
            <w:r w:rsidRPr="00873A3C">
              <w:rPr>
                <w:sz w:val="24"/>
                <w:szCs w:val="24"/>
                <w:lang w:val="ru-RU"/>
              </w:rPr>
              <w:t>проблемных ситуаций</w:t>
            </w:r>
          </w:p>
        </w:tc>
      </w:tr>
      <w:tr w:rsidR="00873A3C" w:rsidRPr="00F66CD9" w:rsidTr="004D0710">
        <w:trPr>
          <w:gridAfter w:val="1"/>
          <w:wAfter w:w="29" w:type="dxa"/>
          <w:trHeight w:val="2254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87" w:type="dxa"/>
            <w:gridSpan w:val="6"/>
          </w:tcPr>
          <w:p w:rsidR="00873A3C" w:rsidRPr="00873A3C" w:rsidRDefault="00873A3C" w:rsidP="004D0710">
            <w:pPr>
              <w:pStyle w:val="TableParagraph"/>
              <w:tabs>
                <w:tab w:val="left" w:pos="269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73A3C">
              <w:rPr>
                <w:sz w:val="24"/>
                <w:szCs w:val="24"/>
                <w:lang w:val="ru-RU"/>
              </w:rPr>
              <w:t>Проблематизация</w:t>
            </w:r>
            <w:proofErr w:type="spellEnd"/>
            <w:r w:rsidRPr="00873A3C">
              <w:rPr>
                <w:sz w:val="24"/>
                <w:szCs w:val="24"/>
                <w:lang w:val="ru-RU"/>
              </w:rPr>
              <w:t>: обнаружение противоречий в имеющейся информации,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проявление </w:t>
            </w:r>
            <w:r w:rsidRPr="00873A3C">
              <w:rPr>
                <w:sz w:val="24"/>
                <w:szCs w:val="24"/>
                <w:lang w:val="ru-RU"/>
              </w:rPr>
              <w:t>заинтересованности в изучении того или иного объекта,</w:t>
            </w:r>
            <w:r w:rsidRPr="00873A3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желания</w:t>
            </w:r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понять процесс или явление, усмотрение проблемы</w:t>
            </w:r>
          </w:p>
        </w:tc>
        <w:tc>
          <w:tcPr>
            <w:tcW w:w="2065" w:type="dxa"/>
            <w:tcBorders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Предъявление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противоречий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информации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3434" w:type="dxa"/>
            <w:gridSpan w:val="2"/>
            <w:tcBorders>
              <w:left w:val="nil"/>
            </w:tcBorders>
          </w:tcPr>
          <w:p w:rsidR="00873A3C" w:rsidRPr="00873A3C" w:rsidRDefault="00873A3C" w:rsidP="004D0710">
            <w:pPr>
              <w:pStyle w:val="TableParagraph"/>
              <w:tabs>
                <w:tab w:val="left" w:pos="2416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учащимся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2"/>
                <w:sz w:val="24"/>
                <w:szCs w:val="24"/>
                <w:lang w:val="ru-RU"/>
              </w:rPr>
              <w:t xml:space="preserve">фактов, </w:t>
            </w:r>
            <w:r w:rsidRPr="00873A3C">
              <w:rPr>
                <w:spacing w:val="-1"/>
                <w:sz w:val="24"/>
                <w:szCs w:val="24"/>
                <w:lang w:val="ru-RU"/>
              </w:rPr>
              <w:t xml:space="preserve">привлекательной </w:t>
            </w:r>
            <w:r w:rsidRPr="00873A3C">
              <w:rPr>
                <w:sz w:val="24"/>
                <w:szCs w:val="24"/>
                <w:lang w:val="ru-RU"/>
              </w:rPr>
              <w:t xml:space="preserve">создание </w:t>
            </w:r>
            <w:r w:rsidRPr="00873A3C">
              <w:rPr>
                <w:spacing w:val="-1"/>
                <w:sz w:val="24"/>
                <w:szCs w:val="24"/>
                <w:lang w:val="ru-RU"/>
              </w:rPr>
              <w:t>проблемной</w:t>
            </w:r>
          </w:p>
        </w:tc>
      </w:tr>
      <w:tr w:rsidR="00873A3C" w:rsidRPr="00F66CD9" w:rsidTr="004D0710">
        <w:trPr>
          <w:gridAfter w:val="1"/>
          <w:wAfter w:w="29" w:type="dxa"/>
          <w:trHeight w:val="1610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6"/>
          </w:tcPr>
          <w:p w:rsidR="00873A3C" w:rsidRPr="00873A3C" w:rsidRDefault="00873A3C" w:rsidP="004D0710">
            <w:pPr>
              <w:pStyle w:val="TableParagraph"/>
              <w:tabs>
                <w:tab w:val="left" w:pos="3014"/>
                <w:tab w:val="left" w:pos="331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«Инкубационный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период». </w:t>
            </w:r>
            <w:proofErr w:type="gramStart"/>
            <w:r w:rsidRPr="00873A3C">
              <w:rPr>
                <w:sz w:val="24"/>
                <w:szCs w:val="24"/>
                <w:lang w:val="ru-RU"/>
              </w:rPr>
              <w:t>Определение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4"/>
                <w:sz w:val="24"/>
                <w:szCs w:val="24"/>
                <w:lang w:val="ru-RU"/>
              </w:rPr>
              <w:t xml:space="preserve">сферы </w:t>
            </w:r>
            <w:r w:rsidRPr="00873A3C">
              <w:rPr>
                <w:sz w:val="24"/>
                <w:szCs w:val="24"/>
                <w:lang w:val="ru-RU"/>
              </w:rPr>
              <w:t>исследования (формулировка</w:t>
            </w:r>
            <w:proofErr w:type="gramEnd"/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вопросов, на которые хотелось бы получить ответы)</w:t>
            </w:r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Инициирование постановки вопросов учащимися, поощрение поиска, помощь в самоопределении в отношении объекта исследования</w:t>
            </w:r>
          </w:p>
        </w:tc>
      </w:tr>
      <w:tr w:rsidR="00873A3C" w:rsidRPr="00F66CD9" w:rsidTr="004D0710">
        <w:trPr>
          <w:gridAfter w:val="1"/>
          <w:wAfter w:w="29" w:type="dxa"/>
          <w:trHeight w:val="642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4</w:t>
            </w:r>
          </w:p>
        </w:tc>
        <w:tc>
          <w:tcPr>
            <w:tcW w:w="4187" w:type="dxa"/>
            <w:gridSpan w:val="6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Определение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темы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Помощь в определении предмета и темы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</w:tr>
      <w:tr w:rsidR="00873A3C" w:rsidRPr="00F66CD9" w:rsidTr="004D0710">
        <w:trPr>
          <w:gridAfter w:val="1"/>
          <w:wAfter w:w="29" w:type="dxa"/>
          <w:trHeight w:val="645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5</w:t>
            </w:r>
          </w:p>
        </w:tc>
        <w:tc>
          <w:tcPr>
            <w:tcW w:w="1878" w:type="dxa"/>
            <w:tcBorders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Определение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880" w:type="dxa"/>
            <w:gridSpan w:val="3"/>
            <w:tcBorders>
              <w:left w:val="nil"/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496" w:type="dxa"/>
            <w:tcBorders>
              <w:left w:val="nil"/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и</w:t>
            </w:r>
          </w:p>
        </w:tc>
        <w:tc>
          <w:tcPr>
            <w:tcW w:w="933" w:type="dxa"/>
            <w:tcBorders>
              <w:lef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5499" w:type="dxa"/>
            <w:gridSpan w:val="3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Оказание помощи в формулировке цели и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задач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</w:tr>
      <w:tr w:rsidR="00873A3C" w:rsidRPr="00F66CD9" w:rsidTr="004D0710">
        <w:trPr>
          <w:gridAfter w:val="1"/>
          <w:wAfter w:w="29" w:type="dxa"/>
          <w:trHeight w:val="1290"/>
        </w:trPr>
        <w:tc>
          <w:tcPr>
            <w:tcW w:w="496" w:type="dxa"/>
            <w:gridSpan w:val="2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6</w:t>
            </w:r>
          </w:p>
        </w:tc>
        <w:tc>
          <w:tcPr>
            <w:tcW w:w="4187" w:type="dxa"/>
            <w:gridSpan w:val="6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Выработка гипотезы (гипотез). Построение модели</w:t>
            </w:r>
          </w:p>
        </w:tc>
        <w:tc>
          <w:tcPr>
            <w:tcW w:w="5499" w:type="dxa"/>
            <w:gridSpan w:val="3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Рекомендации выдвинуть предположения в отношении характера тех зависимостей, которые  предстоит  изучить,  установить с помощью эксперимента  или работы с литературой. </w:t>
            </w:r>
            <w:proofErr w:type="spellStart"/>
            <w:r w:rsidRPr="00F66CD9">
              <w:rPr>
                <w:sz w:val="24"/>
                <w:szCs w:val="24"/>
              </w:rPr>
              <w:t>Предложение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proofErr w:type="spellStart"/>
            <w:r w:rsidRPr="00F66CD9">
              <w:rPr>
                <w:spacing w:val="-5"/>
                <w:sz w:val="24"/>
                <w:szCs w:val="24"/>
              </w:rPr>
              <w:t>найти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выдвинутой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гипотезе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объяснение</w:t>
            </w:r>
            <w:proofErr w:type="spellEnd"/>
          </w:p>
        </w:tc>
      </w:tr>
      <w:tr w:rsidR="00873A3C" w:rsidRPr="00F66CD9" w:rsidTr="004D0710">
        <w:trPr>
          <w:trHeight w:val="96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7</w:t>
            </w:r>
          </w:p>
        </w:tc>
        <w:tc>
          <w:tcPr>
            <w:tcW w:w="2207" w:type="dxa"/>
            <w:gridSpan w:val="3"/>
            <w:tcBorders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Планирование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методики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503" w:type="dxa"/>
            <w:tcBorders>
              <w:left w:val="nil"/>
              <w:righ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и</w:t>
            </w:r>
          </w:p>
        </w:tc>
        <w:tc>
          <w:tcPr>
            <w:tcW w:w="1542" w:type="dxa"/>
            <w:gridSpan w:val="3"/>
            <w:tcBorders>
              <w:left w:val="nil"/>
            </w:tcBorders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разработка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tabs>
                <w:tab w:val="left" w:pos="2318"/>
                <w:tab w:val="left" w:pos="410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Предложение</w:t>
            </w:r>
            <w:r w:rsidRPr="00873A3C">
              <w:rPr>
                <w:sz w:val="24"/>
                <w:szCs w:val="24"/>
                <w:lang w:val="ru-RU"/>
              </w:rPr>
              <w:tab/>
              <w:t>учащимся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873A3C">
              <w:rPr>
                <w:sz w:val="24"/>
                <w:szCs w:val="24"/>
                <w:lang w:val="ru-RU"/>
              </w:rPr>
              <w:t>методов решения задач</w:t>
            </w:r>
            <w:r w:rsidRPr="00873A3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исследования</w:t>
            </w:r>
          </w:p>
        </w:tc>
      </w:tr>
      <w:tr w:rsidR="00873A3C" w:rsidRPr="00F66CD9" w:rsidTr="004D0710">
        <w:trPr>
          <w:trHeight w:val="96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1377"/>
                <w:tab w:val="left" w:pos="2189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Сбор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"/>
                <w:sz w:val="24"/>
                <w:szCs w:val="24"/>
                <w:lang w:val="ru-RU"/>
              </w:rPr>
              <w:t xml:space="preserve">систематизация </w:t>
            </w:r>
            <w:r w:rsidRPr="00873A3C">
              <w:rPr>
                <w:sz w:val="24"/>
                <w:szCs w:val="24"/>
                <w:lang w:val="ru-RU"/>
              </w:rPr>
              <w:t>полученной</w:t>
            </w:r>
            <w:r w:rsidRPr="00873A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tabs>
                <w:tab w:val="left" w:pos="2218"/>
                <w:tab w:val="left" w:pos="2926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Оказание помощи в фиксации результатов теоретического</w:t>
            </w:r>
            <w:r w:rsidRPr="00873A3C">
              <w:rPr>
                <w:sz w:val="24"/>
                <w:szCs w:val="24"/>
                <w:lang w:val="ru-RU"/>
              </w:rPr>
              <w:tab/>
              <w:t>или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"/>
                <w:sz w:val="24"/>
                <w:szCs w:val="24"/>
                <w:lang w:val="ru-RU"/>
              </w:rPr>
              <w:t>экспериментального</w:t>
            </w:r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исследования</w:t>
            </w:r>
            <w:proofErr w:type="spellEnd"/>
          </w:p>
        </w:tc>
      </w:tr>
      <w:tr w:rsidR="00873A3C" w:rsidRPr="00F66CD9" w:rsidTr="004D0710">
        <w:trPr>
          <w:trHeight w:val="2254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1797"/>
                <w:tab w:val="left" w:pos="392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Анализ,</w:t>
            </w:r>
            <w:r w:rsidRPr="00873A3C">
              <w:rPr>
                <w:sz w:val="24"/>
                <w:szCs w:val="24"/>
                <w:lang w:val="ru-RU"/>
              </w:rPr>
              <w:tab/>
              <w:t>объяснение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873A3C">
              <w:rPr>
                <w:sz w:val="24"/>
                <w:szCs w:val="24"/>
                <w:lang w:val="ru-RU"/>
              </w:rPr>
              <w:t>обобщение полученных данных и</w:t>
            </w:r>
            <w:r w:rsidRPr="00873A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3A3C">
              <w:rPr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5528" w:type="dxa"/>
            <w:gridSpan w:val="4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73A3C">
              <w:rPr>
                <w:sz w:val="24"/>
                <w:szCs w:val="24"/>
                <w:lang w:val="ru-RU"/>
              </w:rPr>
              <w:t xml:space="preserve">Помощь учащимся в анализе различных точек зрения в литературе на исследуемую проблему, в обобщении данных, в формулировке собственного взгляда на проблему. </w:t>
            </w:r>
            <w:proofErr w:type="spellStart"/>
            <w:r w:rsidRPr="00F66CD9">
              <w:rPr>
                <w:sz w:val="24"/>
                <w:szCs w:val="24"/>
              </w:rPr>
              <w:t>Предложение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различных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подходов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схем</w:t>
            </w:r>
            <w:proofErr w:type="spellEnd"/>
            <w:r w:rsidRPr="00F66CD9">
              <w:rPr>
                <w:sz w:val="24"/>
                <w:szCs w:val="24"/>
              </w:rPr>
              <w:t xml:space="preserve">, </w:t>
            </w:r>
            <w:proofErr w:type="spellStart"/>
            <w:r w:rsidRPr="00F66CD9">
              <w:rPr>
                <w:sz w:val="24"/>
                <w:szCs w:val="24"/>
              </w:rPr>
              <w:t>шаблонов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для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обобщения</w:t>
            </w:r>
            <w:proofErr w:type="spellEnd"/>
          </w:p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информации</w:t>
            </w:r>
            <w:proofErr w:type="spellEnd"/>
          </w:p>
        </w:tc>
      </w:tr>
      <w:tr w:rsidR="00873A3C" w:rsidRPr="00F66CD9" w:rsidTr="004D0710">
        <w:trPr>
          <w:trHeight w:val="64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7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Подготовка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отчета</w:t>
            </w:r>
            <w:proofErr w:type="spellEnd"/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Консультирование по подготовке отчета и</w:t>
            </w:r>
          </w:p>
          <w:p w:rsidR="00873A3C" w:rsidRPr="00873A3C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публичной защите исследования</w:t>
            </w:r>
          </w:p>
        </w:tc>
      </w:tr>
      <w:tr w:rsidR="00873A3C" w:rsidRPr="00F66CD9" w:rsidTr="004D0710">
        <w:trPr>
          <w:trHeight w:val="641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2349"/>
                <w:tab w:val="left" w:pos="3221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Презентация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  <w:t>защита результатов исследования</w:t>
            </w:r>
          </w:p>
        </w:tc>
        <w:tc>
          <w:tcPr>
            <w:tcW w:w="5528" w:type="dxa"/>
            <w:gridSpan w:val="4"/>
          </w:tcPr>
          <w:p w:rsidR="00873A3C" w:rsidRPr="00873A3C" w:rsidRDefault="00873A3C" w:rsidP="004D0710">
            <w:pPr>
              <w:pStyle w:val="TableParagraph"/>
              <w:tabs>
                <w:tab w:val="left" w:pos="1370"/>
                <w:tab w:val="left" w:pos="1786"/>
                <w:tab w:val="left" w:pos="3345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Помощь</w:t>
            </w:r>
            <w:r w:rsidRPr="00873A3C">
              <w:rPr>
                <w:sz w:val="24"/>
                <w:szCs w:val="24"/>
                <w:lang w:val="ru-RU"/>
              </w:rPr>
              <w:tab/>
              <w:t>и</w:t>
            </w:r>
            <w:r w:rsidRPr="00873A3C">
              <w:rPr>
                <w:sz w:val="24"/>
                <w:szCs w:val="24"/>
                <w:lang w:val="ru-RU"/>
              </w:rPr>
              <w:tab/>
              <w:t>поддержка</w:t>
            </w:r>
            <w:r w:rsidRPr="00873A3C">
              <w:rPr>
                <w:sz w:val="24"/>
                <w:szCs w:val="24"/>
                <w:lang w:val="ru-RU"/>
              </w:rPr>
              <w:tab/>
              <w:t>непосредственно перед защитой</w:t>
            </w:r>
          </w:p>
        </w:tc>
      </w:tr>
      <w:tr w:rsidR="00873A3C" w:rsidRPr="00F66CD9" w:rsidTr="004D0710">
        <w:trPr>
          <w:trHeight w:val="646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7"/>
          </w:tcPr>
          <w:p w:rsidR="00873A3C" w:rsidRPr="00873A3C" w:rsidRDefault="00873A3C" w:rsidP="004D0710">
            <w:pPr>
              <w:pStyle w:val="TableParagraph"/>
              <w:tabs>
                <w:tab w:val="left" w:pos="1901"/>
                <w:tab w:val="left" w:pos="2757"/>
                <w:tab w:val="left" w:pos="3920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Обсуждение</w:t>
            </w:r>
            <w:r w:rsidRPr="00873A3C">
              <w:rPr>
                <w:sz w:val="24"/>
                <w:szCs w:val="24"/>
                <w:lang w:val="ru-RU"/>
              </w:rPr>
              <w:tab/>
              <w:t>хода</w:t>
            </w:r>
            <w:r w:rsidRPr="00873A3C">
              <w:rPr>
                <w:sz w:val="24"/>
                <w:szCs w:val="24"/>
                <w:lang w:val="ru-RU"/>
              </w:rPr>
              <w:tab/>
              <w:t>работы</w:t>
            </w:r>
            <w:r w:rsidRPr="00873A3C">
              <w:rPr>
                <w:sz w:val="24"/>
                <w:szCs w:val="24"/>
                <w:lang w:val="ru-RU"/>
              </w:rPr>
              <w:tab/>
              <w:t>и полученных результатов</w:t>
            </w:r>
          </w:p>
        </w:tc>
        <w:tc>
          <w:tcPr>
            <w:tcW w:w="5528" w:type="dxa"/>
            <w:gridSpan w:val="4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Организация</w:t>
            </w:r>
            <w:proofErr w:type="spellEnd"/>
            <w:r w:rsidRPr="00F66CD9">
              <w:rPr>
                <w:sz w:val="24"/>
                <w:szCs w:val="24"/>
              </w:rPr>
              <w:t xml:space="preserve"> </w:t>
            </w:r>
            <w:proofErr w:type="spellStart"/>
            <w:r w:rsidRPr="00F66CD9">
              <w:rPr>
                <w:sz w:val="24"/>
                <w:szCs w:val="24"/>
              </w:rPr>
              <w:t>рефлексии</w:t>
            </w:r>
            <w:proofErr w:type="spellEnd"/>
          </w:p>
        </w:tc>
      </w:tr>
      <w:tr w:rsidR="00873A3C" w:rsidRPr="00F66CD9" w:rsidTr="004D0710">
        <w:trPr>
          <w:trHeight w:val="965"/>
        </w:trPr>
        <w:tc>
          <w:tcPr>
            <w:tcW w:w="431" w:type="dxa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66CD9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7"/>
          </w:tcPr>
          <w:p w:rsidR="00873A3C" w:rsidRPr="00F66CD9" w:rsidRDefault="00873A3C" w:rsidP="004D071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right w:val="nil"/>
            </w:tcBorders>
          </w:tcPr>
          <w:p w:rsidR="00873A3C" w:rsidRPr="00873A3C" w:rsidRDefault="00873A3C" w:rsidP="004D0710">
            <w:pPr>
              <w:pStyle w:val="TableParagraph"/>
              <w:tabs>
                <w:tab w:val="left" w:pos="2214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73A3C">
              <w:rPr>
                <w:sz w:val="24"/>
                <w:szCs w:val="24"/>
                <w:lang w:val="ru-RU"/>
              </w:rPr>
              <w:t>Самоанализ</w:t>
            </w:r>
            <w:r w:rsidRPr="00873A3C">
              <w:rPr>
                <w:sz w:val="24"/>
                <w:szCs w:val="24"/>
                <w:lang w:val="ru-RU"/>
              </w:rPr>
              <w:tab/>
              <w:t>педагогом продуктивности</w:t>
            </w:r>
            <w:r w:rsidRPr="00873A3C">
              <w:rPr>
                <w:sz w:val="24"/>
                <w:szCs w:val="24"/>
                <w:lang w:val="ru-RU"/>
              </w:rPr>
              <w:tab/>
            </w:r>
            <w:r w:rsidRPr="00873A3C">
              <w:rPr>
                <w:spacing w:val="-6"/>
                <w:sz w:val="24"/>
                <w:szCs w:val="24"/>
                <w:lang w:val="ru-RU"/>
              </w:rPr>
              <w:t xml:space="preserve">его </w:t>
            </w:r>
            <w:r w:rsidRPr="00873A3C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92" w:type="dxa"/>
            <w:gridSpan w:val="2"/>
            <w:tcBorders>
              <w:left w:val="nil"/>
            </w:tcBorders>
          </w:tcPr>
          <w:p w:rsidR="00873A3C" w:rsidRPr="00F66CD9" w:rsidRDefault="00873A3C" w:rsidP="004D0710">
            <w:pPr>
              <w:pStyle w:val="TableParagraph"/>
              <w:tabs>
                <w:tab w:val="left" w:pos="1708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6CD9">
              <w:rPr>
                <w:sz w:val="24"/>
                <w:szCs w:val="24"/>
              </w:rPr>
              <w:t>хода</w:t>
            </w:r>
            <w:proofErr w:type="spellEnd"/>
            <w:r w:rsidRPr="00F66CD9">
              <w:rPr>
                <w:sz w:val="24"/>
                <w:szCs w:val="24"/>
              </w:rPr>
              <w:tab/>
            </w:r>
            <w:r w:rsidRPr="00F66CD9">
              <w:rPr>
                <w:spacing w:val="-15"/>
                <w:sz w:val="24"/>
                <w:szCs w:val="24"/>
              </w:rPr>
              <w:t xml:space="preserve">и </w:t>
            </w:r>
            <w:proofErr w:type="spellStart"/>
            <w:r w:rsidRPr="00F66CD9">
              <w:rPr>
                <w:sz w:val="24"/>
                <w:szCs w:val="24"/>
              </w:rPr>
              <w:t>управляющей</w:t>
            </w:r>
            <w:proofErr w:type="spellEnd"/>
          </w:p>
        </w:tc>
      </w:tr>
    </w:tbl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 xml:space="preserve">Этапы исследовательской деятельности </w:t>
      </w:r>
    </w:p>
    <w:p w:rsidR="00873A3C" w:rsidRPr="002B142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2B1429">
        <w:rPr>
          <w:i/>
          <w:sz w:val="24"/>
          <w:szCs w:val="24"/>
        </w:rPr>
        <w:t>Этап 1. Подготовка к проведению учебного исследования: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а</w:t>
      </w:r>
      <w:r w:rsidRPr="00F66CD9">
        <w:rPr>
          <w:sz w:val="24"/>
          <w:szCs w:val="24"/>
        </w:rPr>
        <w:t xml:space="preserve">) определение объектной области, объекта, предмета исследования;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б</w:t>
      </w:r>
      <w:r w:rsidRPr="00F66CD9">
        <w:rPr>
          <w:sz w:val="24"/>
          <w:szCs w:val="24"/>
        </w:rPr>
        <w:t>) выбор, формулировка и обоснование темы исследования;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в</w:t>
      </w:r>
      <w:r w:rsidRPr="00F66CD9">
        <w:rPr>
          <w:sz w:val="24"/>
          <w:szCs w:val="24"/>
        </w:rPr>
        <w:t xml:space="preserve">) определение цели и задач исследования;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г</w:t>
      </w:r>
      <w:r w:rsidRPr="00F66CD9">
        <w:rPr>
          <w:sz w:val="24"/>
          <w:szCs w:val="24"/>
        </w:rPr>
        <w:t>) определение гипотезы;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 w:rsidRPr="00F66CD9">
        <w:rPr>
          <w:sz w:val="24"/>
          <w:szCs w:val="24"/>
        </w:rPr>
        <w:t xml:space="preserve">) составление плана исследовательской работы;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>
        <w:rPr>
          <w:sz w:val="24"/>
          <w:szCs w:val="24"/>
        </w:rPr>
        <w:t>е</w:t>
      </w:r>
      <w:r w:rsidRPr="00F66CD9">
        <w:rPr>
          <w:sz w:val="24"/>
          <w:szCs w:val="24"/>
        </w:rPr>
        <w:t>) определение методов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Работа над исследованием начинается с обозначения сферы исследовательской деятельности, которую составляют три элемента: объектная область, объект и предмет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Объектная область исследования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– сфера науки и практики, в которой находится объект исследования. В нашем случае объектной областью исследования является история или обществоведение.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Проблема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исследования как категория предлагает исследование неизвестного в науке, что предстоит открыть, доказать, изучить с новых позиций. Это конкретный вопрос, на который планируется найти ответ в ходе исследования.</w:t>
      </w:r>
      <w:r>
        <w:rPr>
          <w:sz w:val="24"/>
          <w:szCs w:val="24"/>
        </w:rPr>
        <w:t xml:space="preserve"> 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Объект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исследования – это область, в рамках которой ведется исследование совокупности связей, отношений и свойств как источника необходимой для исследователя информации. Это определенный  процесс или явление, порождающее проблемную ситуацию. Это своеобразный носитель проблемы, то, на что направлена исследовательская</w:t>
      </w:r>
      <w:r w:rsidRPr="00F66CD9">
        <w:rPr>
          <w:spacing w:val="-17"/>
          <w:sz w:val="24"/>
          <w:szCs w:val="24"/>
        </w:rPr>
        <w:t xml:space="preserve"> </w:t>
      </w:r>
      <w:r w:rsidRPr="00F66CD9">
        <w:rPr>
          <w:sz w:val="24"/>
          <w:szCs w:val="24"/>
        </w:rPr>
        <w:t>деятельность.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Предмет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исследования более конкретен и включает только </w:t>
      </w:r>
      <w:r w:rsidRPr="00F66CD9">
        <w:rPr>
          <w:spacing w:val="2"/>
          <w:sz w:val="24"/>
          <w:szCs w:val="24"/>
        </w:rPr>
        <w:t xml:space="preserve">те </w:t>
      </w:r>
      <w:r w:rsidRPr="00F66CD9">
        <w:rPr>
          <w:sz w:val="24"/>
          <w:szCs w:val="24"/>
        </w:rPr>
        <w:t>связи и отношения, которые подлежат непосредственному изучению в данной работе. Предмет всегда изучается в рамках какого-то объекта.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Предметом исследования могут быть исторические события, явления, процессы в целом, отдельные его стороны, а также отношения между отдельными сторонами и целым.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Предмет исследования определяет его тему, цели и задачи.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2B1429">
        <w:rPr>
          <w:i/>
          <w:sz w:val="24"/>
          <w:szCs w:val="24"/>
        </w:rPr>
        <w:t>Тема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отражает проблему в её характерных чертах. Она представляет объект изучения в определенном аспекте, характерном для данной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Удачная, точная в смысловом отношении формулировка темы уточняет проблему, очерчивает рамки исследования, конкретизирует основной замысел, создавая тем самым предпосылки успеха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Выбор темы </w:t>
      </w:r>
      <w:r w:rsidRPr="00F66CD9">
        <w:rPr>
          <w:sz w:val="24"/>
          <w:szCs w:val="24"/>
        </w:rPr>
        <w:t>учебного исследования определяется интересами самого исследователя – учащегося. При этом должны быть учтены реальные возможности выполнения им исследовательской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Для </w:t>
      </w:r>
      <w:r>
        <w:rPr>
          <w:sz w:val="24"/>
          <w:szCs w:val="24"/>
        </w:rPr>
        <w:t>многих</w:t>
      </w:r>
      <w:r w:rsidRPr="00F66CD9">
        <w:rPr>
          <w:sz w:val="24"/>
          <w:szCs w:val="24"/>
        </w:rPr>
        <w:t xml:space="preserve"> учащихся выбор темы является весьма трудным этапом. Часто они выбирают слишком масштабные или сложные темы, раскрыть которые в рамках учебного исследования невозможно. Другая крайность, когда учащийся выбирает «избитую» тему, которая неизвестна лишь для начинающего исследователя. Поэтому при выборе темы нужна помощь научного руководителя.</w:t>
      </w:r>
    </w:p>
    <w:p w:rsidR="00873A3C" w:rsidRPr="002B1429" w:rsidRDefault="00873A3C" w:rsidP="00873A3C">
      <w:pPr>
        <w:pStyle w:val="a6"/>
        <w:ind w:left="0" w:firstLine="720"/>
        <w:rPr>
          <w:i/>
          <w:sz w:val="24"/>
          <w:szCs w:val="24"/>
        </w:rPr>
      </w:pPr>
      <w:r w:rsidRPr="002B1429">
        <w:rPr>
          <w:i/>
          <w:sz w:val="24"/>
          <w:szCs w:val="24"/>
        </w:rPr>
        <w:t>Требования к выбору тем учебных исследований (А.И.Савенков):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актуальной (затрагивать наиболее дискуссионные аспекты рассматриваемой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проблемы);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интересной ученику, она должна его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увлечь;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58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выполнима, решение её должно принести реальную пользу участникам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тема должна быть оригинальной, в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ней </w:t>
      </w:r>
      <w:r w:rsidRPr="00F66CD9">
        <w:rPr>
          <w:rFonts w:ascii="Times New Roman" w:hAnsi="Times New Roman" w:cs="Times New Roman"/>
          <w:sz w:val="24"/>
          <w:szCs w:val="24"/>
        </w:rPr>
        <w:t>должен быть элемент неожиданности,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необычности;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такой, чтобы работа была выполнена качественно, но относительно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быстро;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быть доступна (ученик должен понимать то, что он пытается проанализировать и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описать);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66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должна вызывать интерес не только у ученика, но и у его руководителя;</w:t>
      </w:r>
    </w:p>
    <w:p w:rsidR="00873A3C" w:rsidRDefault="00873A3C" w:rsidP="00873A3C">
      <w:pPr>
        <w:pStyle w:val="a3"/>
        <w:widowControl w:val="0"/>
        <w:numPr>
          <w:ilvl w:val="0"/>
          <w:numId w:val="16"/>
        </w:numPr>
        <w:tabs>
          <w:tab w:val="left" w:pos="17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RPr="00151207">
        <w:rPr>
          <w:rFonts w:ascii="Times New Roman" w:hAnsi="Times New Roman" w:cs="Times New Roman"/>
          <w:sz w:val="24"/>
          <w:szCs w:val="24"/>
        </w:rPr>
        <w:t>работа над темой должна быть обеспечена ресурсами, т.е. по выбранной теме должны быть доступны исторические источники и литература.</w:t>
      </w:r>
    </w:p>
    <w:p w:rsidR="00873A3C" w:rsidRPr="00151207" w:rsidRDefault="00580FC8" w:rsidP="00873A3C">
      <w:pPr>
        <w:tabs>
          <w:tab w:val="left" w:pos="1717"/>
        </w:tabs>
        <w:spacing w:line="240" w:lineRule="auto"/>
        <w:ind w:firstLine="567"/>
        <w:jc w:val="both"/>
        <w:rPr>
          <w:sz w:val="24"/>
          <w:szCs w:val="24"/>
        </w:rPr>
      </w:pPr>
      <w:r w:rsidRPr="00580FC8">
        <w:pict>
          <v:rect id="_x0000_s1026" style="position:absolute;left:0;text-align:left;margin-left:415.35pt;margin-top:18.55pt;width:3.6pt;height:.6pt;z-index:-251658752;mso-position-horizontal-relative:page" fillcolor="black" stroked="f">
            <w10:wrap anchorx="page"/>
          </v:rect>
        </w:pict>
      </w:r>
      <w:r w:rsidR="00873A3C" w:rsidRPr="00151207">
        <w:rPr>
          <w:sz w:val="24"/>
          <w:szCs w:val="24"/>
        </w:rPr>
        <w:t>Важно помнить о традиционных требованиях: тема должна быть сформулирована лаконично, а используемые при её формулировке понятия должны быть логически взаимосвязаны.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Актуальность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выбранной темы обосновывает необходимость проведения исследования в контексте общего процесса научного познания. Определение актуальности темы исследования – обязательное требование к любой работе. Показателем актуальности является наличие в данной области исследования какой-либо проблемы, т.е. некой противоречивой ситуации, требующей </w:t>
      </w:r>
      <w:r w:rsidRPr="00F66CD9">
        <w:rPr>
          <w:sz w:val="24"/>
          <w:szCs w:val="24"/>
        </w:rPr>
        <w:lastRenderedPageBreak/>
        <w:t>разрешения. Появление проблемы может быть связано с тем, что существующее научное знание уже не позволяет решать новые задачи, познавать новые исторические явления, объяснять ранее неизвестные факты, или наоборот, изменившаяся историческая ситуация заставляет по-новому взглянуть на ранее известные исторические факты и события. Актуальность может состоять в необходимости получения новых данных, переосмысления исторических фактов, процессов, явлений, определения их значения.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Освещение актуальности, как и формулировка темы, должно быть точным и лаконичным.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Определение цели и задач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исследования. Под </w:t>
      </w:r>
      <w:r w:rsidRPr="00151207">
        <w:rPr>
          <w:i/>
          <w:sz w:val="24"/>
          <w:szCs w:val="24"/>
        </w:rPr>
        <w:t>целью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принято понимать планируемый результат деятельности. В контексте исследовательской деятельности такое понимание цели не вполне удобно, поскольку в ситуации неопределенности зачастую невозможно заранее указать, каким будет результат исследования, поэтому в формулировке цели указываются лишь намерения исследователя.</w:t>
      </w:r>
    </w:p>
    <w:p w:rsidR="00873A3C" w:rsidRPr="00F66CD9" w:rsidRDefault="00873A3C" w:rsidP="00873A3C">
      <w:pPr>
        <w:pStyle w:val="a6"/>
        <w:ind w:left="0" w:firstLine="720"/>
        <w:rPr>
          <w:i/>
          <w:sz w:val="24"/>
          <w:szCs w:val="24"/>
        </w:rPr>
      </w:pPr>
      <w:r w:rsidRPr="00F66CD9">
        <w:rPr>
          <w:sz w:val="24"/>
          <w:szCs w:val="24"/>
        </w:rPr>
        <w:t xml:space="preserve">Цель исследовательской работы состоит в изучении фактов, событий и установлении закономерностей, которые их связывают между собой. Как правило, цель начинается с глаголов: </w:t>
      </w:r>
      <w:r w:rsidRPr="00F66CD9">
        <w:rPr>
          <w:i/>
          <w:sz w:val="24"/>
          <w:szCs w:val="24"/>
        </w:rPr>
        <w:t>«выяснить»,</w:t>
      </w:r>
      <w:r w:rsidRPr="00F66CD9">
        <w:rPr>
          <w:i/>
          <w:spacing w:val="56"/>
          <w:sz w:val="24"/>
          <w:szCs w:val="24"/>
        </w:rPr>
        <w:t xml:space="preserve"> </w:t>
      </w:r>
      <w:r w:rsidRPr="00F66CD9">
        <w:rPr>
          <w:i/>
          <w:sz w:val="24"/>
          <w:szCs w:val="24"/>
        </w:rPr>
        <w:t>«сформулировать»,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«установить», «обосновать», «провести», «выявить» </w:t>
      </w:r>
      <w:r w:rsidRPr="00F66CD9">
        <w:rPr>
          <w:rFonts w:ascii="Times New Roman" w:hAnsi="Times New Roman" w:cs="Times New Roman"/>
          <w:sz w:val="24"/>
          <w:szCs w:val="24"/>
        </w:rPr>
        <w:t>и т.д.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В исследовательской работе по истории целью может быть определение характеристик исторических явлений, событий, изучение развития явлений, событий, описание новых явлений, событий, выявление общих закономерностей, создание классификации признаков и т.д.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Цель конкретизируется в задачах. </w:t>
      </w:r>
      <w:r w:rsidRPr="00151207">
        <w:rPr>
          <w:i/>
          <w:sz w:val="24"/>
          <w:szCs w:val="24"/>
        </w:rPr>
        <w:t>Задача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– это то, что надо сделать, чтобы достичь цели, разрешить проблему исследования. Задачи лучше всего формулировать в виде утверждения того, что необходимо сделать, чтобы цель была достигнута. Постановка задач основывается на дроблении цели исследования на подцели. Перечисление задач строится от наименее сложных к наиболее </w:t>
      </w:r>
      <w:proofErr w:type="gramStart"/>
      <w:r w:rsidRPr="00F66CD9">
        <w:rPr>
          <w:sz w:val="24"/>
          <w:szCs w:val="24"/>
        </w:rPr>
        <w:t>сложным</w:t>
      </w:r>
      <w:proofErr w:type="gramEnd"/>
      <w:r w:rsidRPr="00F66CD9">
        <w:rPr>
          <w:sz w:val="24"/>
          <w:szCs w:val="24"/>
        </w:rPr>
        <w:t>, а количество их определяется глубиной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Названия глав рождаются именно из формулировок задач.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Совокупность вопросов-задач, по сути, задает программу</w:t>
      </w:r>
      <w:r w:rsidRPr="00F66CD9">
        <w:rPr>
          <w:spacing w:val="-35"/>
          <w:sz w:val="24"/>
          <w:szCs w:val="24"/>
        </w:rPr>
        <w:t xml:space="preserve"> </w:t>
      </w:r>
      <w:r w:rsidRPr="00F66CD9">
        <w:rPr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Выдвижение гипотезы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(научного предположения) – важная часть исследования. Гипотеза – основание, предположение, суждение о закономерной связи явлений. Гипотеза исследования представляет собой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утверждение, нуждающееся в проверке. Гипотеза должна быть проверяемой, содержать предположение, быть логически непротиворечивой, соответствовать фактам. Если в результате исследования гипотеза подтверждается, то она становится теорией, если нет – она оказывается ложным предположением.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Наличие гипотезы придает исследовательской работе проблемный характер, превращает её из простой компиляции в исследование.</w:t>
      </w:r>
    </w:p>
    <w:p w:rsidR="00873A3C" w:rsidRPr="00151207" w:rsidRDefault="00873A3C" w:rsidP="00873A3C">
      <w:pPr>
        <w:pStyle w:val="Heading2"/>
        <w:spacing w:line="240" w:lineRule="auto"/>
        <w:ind w:left="0" w:firstLine="720"/>
        <w:jc w:val="both"/>
        <w:outlineLvl w:val="9"/>
        <w:rPr>
          <w:b w:val="0"/>
          <w:sz w:val="24"/>
          <w:szCs w:val="24"/>
        </w:rPr>
      </w:pPr>
      <w:r w:rsidRPr="00151207">
        <w:rPr>
          <w:b w:val="0"/>
          <w:sz w:val="24"/>
          <w:szCs w:val="24"/>
        </w:rPr>
        <w:t>Виды гипотез: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5"/>
        </w:numPr>
        <w:tabs>
          <w:tab w:val="left" w:pos="113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CD9">
        <w:rPr>
          <w:rFonts w:ascii="Times New Roman" w:hAnsi="Times New Roman" w:cs="Times New Roman"/>
          <w:sz w:val="24"/>
          <w:szCs w:val="24"/>
        </w:rPr>
        <w:t>описательные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(предположение о структуре объекта или процесса; о форме связей между элементами изучаемого</w:t>
      </w:r>
      <w:r w:rsidRPr="00F66C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объекта);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5"/>
        </w:numPr>
        <w:tabs>
          <w:tab w:val="left" w:pos="126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CD9">
        <w:rPr>
          <w:rFonts w:ascii="Times New Roman" w:hAnsi="Times New Roman" w:cs="Times New Roman"/>
          <w:sz w:val="24"/>
          <w:szCs w:val="24"/>
        </w:rPr>
        <w:t>объяснительные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(предположение о причинно-следственных связях в изучаемом объекте, которое требуется экспериментально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проверить).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CD9">
        <w:rPr>
          <w:rFonts w:ascii="Times New Roman" w:hAnsi="Times New Roman" w:cs="Times New Roman"/>
          <w:sz w:val="24"/>
          <w:szCs w:val="24"/>
        </w:rPr>
        <w:t xml:space="preserve">Гипотеза записывается с помощью следующих клише: </w:t>
      </w:r>
      <w:r w:rsidRPr="00F66CD9">
        <w:rPr>
          <w:rFonts w:ascii="Times New Roman" w:hAnsi="Times New Roman" w:cs="Times New Roman"/>
          <w:i/>
          <w:sz w:val="24"/>
          <w:szCs w:val="24"/>
        </w:rPr>
        <w:t>можно предположить …; если …, то; предполагается, что …; допустим …; возможно …</w:t>
      </w:r>
      <w:r w:rsidRPr="00F66CD9">
        <w:rPr>
          <w:rFonts w:ascii="Times New Roman" w:hAnsi="Times New Roman" w:cs="Times New Roman"/>
          <w:sz w:val="24"/>
          <w:szCs w:val="24"/>
        </w:rPr>
        <w:t xml:space="preserve">; </w:t>
      </w:r>
      <w:r w:rsidRPr="00F66CD9">
        <w:rPr>
          <w:rFonts w:ascii="Times New Roman" w:hAnsi="Times New Roman" w:cs="Times New Roman"/>
          <w:i/>
          <w:sz w:val="24"/>
          <w:szCs w:val="24"/>
        </w:rPr>
        <w:t xml:space="preserve">при условии что… </w:t>
      </w:r>
      <w:r w:rsidRPr="00F66CD9">
        <w:rPr>
          <w:rFonts w:ascii="Times New Roman" w:hAnsi="Times New Roman" w:cs="Times New Roman"/>
          <w:sz w:val="24"/>
          <w:szCs w:val="24"/>
        </w:rPr>
        <w:t>и т.д.</w:t>
      </w:r>
      <w:proofErr w:type="gramEnd"/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Составление плана исследовательской работы.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>После того как определены объект, предмет исследования, уточнена тема, сформулированы цель и задачи, составляется план исследования. Названия глав тесно связаны с задачами работы. Требования к формулировкам названий схожи с требованиями к формулировке темы: они должны быть лаконичны, логически взаимосвязаны друг с другом, а объем рассматриваемых в главах вопросов должен быть по возможности равнозначным. В объемных главах могут быть</w:t>
      </w:r>
      <w:r w:rsidRPr="00F66CD9">
        <w:rPr>
          <w:spacing w:val="3"/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подглавы</w:t>
      </w:r>
      <w:proofErr w:type="spellEnd"/>
      <w:r w:rsidRPr="00F66CD9">
        <w:rPr>
          <w:sz w:val="24"/>
          <w:szCs w:val="24"/>
        </w:rPr>
        <w:t>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Определение методов исследования.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Выбор конкретных методов и методик исследования </w:t>
      </w:r>
      <w:proofErr w:type="gramStart"/>
      <w:r w:rsidRPr="00F66CD9">
        <w:rPr>
          <w:sz w:val="24"/>
          <w:szCs w:val="24"/>
        </w:rPr>
        <w:t>определяется</w:t>
      </w:r>
      <w:proofErr w:type="gramEnd"/>
      <w:r w:rsidRPr="00F66CD9">
        <w:rPr>
          <w:sz w:val="24"/>
          <w:szCs w:val="24"/>
        </w:rPr>
        <w:t xml:space="preserve"> прежде всего характером объекта изучения, предметом, целью и задачами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Методика – совокупность приёмов, способов исследования, порядок их применения и вид интерпретации полученных с их помощью результатов.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Метод –</w:t>
      </w:r>
      <w:r w:rsidRPr="00F66CD9">
        <w:rPr>
          <w:sz w:val="24"/>
          <w:szCs w:val="24"/>
        </w:rPr>
        <w:t xml:space="preserve"> способ достижения цели исследования. От выбора метода зависит возможность реализации исследования – его проведения и получения определенного результата. Традиционно методы делятся на два класса: получение и сбор информации и методы её обработки.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Первый класс методов – </w:t>
      </w:r>
      <w:r w:rsidRPr="00151207">
        <w:rPr>
          <w:i/>
          <w:sz w:val="24"/>
          <w:szCs w:val="24"/>
        </w:rPr>
        <w:t>сбор информации</w:t>
      </w:r>
      <w:r w:rsidRPr="00F66CD9">
        <w:rPr>
          <w:b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– разнороден и подразделяется </w:t>
      </w:r>
      <w:proofErr w:type="gramStart"/>
      <w:r w:rsidRPr="00F66CD9">
        <w:rPr>
          <w:sz w:val="24"/>
          <w:szCs w:val="24"/>
        </w:rPr>
        <w:t>на</w:t>
      </w:r>
      <w:proofErr w:type="gramEnd"/>
      <w:r w:rsidRPr="00F66CD9">
        <w:rPr>
          <w:sz w:val="24"/>
          <w:szCs w:val="24"/>
        </w:rPr>
        <w:t xml:space="preserve"> теоретические и практические. </w:t>
      </w:r>
      <w:r w:rsidRPr="00F66CD9">
        <w:rPr>
          <w:i/>
          <w:sz w:val="24"/>
          <w:szCs w:val="24"/>
        </w:rPr>
        <w:t xml:space="preserve">Теоретические </w:t>
      </w:r>
      <w:r w:rsidRPr="00F66CD9">
        <w:rPr>
          <w:sz w:val="24"/>
          <w:szCs w:val="24"/>
        </w:rPr>
        <w:t xml:space="preserve">методы применяются при изучении письменных источников и литературы по теме (анализ, синтез, моделирование и др.). </w:t>
      </w:r>
      <w:r w:rsidRPr="00F66CD9">
        <w:rPr>
          <w:i/>
          <w:sz w:val="24"/>
          <w:szCs w:val="24"/>
        </w:rPr>
        <w:t>Практические (эмпирические</w:t>
      </w:r>
      <w:r w:rsidRPr="00F66CD9">
        <w:rPr>
          <w:sz w:val="24"/>
          <w:szCs w:val="24"/>
        </w:rPr>
        <w:t xml:space="preserve">) методы исследования связаны с действиями исследователя, направленными на проведение практики </w:t>
      </w:r>
      <w:r w:rsidRPr="00F66CD9">
        <w:rPr>
          <w:sz w:val="24"/>
          <w:szCs w:val="24"/>
        </w:rPr>
        <w:lastRenderedPageBreak/>
        <w:t>(наблюдение, интервью, беседа, видеосъемка и др.).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Второй класс касается </w:t>
      </w:r>
      <w:r w:rsidRPr="00151207">
        <w:rPr>
          <w:rFonts w:ascii="Times New Roman" w:hAnsi="Times New Roman" w:cs="Times New Roman"/>
          <w:i/>
          <w:sz w:val="24"/>
          <w:szCs w:val="24"/>
        </w:rPr>
        <w:t>обработки информации</w:t>
      </w:r>
      <w:r w:rsidRPr="00F66CD9">
        <w:rPr>
          <w:rFonts w:ascii="Times New Roman" w:hAnsi="Times New Roman" w:cs="Times New Roman"/>
          <w:sz w:val="24"/>
          <w:szCs w:val="24"/>
        </w:rPr>
        <w:t xml:space="preserve">. Они делятся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 xml:space="preserve">количественные </w:t>
      </w:r>
      <w:r w:rsidRPr="00F66CD9">
        <w:rPr>
          <w:rFonts w:ascii="Times New Roman" w:hAnsi="Times New Roman" w:cs="Times New Roman"/>
          <w:sz w:val="24"/>
          <w:szCs w:val="24"/>
        </w:rPr>
        <w:t xml:space="preserve">(математические, статистические и др.) и </w:t>
      </w:r>
      <w:r w:rsidRPr="00F66CD9">
        <w:rPr>
          <w:rFonts w:ascii="Times New Roman" w:hAnsi="Times New Roman" w:cs="Times New Roman"/>
          <w:i/>
          <w:sz w:val="24"/>
          <w:szCs w:val="24"/>
        </w:rPr>
        <w:t>качественные (содержательные).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Овладеть методами исследования учащимся поможет наличие у них специальных памяток, к числу которых можно отнести следующие: «Как составить план изучаемого текста», </w:t>
      </w:r>
      <w:r w:rsidRPr="00F66CD9">
        <w:rPr>
          <w:spacing w:val="-3"/>
          <w:sz w:val="24"/>
          <w:szCs w:val="24"/>
        </w:rPr>
        <w:t xml:space="preserve">«Как </w:t>
      </w:r>
      <w:r w:rsidRPr="00F66CD9">
        <w:rPr>
          <w:sz w:val="24"/>
          <w:szCs w:val="24"/>
        </w:rPr>
        <w:t>охарактеризовать</w:t>
      </w:r>
      <w:r w:rsidRPr="00F66CD9">
        <w:rPr>
          <w:spacing w:val="68"/>
          <w:sz w:val="24"/>
          <w:szCs w:val="24"/>
        </w:rPr>
        <w:t xml:space="preserve"> </w:t>
      </w:r>
      <w:r w:rsidRPr="00F66CD9">
        <w:rPr>
          <w:sz w:val="24"/>
          <w:szCs w:val="24"/>
        </w:rPr>
        <w:t>историческую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личность», «Как проводить доказательство», «Как изучать различные точки зрения» и др.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151207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151207">
        <w:rPr>
          <w:i/>
          <w:sz w:val="24"/>
          <w:szCs w:val="24"/>
        </w:rPr>
        <w:t>Этап 2. Проведение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Применительно к историческим исследованиям, этот этап начинается на стадии изучения литературы и письменных источников.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Анализ литературы – </w:t>
      </w:r>
      <w:r w:rsidRPr="00F66CD9">
        <w:rPr>
          <w:sz w:val="24"/>
          <w:szCs w:val="24"/>
        </w:rPr>
        <w:t>важнейший элемент исследовательской деятельности, поскольку он позволяет понять состояние дел, познакомиться с результатами ранее проведенных исследований, уточнить задачи научного поиска и т.д. Поэтому формулировка задачи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«проанализировать литературу» – </w:t>
      </w:r>
      <w:proofErr w:type="gramStart"/>
      <w:r w:rsidRPr="00F66CD9">
        <w:rPr>
          <w:sz w:val="24"/>
          <w:szCs w:val="24"/>
        </w:rPr>
        <w:t>бессмысленна</w:t>
      </w:r>
      <w:proofErr w:type="gramEnd"/>
      <w:r w:rsidRPr="00F66CD9">
        <w:rPr>
          <w:sz w:val="24"/>
          <w:szCs w:val="24"/>
        </w:rPr>
        <w:t>, т.к. анализ литературы – метод, он должен применяться для решения других задач. Всегда надо задавать вопрос: зачем анализировать литературу, что надо понять, узнать, увидеть в результате этого анализа?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В </w:t>
      </w:r>
      <w:r w:rsidRPr="00F66CD9">
        <w:rPr>
          <w:b/>
          <w:sz w:val="24"/>
          <w:szCs w:val="24"/>
        </w:rPr>
        <w:t xml:space="preserve">составлении списка литературы </w:t>
      </w:r>
      <w:r w:rsidRPr="00F66CD9">
        <w:rPr>
          <w:sz w:val="24"/>
          <w:szCs w:val="24"/>
        </w:rPr>
        <w:t>обязательно участие самого исследователя. Ошибкой научного руководителя является то, что он дает учащимся готовый перечень дежурных изданий и, тем самым, лишает его возможности приобрести навык самостоятельной работы в библиотеке: работы с системой библиотечных, в том числе и электронных, каталогов, правильного оформления.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Общие рекомендации для работы с литературой</w:t>
      </w:r>
      <w:r w:rsidRPr="00F66CD9">
        <w:rPr>
          <w:rFonts w:ascii="Times New Roman" w:hAnsi="Times New Roman" w:cs="Times New Roman"/>
          <w:sz w:val="24"/>
          <w:szCs w:val="24"/>
        </w:rPr>
        <w:t>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Изучение научных публикаций по теме желательно начинать с работ общего характера, а затем уже вести поиск узкоспециального</w:t>
      </w:r>
      <w:r w:rsidRPr="00F66CD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материала.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92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 работе с уже готовым библиографическим списком, а также при его составлении учащийся должен ориентироваться в структуре издания, т.к. отдельные её элементы обладают определенными функциями и являются носителями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информации.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Работая с литературой по теме, учащийся должен владеть различными типами чтения, предполагающую разную степень глубины проникновения в материал: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А) </w:t>
      </w:r>
      <w:r w:rsidRPr="00F66CD9">
        <w:rPr>
          <w:rFonts w:ascii="Times New Roman" w:hAnsi="Times New Roman" w:cs="Times New Roman"/>
          <w:i/>
          <w:sz w:val="24"/>
          <w:szCs w:val="24"/>
        </w:rPr>
        <w:t xml:space="preserve">просмотровое чтение – </w:t>
      </w:r>
      <w:r w:rsidRPr="00F66CD9">
        <w:rPr>
          <w:rFonts w:ascii="Times New Roman" w:hAnsi="Times New Roman" w:cs="Times New Roman"/>
          <w:sz w:val="24"/>
          <w:szCs w:val="24"/>
        </w:rPr>
        <w:t>знакомство с общим содержанием книги;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Б) </w:t>
      </w:r>
      <w:r w:rsidRPr="00F66CD9">
        <w:rPr>
          <w:i/>
          <w:sz w:val="24"/>
          <w:szCs w:val="24"/>
        </w:rPr>
        <w:t xml:space="preserve">ознакомительное (выборочное) чтение </w:t>
      </w:r>
      <w:r w:rsidRPr="00F66CD9">
        <w:rPr>
          <w:sz w:val="24"/>
          <w:szCs w:val="24"/>
        </w:rPr>
        <w:t>поможет в поиске ответа на определенные вопросы в нескольких источниках информации, в сравнении и сопоставлении найденной информации, а также в выработке собственной точки</w:t>
      </w:r>
      <w:r w:rsidRPr="00F66CD9">
        <w:rPr>
          <w:spacing w:val="-5"/>
          <w:sz w:val="24"/>
          <w:szCs w:val="24"/>
        </w:rPr>
        <w:t xml:space="preserve"> </w:t>
      </w:r>
      <w:r w:rsidRPr="00F66CD9">
        <w:rPr>
          <w:sz w:val="24"/>
          <w:szCs w:val="24"/>
        </w:rPr>
        <w:t>зрения;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В) </w:t>
      </w:r>
      <w:r w:rsidRPr="00F66CD9">
        <w:rPr>
          <w:i/>
          <w:sz w:val="24"/>
          <w:szCs w:val="24"/>
        </w:rPr>
        <w:t xml:space="preserve">изучающее чтение </w:t>
      </w:r>
      <w:r w:rsidRPr="00F66CD9">
        <w:rPr>
          <w:sz w:val="24"/>
          <w:szCs w:val="24"/>
        </w:rPr>
        <w:t>– активный вид подробного, внимательного обдуманного чтения. Его цель – получение необходимой информации, понимание логики доказательств, поиск ответов на поставленные вопросы. Этот вид чтения формирует умение критически воспринимать информацию.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84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Учащихся необходимо знакомить со способами фиксирования необходимой информации и способами её оформления (карточки, отдельная тетрадь и т.д.), учить создавать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«банк </w:t>
      </w:r>
      <w:r w:rsidRPr="00F66CD9">
        <w:rPr>
          <w:rFonts w:ascii="Times New Roman" w:hAnsi="Times New Roman" w:cs="Times New Roman"/>
          <w:sz w:val="24"/>
          <w:szCs w:val="24"/>
        </w:rPr>
        <w:t>данных» по теме работы: выписки в виде конспектов, выписка цитат и</w:t>
      </w:r>
      <w:r w:rsidRPr="00F66C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т.п.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6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Необходимо объяснить учащимся, что не вся выписанная информация может оказаться необходимой, не нужно пытаться включить в исследование весь имеющийся материал, если это может повредить целостности и логичности исследования. Доказательства не могут строиться на одних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цитатах.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5"/>
        </w:numPr>
        <w:tabs>
          <w:tab w:val="left" w:pos="1732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 изучении литературы не следует стремиться к заимствованию материала. Правильнее будет сопоставить, проанализировать найденную информацию, сделать выводы и составить собственное мнение по изучаемой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После изучения литературы и создания банка данных по теме необходимо провести систематизацию накопленного материала. Для этого учащимся можно порекомендовать скомпоновать карточки (выписки и т.п.) по главам, учитывая логическую последовательность и те вопросы, которые будут рассмотрены в главах. Рекомендуется составить развернутый план исследования по каждой главе (вопросы, методы исследования).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На этом этапе происходит и накопление практического материала: проведение интервью, бесед, наблюдение, сравнение и т.д. Впоследствии весь практический материал также группируется по главам, проводится подбор методов его обработки. </w:t>
      </w:r>
      <w:r w:rsidRPr="00F66CD9">
        <w:rPr>
          <w:rFonts w:ascii="Times New Roman" w:hAnsi="Times New Roman" w:cs="Times New Roman"/>
          <w:i/>
          <w:sz w:val="24"/>
          <w:szCs w:val="24"/>
        </w:rPr>
        <w:t>Исследователь создаёт словарь терминов, которые необходимы для описания хода и результатов</w:t>
      </w:r>
      <w:r w:rsidRPr="00F66CD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lastRenderedPageBreak/>
        <w:t>Вслед за проведением собственно исследования необходимо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</w:t>
      </w:r>
      <w:proofErr w:type="spellStart"/>
      <w:r w:rsidRPr="00F66CD9">
        <w:rPr>
          <w:sz w:val="24"/>
          <w:szCs w:val="24"/>
        </w:rPr>
        <w:t>отрефлексировать</w:t>
      </w:r>
      <w:proofErr w:type="spellEnd"/>
      <w:r w:rsidRPr="00F66CD9">
        <w:rPr>
          <w:sz w:val="24"/>
          <w:szCs w:val="24"/>
        </w:rPr>
        <w:t>» полученные результаты: проанализировать, насколько они позволяют подтвердить выдвинутую гипотезу, уточнить их соответствие поставленным целям. После проведения рефлексивной части можно приступить к планированию следующего этапа работы – оформлению результатов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151207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151207">
        <w:rPr>
          <w:i/>
          <w:sz w:val="24"/>
          <w:szCs w:val="24"/>
        </w:rPr>
        <w:t>Этап 3. Оформление результатов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Оформление результатов исследования – один из самых трудоемких и ответственных этапов работы, который требует внимания и времени. Оформление результатов начинается с компоновки подготовленных текстов по главам в соответствии со структурой работы (что проводится уже на этапе проведения исследования). После того, как главы сформированы (написаны), следует их внимательно прочитать и отредактировать как с точки зрения орфографии, так и по содержанию (сверить цифры, даты, сноски, цитаты и т.д.). По прочтению каждой главы и осуществлению правки следует приступить к написанию выводов к каждой главе. Вывод по главе обычно содержит краткое изложение сущности вопроса, рассматриваемого в ней, и обобщение результатов проделанного анализа.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Далее составляется заключение по всей работе. Только после этого приступают к написанию введения к работе. Затем следует составление списка литературы.</w:t>
      </w:r>
    </w:p>
    <w:p w:rsidR="00873A3C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Практические рекомендации учащимся и их руководителям по написанию и оформлению текста учебного исследования приведены в статье Е.В.</w:t>
      </w:r>
      <w:r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Зачёсовой</w:t>
      </w:r>
      <w:proofErr w:type="spellEnd"/>
      <w:r w:rsidRPr="00F66CD9">
        <w:rPr>
          <w:sz w:val="24"/>
          <w:szCs w:val="24"/>
        </w:rPr>
        <w:t xml:space="preserve"> [7].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151207">
        <w:rPr>
          <w:i/>
          <w:sz w:val="24"/>
          <w:szCs w:val="24"/>
        </w:rPr>
        <w:t>Отчет о проведенном учебном исследовании</w:t>
      </w:r>
      <w:r>
        <w:rPr>
          <w:i/>
          <w:sz w:val="24"/>
          <w:szCs w:val="24"/>
        </w:rPr>
        <w:t xml:space="preserve"> </w:t>
      </w:r>
      <w:r w:rsidRPr="00F66CD9">
        <w:rPr>
          <w:sz w:val="24"/>
          <w:szCs w:val="24"/>
        </w:rPr>
        <w:t xml:space="preserve">(по </w:t>
      </w:r>
      <w:proofErr w:type="spellStart"/>
      <w:r w:rsidRPr="00F66CD9">
        <w:rPr>
          <w:sz w:val="24"/>
          <w:szCs w:val="24"/>
        </w:rPr>
        <w:t>Н.И.Запрудскому</w:t>
      </w:r>
      <w:proofErr w:type="spellEnd"/>
      <w:r w:rsidRPr="00F66CD9">
        <w:rPr>
          <w:sz w:val="24"/>
          <w:szCs w:val="24"/>
        </w:rPr>
        <w:t>)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Отчет может быть представлен в форме доклада, научной статьи, реферата и др.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6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Титульный лист (учреждение образования, название конкурса, название работы, жанр, Ф.И.О. автора, класс, Ф.И.О. научного руководителя, учёная степень и учёное звание, должность, место работы, место и год написания работы).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Тезисы.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Рецензии руководителя или нескольких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руководителей.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Оглавление (список содержания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работы).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4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Введение (указание проблемы и обоснование темы исследования, запись его цели, задач и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гипотезы).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2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Основная часть (деление на главы или параграфы, желательно обеспечить соответствие глав (параграфов) сформулированным задачам, т.е. в каждой главе (параграфе) прописывается решение соответствующей</w:t>
      </w:r>
      <w:r w:rsidRPr="00F66C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задачи).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22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Заключение (описание результатов работы; анализ того, решены ли поставленные задачи; указание на трудности и проблемы, с которыми автор столкнулся в процессе исследования; определение направлений дальнейших поисков).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Список использованных</w:t>
      </w:r>
      <w:r w:rsidRPr="00F66CD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4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Приложения (если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необходимо).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Тезисы учебного исследования </w:t>
      </w:r>
      <w:r w:rsidRPr="00F66CD9">
        <w:rPr>
          <w:rFonts w:ascii="Times New Roman" w:hAnsi="Times New Roman" w:cs="Times New Roman"/>
          <w:sz w:val="24"/>
          <w:szCs w:val="24"/>
        </w:rPr>
        <w:t xml:space="preserve">– это кратко изложенный реферат научно-исследовательской работы. Объем тезисов не должен превышать более 4000 знаков – 2 печатных страниц машинописного текста. </w:t>
      </w:r>
      <w:r w:rsidRPr="00F66CD9">
        <w:rPr>
          <w:rFonts w:ascii="Times New Roman" w:hAnsi="Times New Roman" w:cs="Times New Roman"/>
          <w:i/>
          <w:sz w:val="24"/>
          <w:szCs w:val="24"/>
        </w:rPr>
        <w:t>Тезисы должны содержать следующие сведения: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объем учебного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количество иллюстраций, таблиц, используемой литературы,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объект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цель и задачи учебного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описание полученных результатов и их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актуальности,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3"/>
        </w:numPr>
        <w:tabs>
          <w:tab w:val="left" w:pos="9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краткие выводы, сделанные автором в результате</w:t>
      </w:r>
      <w:r w:rsidRPr="00F66C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Общие требования к исследовательской работе учащихся</w:t>
      </w: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Содержание </w:t>
      </w:r>
      <w:r w:rsidRPr="00F66CD9">
        <w:rPr>
          <w:sz w:val="24"/>
          <w:szCs w:val="24"/>
        </w:rPr>
        <w:t>включает названия структурных частей работы с указанием номеров страниц, на которых расположено начало материала каждой структурной части.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Pr="00F66CD9">
        <w:rPr>
          <w:rFonts w:ascii="Times New Roman" w:hAnsi="Times New Roman" w:cs="Times New Roman"/>
          <w:sz w:val="24"/>
          <w:szCs w:val="24"/>
        </w:rPr>
        <w:t>содержит: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отношение автора к изучаемой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проблеме,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оценку современного состояния изучаемой</w:t>
      </w:r>
      <w:r w:rsidRPr="00F66C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проблемы,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обоснованность и необходимость проводимых им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исследований,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обоснование актуальности темы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RPr="007E0C45">
        <w:rPr>
          <w:rFonts w:ascii="Times New Roman" w:hAnsi="Times New Roman" w:cs="Times New Roman"/>
          <w:sz w:val="24"/>
          <w:szCs w:val="24"/>
        </w:rPr>
        <w:t>определение целей и задач</w:t>
      </w:r>
      <w:r w:rsidRPr="007E0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0C45">
        <w:rPr>
          <w:rFonts w:ascii="Times New Roman" w:hAnsi="Times New Roman" w:cs="Times New Roman"/>
          <w:sz w:val="24"/>
          <w:szCs w:val="24"/>
        </w:rPr>
        <w:t>исследования,</w:t>
      </w:r>
      <w:r>
        <w:rPr>
          <w:sz w:val="24"/>
          <w:szCs w:val="24"/>
        </w:rPr>
        <w:t xml:space="preserve"> </w:t>
      </w:r>
    </w:p>
    <w:p w:rsidR="00873A3C" w:rsidRPr="007E0C45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C45">
        <w:rPr>
          <w:rFonts w:ascii="Times New Roman" w:hAnsi="Times New Roman" w:cs="Times New Roman"/>
          <w:sz w:val="24"/>
          <w:szCs w:val="24"/>
        </w:rPr>
        <w:t>формулирование гипотезы (если</w:t>
      </w:r>
      <w:r w:rsidRPr="007E0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0C45">
        <w:rPr>
          <w:rFonts w:ascii="Times New Roman" w:hAnsi="Times New Roman" w:cs="Times New Roman"/>
          <w:sz w:val="24"/>
          <w:szCs w:val="24"/>
        </w:rPr>
        <w:t>необходимо),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0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определение методов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2"/>
        </w:numPr>
        <w:tabs>
          <w:tab w:val="left" w:pos="118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значение данной работы в контексте других исследований по данной проблеме.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Основная часть </w:t>
      </w:r>
      <w:r w:rsidRPr="00F66CD9">
        <w:rPr>
          <w:rFonts w:ascii="Times New Roman" w:hAnsi="Times New Roman" w:cs="Times New Roman"/>
          <w:sz w:val="24"/>
          <w:szCs w:val="24"/>
        </w:rPr>
        <w:t>работы должна состоять из следующих структурных этапов: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выбора направления исследования и объекта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32"/>
          <w:tab w:val="left" w:pos="1233"/>
          <w:tab w:val="left" w:pos="2620"/>
          <w:tab w:val="left" w:pos="5029"/>
          <w:tab w:val="left" w:pos="5453"/>
          <w:tab w:val="left" w:pos="6421"/>
          <w:tab w:val="left" w:pos="870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описания</w:t>
      </w:r>
      <w:r w:rsidRPr="00F66CD9">
        <w:rPr>
          <w:rFonts w:ascii="Times New Roman" w:hAnsi="Times New Roman" w:cs="Times New Roman"/>
          <w:sz w:val="24"/>
          <w:szCs w:val="24"/>
        </w:rPr>
        <w:tab/>
        <w:t>диагностического</w:t>
      </w:r>
      <w:r w:rsidRPr="00F66CD9">
        <w:rPr>
          <w:rFonts w:ascii="Times New Roman" w:hAnsi="Times New Roman" w:cs="Times New Roman"/>
          <w:sz w:val="24"/>
          <w:szCs w:val="24"/>
        </w:rPr>
        <w:tab/>
        <w:t>и</w:t>
      </w:r>
      <w:r w:rsidRPr="00F66CD9">
        <w:rPr>
          <w:rFonts w:ascii="Times New Roman" w:hAnsi="Times New Roman" w:cs="Times New Roman"/>
          <w:sz w:val="24"/>
          <w:szCs w:val="24"/>
        </w:rPr>
        <w:tab/>
        <w:t>иного</w:t>
      </w:r>
      <w:r w:rsidRPr="00F66CD9">
        <w:rPr>
          <w:rFonts w:ascii="Times New Roman" w:hAnsi="Times New Roman" w:cs="Times New Roman"/>
          <w:sz w:val="24"/>
          <w:szCs w:val="24"/>
        </w:rPr>
        <w:tab/>
        <w:t>инструментария,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полученных </w:t>
      </w:r>
      <w:r w:rsidRPr="00F66CD9">
        <w:rPr>
          <w:rFonts w:ascii="Times New Roman" w:hAnsi="Times New Roman" w:cs="Times New Roman"/>
          <w:sz w:val="24"/>
          <w:szCs w:val="24"/>
        </w:rPr>
        <w:t>результатов,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80"/>
          <w:tab w:val="left" w:pos="1181"/>
          <w:tab w:val="left" w:pos="2515"/>
          <w:tab w:val="left" w:pos="3755"/>
          <w:tab w:val="left" w:pos="4123"/>
          <w:tab w:val="left" w:pos="5978"/>
          <w:tab w:val="left" w:pos="7589"/>
          <w:tab w:val="left" w:pos="9272"/>
          <w:tab w:val="left" w:pos="962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описания</w:t>
      </w:r>
      <w:r w:rsidRPr="00F66CD9">
        <w:rPr>
          <w:rFonts w:ascii="Times New Roman" w:hAnsi="Times New Roman" w:cs="Times New Roman"/>
          <w:sz w:val="24"/>
          <w:szCs w:val="24"/>
        </w:rPr>
        <w:tab/>
        <w:t>новизны</w:t>
      </w:r>
      <w:r w:rsidRPr="00F66CD9">
        <w:rPr>
          <w:rFonts w:ascii="Times New Roman" w:hAnsi="Times New Roman" w:cs="Times New Roman"/>
          <w:sz w:val="24"/>
          <w:szCs w:val="24"/>
        </w:rPr>
        <w:tab/>
        <w:t>и</w:t>
      </w:r>
      <w:r w:rsidRPr="00F66CD9">
        <w:rPr>
          <w:rFonts w:ascii="Times New Roman" w:hAnsi="Times New Roman" w:cs="Times New Roman"/>
          <w:sz w:val="24"/>
          <w:szCs w:val="24"/>
        </w:rPr>
        <w:tab/>
        <w:t>практической</w:t>
      </w:r>
      <w:r w:rsidRPr="00F66CD9">
        <w:rPr>
          <w:rFonts w:ascii="Times New Roman" w:hAnsi="Times New Roman" w:cs="Times New Roman"/>
          <w:sz w:val="24"/>
          <w:szCs w:val="24"/>
        </w:rPr>
        <w:tab/>
        <w:t>значимости</w:t>
      </w:r>
      <w:r w:rsidRPr="00F66CD9">
        <w:rPr>
          <w:rFonts w:ascii="Times New Roman" w:hAnsi="Times New Roman" w:cs="Times New Roman"/>
          <w:sz w:val="24"/>
          <w:szCs w:val="24"/>
        </w:rPr>
        <w:tab/>
        <w:t>полученных</w:t>
      </w:r>
      <w:r w:rsidRPr="00F66CD9">
        <w:rPr>
          <w:rFonts w:ascii="Times New Roman" w:hAnsi="Times New Roman" w:cs="Times New Roman"/>
          <w:sz w:val="24"/>
          <w:szCs w:val="24"/>
        </w:rPr>
        <w:tab/>
        <w:t>в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ходе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результатов,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-– обобщения и выводов автора, следующих из результатов исследования.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Этапы исследования </w:t>
      </w:r>
      <w:r w:rsidRPr="00F66CD9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обоснованность выбора направлений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методы решения поставленных задач, их сравнительная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характеристика,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обобщение результатов исследования, описание соответствия результатов исследования его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цели.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Pr="00F66CD9">
        <w:rPr>
          <w:rFonts w:ascii="Times New Roman" w:hAnsi="Times New Roman" w:cs="Times New Roman"/>
          <w:sz w:val="24"/>
          <w:szCs w:val="24"/>
        </w:rPr>
        <w:t>содержит: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краткие выводы по результатам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предложения по их практическому</w:t>
      </w:r>
      <w:r w:rsidRPr="00F66C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использованию,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8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указание и ссылки по итогу исследования для его практического применения: составление инструкций, методик, анкет, учебных пособий и т.д.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источников </w:t>
      </w:r>
      <w:r w:rsidRPr="00F66CD9">
        <w:rPr>
          <w:rFonts w:ascii="Times New Roman" w:hAnsi="Times New Roman" w:cs="Times New Roman"/>
          <w:sz w:val="24"/>
          <w:szCs w:val="24"/>
        </w:rPr>
        <w:t>составляется в конце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Приложения </w:t>
      </w:r>
      <w:r w:rsidRPr="00F66CD9">
        <w:rPr>
          <w:sz w:val="24"/>
          <w:szCs w:val="24"/>
        </w:rPr>
        <w:t>являются дополнительным иллюстративным материалом учебного исследования. Приложения оформляются как продолжение работы на следующих её страницах, располагаются в порядке появления ссылок в тексте.</w:t>
      </w:r>
    </w:p>
    <w:p w:rsidR="00873A3C" w:rsidRPr="00F66CD9" w:rsidRDefault="00873A3C" w:rsidP="00873A3C">
      <w:pPr>
        <w:pStyle w:val="a6"/>
        <w:ind w:left="0" w:firstLine="720"/>
        <w:rPr>
          <w:i/>
          <w:sz w:val="24"/>
          <w:szCs w:val="24"/>
        </w:rPr>
      </w:pPr>
    </w:p>
    <w:p w:rsidR="00873A3C" w:rsidRPr="00151207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b w:val="0"/>
          <w:i/>
          <w:sz w:val="24"/>
          <w:szCs w:val="24"/>
        </w:rPr>
      </w:pPr>
      <w:r w:rsidRPr="00151207">
        <w:rPr>
          <w:b w:val="0"/>
          <w:i/>
          <w:sz w:val="24"/>
          <w:szCs w:val="24"/>
        </w:rPr>
        <w:t>Критерии оценки конкурсных исследовательских работ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Эрудированность автора в рассматриваемой</w:t>
      </w:r>
      <w:r w:rsidRPr="00F66CD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области: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степень знакомства с современным состоянием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проблемы,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использование известных результатов и научных фактов в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работе,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4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полнота цитируемой литературы, ссылка на учёных и исследователей, занимающихся данной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проблемой.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Оценка собственных достижений автора: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использование дополнительных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знаний,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степень новизны полученных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результатов,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научно-практическая значимость работы.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1"/>
        </w:numPr>
        <w:tabs>
          <w:tab w:val="left" w:pos="11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Характеристика работы: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грамотность и логичность изложения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материала,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11"/>
        </w:numPr>
        <w:tabs>
          <w:tab w:val="left" w:pos="13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структура работы (введение, постановка задач, решение,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выводы).</w:t>
      </w:r>
    </w:p>
    <w:p w:rsidR="00873A3C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 xml:space="preserve">Основные требования к оформлению </w:t>
      </w:r>
      <w:r>
        <w:rPr>
          <w:sz w:val="24"/>
          <w:szCs w:val="24"/>
        </w:rPr>
        <w:t>учебно-</w:t>
      </w:r>
      <w:r w:rsidRPr="00F66CD9">
        <w:rPr>
          <w:sz w:val="24"/>
          <w:szCs w:val="24"/>
        </w:rPr>
        <w:t>исследовательских работ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Работа должна быть напечатана на белой бумаге формата</w:t>
      </w:r>
      <w:proofErr w:type="gramStart"/>
      <w:r w:rsidRPr="00F66CD9">
        <w:rPr>
          <w:sz w:val="24"/>
          <w:szCs w:val="24"/>
        </w:rPr>
        <w:t xml:space="preserve"> А</w:t>
      </w:r>
      <w:proofErr w:type="gramEnd"/>
      <w:r w:rsidRPr="00F66CD9">
        <w:rPr>
          <w:sz w:val="24"/>
          <w:szCs w:val="24"/>
        </w:rPr>
        <w:t xml:space="preserve"> 4 на одной стороне листа. Текстовый редактор </w:t>
      </w:r>
      <w:proofErr w:type="spellStart"/>
      <w:r w:rsidRPr="00F66CD9">
        <w:rPr>
          <w:sz w:val="24"/>
          <w:szCs w:val="24"/>
        </w:rPr>
        <w:t>Wicrosoft</w:t>
      </w:r>
      <w:proofErr w:type="spellEnd"/>
      <w:r w:rsidRPr="00F66CD9"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Word</w:t>
      </w:r>
      <w:proofErr w:type="spellEnd"/>
      <w:r w:rsidRPr="00F66CD9">
        <w:rPr>
          <w:sz w:val="24"/>
          <w:szCs w:val="24"/>
        </w:rPr>
        <w:t>. Текст печатается шрифтом 14 через полтора интервала с выравниванием по ширине.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Размеры полей: </w:t>
      </w:r>
      <w:proofErr w:type="gramStart"/>
      <w:r w:rsidRPr="00F66CD9">
        <w:rPr>
          <w:sz w:val="24"/>
          <w:szCs w:val="24"/>
        </w:rPr>
        <w:t>верхнее</w:t>
      </w:r>
      <w:proofErr w:type="gramEnd"/>
      <w:r w:rsidRPr="00F66CD9">
        <w:rPr>
          <w:sz w:val="24"/>
          <w:szCs w:val="24"/>
        </w:rPr>
        <w:t xml:space="preserve"> и нижнее – 20 мм; правое – 10 мм; левое – 30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мм.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Структурные части конкурсной работы, каждая из которых начинается </w:t>
      </w:r>
      <w:proofErr w:type="gramStart"/>
      <w:r w:rsidRPr="00F66CD9">
        <w:rPr>
          <w:sz w:val="24"/>
          <w:szCs w:val="24"/>
        </w:rPr>
        <w:t>с</w:t>
      </w:r>
      <w:proofErr w:type="gramEnd"/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нового листа: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Титульный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лист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Содержание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Основная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часть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Заключение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Список использованных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Приложения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Заголовки структурных частей работы "СОДЕРЖАНИЕ", "ВВЕДЕНИЕ", "ГЛАВА", "ЗАКЛЮЧЕНИЕ", "СПИСОК ИСПОЛЬЗОВАННЫХ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ИСТОЧНИКОВ", "ПРИЛОЖЕНИЯ" печатают прописными буквами в середине строк, используя полужирный шрифт.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Новая глава начинается с нового листа.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Заголовки </w:t>
      </w:r>
      <w:proofErr w:type="spellStart"/>
      <w:r w:rsidRPr="00F66CD9">
        <w:rPr>
          <w:sz w:val="24"/>
          <w:szCs w:val="24"/>
        </w:rPr>
        <w:t>подглав</w:t>
      </w:r>
      <w:proofErr w:type="spellEnd"/>
      <w:r w:rsidRPr="00F66CD9">
        <w:rPr>
          <w:sz w:val="24"/>
          <w:szCs w:val="24"/>
        </w:rPr>
        <w:t xml:space="preserve"> печатают строчными буквами (кроме первой прописной) с абзацного отступа полужирным шрифтом.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Переносы слов в заголовках не допускаются.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Страницы нумеруются арабскими цифрами. Номер ставится в правом верхнем углу без точки. Нумерация страниц работы и приложений, входящих в её состав, сквозная.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b/>
          <w:i/>
          <w:sz w:val="24"/>
          <w:szCs w:val="24"/>
        </w:rPr>
        <w:t xml:space="preserve">Титульный лист </w:t>
      </w:r>
      <w:r w:rsidRPr="00F66CD9">
        <w:rPr>
          <w:rFonts w:ascii="Times New Roman" w:hAnsi="Times New Roman" w:cs="Times New Roman"/>
          <w:sz w:val="24"/>
          <w:szCs w:val="24"/>
        </w:rPr>
        <w:t>любого вида работы должен содержать следующую информацию: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название конкурса, на который подаётся работа;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название учреждения образования;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65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название работы, жанр: заголовок располагают в середине строки; печатают прописными буквами, не</w:t>
      </w:r>
      <w:r w:rsidRPr="00F66CD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подчеркивают;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сведения об авторе: фамилия, имя, отчество,</w:t>
      </w:r>
      <w:r w:rsidRPr="00F66C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класс;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сведения о научном руководителе: фамилия, имя, отчество, ученая степень и ученое звание, должность, место работы;</w:t>
      </w:r>
    </w:p>
    <w:p w:rsidR="00873A3C" w:rsidRPr="00F66CD9" w:rsidRDefault="00873A3C" w:rsidP="00873A3C">
      <w:pPr>
        <w:pStyle w:val="a3"/>
        <w:widowControl w:val="0"/>
        <w:numPr>
          <w:ilvl w:val="2"/>
          <w:numId w:val="11"/>
        </w:numPr>
        <w:tabs>
          <w:tab w:val="left" w:pos="15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место и год написания работы (без запятой). Слово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«год», </w:t>
      </w:r>
      <w:r w:rsidRPr="00F66CD9">
        <w:rPr>
          <w:rFonts w:ascii="Times New Roman" w:hAnsi="Times New Roman" w:cs="Times New Roman"/>
          <w:sz w:val="24"/>
          <w:szCs w:val="24"/>
        </w:rPr>
        <w:t>даже</w:t>
      </w:r>
      <w:r w:rsidRPr="00F66CD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буква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«г» не пишутся.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Содержание </w:t>
      </w:r>
      <w:r w:rsidRPr="00F66CD9">
        <w:rPr>
          <w:sz w:val="24"/>
          <w:szCs w:val="24"/>
        </w:rPr>
        <w:t>обычно оформляется на втором листе работы. Главы (</w:t>
      </w:r>
      <w:proofErr w:type="spellStart"/>
      <w:r w:rsidRPr="00F66CD9">
        <w:rPr>
          <w:sz w:val="24"/>
          <w:szCs w:val="24"/>
        </w:rPr>
        <w:t>подглавы</w:t>
      </w:r>
      <w:proofErr w:type="spellEnd"/>
      <w:r w:rsidRPr="00F66CD9">
        <w:rPr>
          <w:sz w:val="24"/>
          <w:szCs w:val="24"/>
        </w:rPr>
        <w:t>) нумеруются арабскими цифрами.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Нумерация </w:t>
      </w:r>
      <w:proofErr w:type="spellStart"/>
      <w:r w:rsidRPr="00F66CD9">
        <w:rPr>
          <w:sz w:val="24"/>
          <w:szCs w:val="24"/>
        </w:rPr>
        <w:t>подглав</w:t>
      </w:r>
      <w:proofErr w:type="spellEnd"/>
      <w:r w:rsidRPr="00F66CD9">
        <w:rPr>
          <w:sz w:val="24"/>
          <w:szCs w:val="24"/>
        </w:rPr>
        <w:t xml:space="preserve"> двойная: сначала ставится номер главы, затем точка, после неё – номер </w:t>
      </w:r>
      <w:proofErr w:type="spellStart"/>
      <w:r w:rsidRPr="00F66CD9">
        <w:rPr>
          <w:sz w:val="24"/>
          <w:szCs w:val="24"/>
        </w:rPr>
        <w:t>подглавы</w:t>
      </w:r>
      <w:proofErr w:type="spellEnd"/>
      <w:r w:rsidRPr="00F66CD9">
        <w:rPr>
          <w:sz w:val="24"/>
          <w:szCs w:val="24"/>
        </w:rPr>
        <w:t>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Приложения имеют свою нумерацию. Введение и заключение не нумеруются!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Например: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СОДЕРЖАНИЕ</w:t>
      </w:r>
    </w:p>
    <w:sdt>
      <w:sdtPr>
        <w:rPr>
          <w:sz w:val="24"/>
          <w:szCs w:val="24"/>
        </w:rPr>
        <w:id w:val="8481938"/>
        <w:docPartObj>
          <w:docPartGallery w:val="Table of Contents"/>
          <w:docPartUnique/>
        </w:docPartObj>
      </w:sdtPr>
      <w:sdtContent>
        <w:p w:rsidR="00873A3C" w:rsidRPr="00F66CD9" w:rsidRDefault="00873A3C" w:rsidP="00873A3C">
          <w:pPr>
            <w:pStyle w:val="TOC1"/>
            <w:tabs>
              <w:tab w:val="right" w:leader="dot" w:pos="10150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ВВЕДЕНИЕ</w:t>
          </w:r>
          <w:r w:rsidRPr="00F66CD9">
            <w:rPr>
              <w:sz w:val="24"/>
              <w:szCs w:val="24"/>
            </w:rPr>
            <w:tab/>
            <w:t>3</w:t>
          </w:r>
        </w:p>
        <w:p w:rsidR="00873A3C" w:rsidRPr="00F66CD9" w:rsidRDefault="00873A3C" w:rsidP="00873A3C">
          <w:pPr>
            <w:pStyle w:val="TOC1"/>
            <w:tabs>
              <w:tab w:val="right" w:leader="dot" w:pos="10074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ГЛАВА 1.</w:t>
          </w:r>
          <w:r w:rsidRPr="00F66CD9">
            <w:rPr>
              <w:spacing w:val="7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2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ГЛАВЫ</w:t>
          </w:r>
          <w:r w:rsidRPr="00F66CD9">
            <w:rPr>
              <w:sz w:val="24"/>
              <w:szCs w:val="24"/>
            </w:rPr>
            <w:tab/>
            <w:t>6</w:t>
          </w:r>
        </w:p>
        <w:p w:rsidR="00873A3C" w:rsidRPr="00F66CD9" w:rsidRDefault="00873A3C" w:rsidP="00873A3C">
          <w:pPr>
            <w:pStyle w:val="TOC1"/>
            <w:numPr>
              <w:ilvl w:val="1"/>
              <w:numId w:val="10"/>
            </w:numPr>
            <w:tabs>
              <w:tab w:val="left" w:pos="1244"/>
              <w:tab w:val="right" w:leader="dot" w:pos="10141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4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7</w:t>
          </w:r>
        </w:p>
        <w:p w:rsidR="00873A3C" w:rsidRPr="00F66CD9" w:rsidRDefault="00873A3C" w:rsidP="00873A3C">
          <w:pPr>
            <w:pStyle w:val="TOC1"/>
            <w:numPr>
              <w:ilvl w:val="1"/>
              <w:numId w:val="10"/>
            </w:numPr>
            <w:tabs>
              <w:tab w:val="left" w:pos="1244"/>
              <w:tab w:val="right" w:leader="dot" w:pos="10139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2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11</w:t>
          </w:r>
        </w:p>
        <w:p w:rsidR="00873A3C" w:rsidRPr="00F66CD9" w:rsidRDefault="00873A3C" w:rsidP="00873A3C">
          <w:pPr>
            <w:pStyle w:val="TOC1"/>
            <w:tabs>
              <w:tab w:val="right" w:leader="dot" w:pos="10143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ГЛАВА 2.</w:t>
          </w:r>
          <w:r w:rsidRPr="00F66CD9">
            <w:rPr>
              <w:spacing w:val="7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2"/>
              <w:sz w:val="24"/>
              <w:szCs w:val="24"/>
            </w:rPr>
            <w:t xml:space="preserve"> </w:t>
          </w:r>
          <w:r w:rsidRPr="00F66CD9">
            <w:rPr>
              <w:sz w:val="24"/>
              <w:szCs w:val="24"/>
            </w:rPr>
            <w:t>ГЛАВЫ</w:t>
          </w:r>
          <w:r w:rsidRPr="00F66CD9">
            <w:rPr>
              <w:sz w:val="24"/>
              <w:szCs w:val="24"/>
            </w:rPr>
            <w:tab/>
            <w:t>16</w:t>
          </w:r>
        </w:p>
        <w:p w:rsidR="00873A3C" w:rsidRPr="00F66CD9" w:rsidRDefault="00873A3C" w:rsidP="00873A3C">
          <w:pPr>
            <w:pStyle w:val="TOC1"/>
            <w:numPr>
              <w:ilvl w:val="1"/>
              <w:numId w:val="9"/>
            </w:numPr>
            <w:tabs>
              <w:tab w:val="left" w:pos="1324"/>
              <w:tab w:val="right" w:leader="dot" w:pos="10175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 xml:space="preserve">Название </w:t>
          </w:r>
          <w:r w:rsidRPr="00F66CD9">
            <w:rPr>
              <w:spacing w:val="6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17</w:t>
          </w:r>
        </w:p>
        <w:p w:rsidR="00873A3C" w:rsidRPr="00F66CD9" w:rsidRDefault="00873A3C" w:rsidP="00873A3C">
          <w:pPr>
            <w:pStyle w:val="TOC1"/>
            <w:numPr>
              <w:ilvl w:val="1"/>
              <w:numId w:val="9"/>
            </w:numPr>
            <w:tabs>
              <w:tab w:val="left" w:pos="1312"/>
              <w:tab w:val="right" w:leader="dot" w:pos="10138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Название</w:t>
          </w:r>
          <w:r w:rsidRPr="00F66CD9">
            <w:rPr>
              <w:spacing w:val="-4"/>
              <w:sz w:val="24"/>
              <w:szCs w:val="24"/>
            </w:rPr>
            <w:t xml:space="preserve"> </w:t>
          </w:r>
          <w:proofErr w:type="spellStart"/>
          <w:r w:rsidRPr="00F66CD9">
            <w:rPr>
              <w:sz w:val="24"/>
              <w:szCs w:val="24"/>
            </w:rPr>
            <w:t>подглавы</w:t>
          </w:r>
          <w:proofErr w:type="spellEnd"/>
          <w:r w:rsidRPr="00F66CD9">
            <w:rPr>
              <w:sz w:val="24"/>
              <w:szCs w:val="24"/>
            </w:rPr>
            <w:tab/>
            <w:t>19</w:t>
          </w:r>
        </w:p>
        <w:p w:rsidR="00873A3C" w:rsidRPr="00F66CD9" w:rsidRDefault="00873A3C" w:rsidP="00873A3C">
          <w:pPr>
            <w:pStyle w:val="TOC1"/>
            <w:tabs>
              <w:tab w:val="right" w:leader="dot" w:pos="10114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ЗАКЛЮЧЕНИЕ</w:t>
          </w:r>
          <w:r w:rsidRPr="00F66CD9">
            <w:rPr>
              <w:sz w:val="24"/>
              <w:szCs w:val="24"/>
            </w:rPr>
            <w:tab/>
            <w:t>22</w:t>
          </w:r>
        </w:p>
        <w:p w:rsidR="00873A3C" w:rsidRPr="00F66CD9" w:rsidRDefault="00580FC8" w:rsidP="00873A3C">
          <w:pPr>
            <w:pStyle w:val="TOC1"/>
            <w:tabs>
              <w:tab w:val="right" w:leader="dot" w:pos="10142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hyperlink w:anchor="_TOC_250000" w:history="1">
            <w:r w:rsidR="00873A3C" w:rsidRPr="00F66CD9">
              <w:rPr>
                <w:sz w:val="24"/>
                <w:szCs w:val="24"/>
              </w:rPr>
              <w:t>СПИСОК</w:t>
            </w:r>
            <w:r w:rsidR="00873A3C" w:rsidRPr="00F66CD9">
              <w:rPr>
                <w:spacing w:val="-3"/>
                <w:sz w:val="24"/>
                <w:szCs w:val="24"/>
              </w:rPr>
              <w:t xml:space="preserve"> </w:t>
            </w:r>
            <w:r w:rsidR="00873A3C" w:rsidRPr="00F66CD9">
              <w:rPr>
                <w:sz w:val="24"/>
                <w:szCs w:val="24"/>
              </w:rPr>
              <w:t>ИСПОЛЬЗОВАННЫХ</w:t>
            </w:r>
            <w:r w:rsidR="00873A3C" w:rsidRPr="00F66CD9">
              <w:rPr>
                <w:spacing w:val="-5"/>
                <w:sz w:val="24"/>
                <w:szCs w:val="24"/>
              </w:rPr>
              <w:t xml:space="preserve"> </w:t>
            </w:r>
            <w:r w:rsidR="00873A3C" w:rsidRPr="00F66CD9">
              <w:rPr>
                <w:sz w:val="24"/>
                <w:szCs w:val="24"/>
              </w:rPr>
              <w:t>ИСТОЧНИКОВ</w:t>
            </w:r>
            <w:r w:rsidR="00873A3C" w:rsidRPr="00F66CD9">
              <w:rPr>
                <w:sz w:val="24"/>
                <w:szCs w:val="24"/>
              </w:rPr>
              <w:tab/>
              <w:t>25</w:t>
            </w:r>
          </w:hyperlink>
        </w:p>
        <w:p w:rsidR="00873A3C" w:rsidRPr="00F66CD9" w:rsidRDefault="00873A3C" w:rsidP="00873A3C">
          <w:pPr>
            <w:pStyle w:val="TOC1"/>
            <w:tabs>
              <w:tab w:val="right" w:leader="dot" w:pos="10142"/>
            </w:tabs>
            <w:spacing w:line="240" w:lineRule="auto"/>
            <w:ind w:left="0" w:firstLine="720"/>
            <w:jc w:val="both"/>
            <w:rPr>
              <w:sz w:val="24"/>
              <w:szCs w:val="24"/>
            </w:rPr>
          </w:pPr>
          <w:r w:rsidRPr="00F66CD9">
            <w:rPr>
              <w:sz w:val="24"/>
              <w:szCs w:val="24"/>
            </w:rPr>
            <w:t>ПРИЛОЖЕНИЯ</w:t>
          </w:r>
          <w:r w:rsidRPr="00F66CD9">
            <w:rPr>
              <w:sz w:val="24"/>
              <w:szCs w:val="24"/>
            </w:rPr>
            <w:tab/>
            <w:t>27</w:t>
          </w:r>
        </w:p>
      </w:sdtContent>
    </w:sdt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Начинается работа с «ВВЕДЕНИЯ» – с. 3 (титульный лист и содержание включаются в общую нумерацию страниц, но номер страницы на титульном листе и содержании не проставляется).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Введение </w:t>
      </w:r>
      <w:r w:rsidRPr="00F66CD9">
        <w:rPr>
          <w:sz w:val="24"/>
          <w:szCs w:val="24"/>
        </w:rPr>
        <w:t>представляет собой ответственную часть научной работы, т.к. содержит в сжатой форме все основные, фундаментальные положения, обоснованию и проверке которых посвящено исследование. Введение должно включать: формулировку темы, актуальность исследования, проблему исследования, объект и предмет, цели и задачи, гипотезы, методы исследования, этапы и структуру исследования, его практическую значимость, краткий анализ</w:t>
      </w:r>
      <w:r w:rsidRPr="00F66CD9">
        <w:rPr>
          <w:spacing w:val="3"/>
          <w:sz w:val="24"/>
          <w:szCs w:val="24"/>
        </w:rPr>
        <w:t xml:space="preserve"> </w:t>
      </w:r>
      <w:r w:rsidRPr="00F66CD9">
        <w:rPr>
          <w:sz w:val="24"/>
          <w:szCs w:val="24"/>
        </w:rPr>
        <w:t>литературы.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Объем введения небольшой и обычно составляет 2 – 3 страницы (но не более 5) к объему в 25 листов.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Основная часть </w:t>
      </w:r>
      <w:r w:rsidRPr="00F66CD9">
        <w:rPr>
          <w:sz w:val="24"/>
          <w:szCs w:val="24"/>
        </w:rPr>
        <w:t>работы (содержательная) может содержать 2 – 3 главы. Главы должны быть соразмерными по отношению друг к другу. Каждая глава должна завершаться</w:t>
      </w:r>
      <w:r w:rsidRPr="00F66CD9">
        <w:rPr>
          <w:spacing w:val="1"/>
          <w:sz w:val="24"/>
          <w:szCs w:val="24"/>
        </w:rPr>
        <w:t xml:space="preserve"> </w:t>
      </w:r>
      <w:r w:rsidRPr="00F66CD9">
        <w:rPr>
          <w:sz w:val="24"/>
          <w:szCs w:val="24"/>
        </w:rPr>
        <w:t>выводами.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Не следует использовать в работе сокращения, кроме </w:t>
      </w:r>
      <w:proofErr w:type="gramStart"/>
      <w:r w:rsidRPr="00F66CD9">
        <w:rPr>
          <w:sz w:val="24"/>
          <w:szCs w:val="24"/>
        </w:rPr>
        <w:t>общепринятых</w:t>
      </w:r>
      <w:proofErr w:type="gramEnd"/>
      <w:r w:rsidRPr="00F66CD9">
        <w:rPr>
          <w:sz w:val="24"/>
          <w:szCs w:val="24"/>
        </w:rPr>
        <w:t xml:space="preserve"> (например, ООН). Если </w:t>
      </w:r>
      <w:r w:rsidRPr="00F66CD9">
        <w:rPr>
          <w:sz w:val="24"/>
          <w:szCs w:val="24"/>
        </w:rPr>
        <w:lastRenderedPageBreak/>
        <w:t>использование аббревиатур необходимо, то вначале даётся полное название, а в скобках приводится сокращённое.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Иллюстрации (фотографии, рисунки, графики, схемы, диаграммы, карты и т.д.) и таблицы могут размещаться как в тексте, </w:t>
      </w:r>
      <w:proofErr w:type="gramStart"/>
      <w:r w:rsidRPr="00F66CD9">
        <w:rPr>
          <w:sz w:val="24"/>
          <w:szCs w:val="24"/>
        </w:rPr>
        <w:t>так</w:t>
      </w:r>
      <w:proofErr w:type="gramEnd"/>
      <w:r w:rsidRPr="00F66CD9">
        <w:rPr>
          <w:sz w:val="24"/>
          <w:szCs w:val="24"/>
        </w:rPr>
        <w:t xml:space="preserve"> и вынесены в Приложения. На все рисунки и таблицы должны быть ссылки в тексте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proofErr w:type="gramStart"/>
      <w:r w:rsidRPr="00F66CD9">
        <w:rPr>
          <w:i/>
          <w:sz w:val="24"/>
          <w:szCs w:val="24"/>
        </w:rPr>
        <w:t xml:space="preserve">Иллюстрации </w:t>
      </w:r>
      <w:r w:rsidRPr="00F66CD9">
        <w:rPr>
          <w:sz w:val="24"/>
          <w:szCs w:val="24"/>
        </w:rPr>
        <w:t xml:space="preserve">(фотографии, рисунки, графики, схемы, диаграммы, карты и т.д.) и </w:t>
      </w:r>
      <w:r w:rsidRPr="00F66CD9">
        <w:rPr>
          <w:i/>
          <w:sz w:val="24"/>
          <w:szCs w:val="24"/>
        </w:rPr>
        <w:t xml:space="preserve">таблицы </w:t>
      </w:r>
      <w:r w:rsidRPr="00F66CD9">
        <w:rPr>
          <w:sz w:val="24"/>
          <w:szCs w:val="24"/>
        </w:rPr>
        <w:t>позволяют более полно раскрыть содержание текста, придают изложению ясность и наглядность.</w:t>
      </w:r>
      <w:proofErr w:type="gramEnd"/>
      <w:r w:rsidRPr="00F66CD9">
        <w:rPr>
          <w:sz w:val="24"/>
          <w:szCs w:val="24"/>
        </w:rPr>
        <w:t xml:space="preserve"> Количество иллюстративного материала и его состав определяются особенностями работы, но обязательно должны быть грамотно выполнены, правильно оформлены и органически связаны с текстом. Иллюстрации и таблицы, размещенные в тексте, обозначаются соответственно словами «Рисунок» и «Таблица» и нумеруются последовательно арабскими цифрами в пределах каждой главы. Номер иллюстрации (таблицы) должен состоять из номера главы и порядкового номера иллюстрации (таблицы), </w:t>
      </w:r>
      <w:proofErr w:type="gramStart"/>
      <w:r w:rsidRPr="00F66CD9">
        <w:rPr>
          <w:sz w:val="24"/>
          <w:szCs w:val="24"/>
        </w:rPr>
        <w:t>разделённых</w:t>
      </w:r>
      <w:proofErr w:type="gramEnd"/>
      <w:r w:rsidRPr="00F66CD9">
        <w:rPr>
          <w:sz w:val="24"/>
          <w:szCs w:val="24"/>
        </w:rPr>
        <w:t xml:space="preserve"> точкой. Например, «Рисунок</w:t>
      </w:r>
      <w:r>
        <w:rPr>
          <w:sz w:val="24"/>
          <w:szCs w:val="24"/>
        </w:rPr>
        <w:t xml:space="preserve"> </w:t>
      </w:r>
      <w:r w:rsidRPr="00F66CD9">
        <w:rPr>
          <w:sz w:val="24"/>
          <w:szCs w:val="24"/>
        </w:rPr>
        <w:t>1.2» (второй рисунок первой главы), «Таблица 2.5» (пятая таблица второй главы). Если в главах приведено лишь по одной иллюстрации (таблице), то их</w:t>
      </w:r>
      <w:r w:rsidRPr="00F66CD9">
        <w:rPr>
          <w:spacing w:val="49"/>
          <w:sz w:val="24"/>
          <w:szCs w:val="24"/>
        </w:rPr>
        <w:t xml:space="preserve"> </w:t>
      </w:r>
      <w:r w:rsidRPr="00F66CD9">
        <w:rPr>
          <w:sz w:val="24"/>
          <w:szCs w:val="24"/>
        </w:rPr>
        <w:t>нумеруют</w:t>
      </w:r>
      <w:r w:rsidRPr="00F66CD9">
        <w:rPr>
          <w:spacing w:val="52"/>
          <w:sz w:val="24"/>
          <w:szCs w:val="24"/>
        </w:rPr>
        <w:t xml:space="preserve"> </w:t>
      </w:r>
      <w:r w:rsidRPr="00F66CD9">
        <w:rPr>
          <w:sz w:val="24"/>
          <w:szCs w:val="24"/>
        </w:rPr>
        <w:t>последовательно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в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пределах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работы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в</w:t>
      </w:r>
      <w:r w:rsidRPr="00F66CD9">
        <w:rPr>
          <w:spacing w:val="50"/>
          <w:sz w:val="24"/>
          <w:szCs w:val="24"/>
        </w:rPr>
        <w:t xml:space="preserve"> </w:t>
      </w:r>
      <w:r w:rsidRPr="00F66CD9">
        <w:rPr>
          <w:sz w:val="24"/>
          <w:szCs w:val="24"/>
        </w:rPr>
        <w:t>целом.</w:t>
      </w:r>
      <w:r w:rsidRPr="00F66CD9">
        <w:rPr>
          <w:spacing w:val="51"/>
          <w:sz w:val="24"/>
          <w:szCs w:val="24"/>
        </w:rPr>
        <w:t xml:space="preserve"> </w:t>
      </w:r>
      <w:r w:rsidRPr="00F66CD9">
        <w:rPr>
          <w:sz w:val="24"/>
          <w:szCs w:val="24"/>
        </w:rPr>
        <w:t>Например,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«Рисунок 1», «Таблица 3».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Рисунки, как правило, имеют название и пояснительные данные. Пояснительные данные помещают </w:t>
      </w:r>
      <w:r w:rsidRPr="00F66CD9">
        <w:rPr>
          <w:spacing w:val="-2"/>
          <w:sz w:val="24"/>
          <w:szCs w:val="24"/>
        </w:rPr>
        <w:t xml:space="preserve">под </w:t>
      </w:r>
      <w:r w:rsidRPr="00F66CD9">
        <w:rPr>
          <w:sz w:val="24"/>
          <w:szCs w:val="24"/>
        </w:rPr>
        <w:t>иллюстрацией, а со следующей</w:t>
      </w:r>
      <w:r w:rsidRPr="00F66CD9">
        <w:rPr>
          <w:spacing w:val="70"/>
          <w:sz w:val="24"/>
          <w:szCs w:val="24"/>
        </w:rPr>
        <w:t xml:space="preserve"> </w:t>
      </w:r>
      <w:r w:rsidRPr="00F66CD9">
        <w:rPr>
          <w:sz w:val="24"/>
          <w:szCs w:val="24"/>
        </w:rPr>
        <w:t>строки – слово «Рисунок», номер и название иллюстрации, отделяя знаком тире номер от названия. Точку в конце нумерации и названия иллюстрации не</w:t>
      </w:r>
      <w:r w:rsidRPr="00F66CD9">
        <w:rPr>
          <w:spacing w:val="-3"/>
          <w:sz w:val="24"/>
          <w:szCs w:val="24"/>
        </w:rPr>
        <w:t xml:space="preserve"> </w:t>
      </w:r>
      <w:r w:rsidRPr="00F66CD9">
        <w:rPr>
          <w:sz w:val="24"/>
          <w:szCs w:val="24"/>
        </w:rPr>
        <w:t>ставят.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Цифровой материал исследования оформляется в виде </w:t>
      </w:r>
      <w:r w:rsidRPr="00F66CD9">
        <w:rPr>
          <w:i/>
          <w:sz w:val="24"/>
          <w:szCs w:val="24"/>
        </w:rPr>
        <w:t xml:space="preserve">таблиц. </w:t>
      </w:r>
      <w:r w:rsidRPr="00F66CD9">
        <w:rPr>
          <w:sz w:val="24"/>
          <w:szCs w:val="24"/>
        </w:rPr>
        <w:t>Каждая таблица должна иметь краткий заголовок, который состоит из слова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«Таблица», её порядкового номера и названия, отделённого от номера знаком тире. Заголовок следует помещать над таблицей слева, без абзацного  отступа. Точку в конце нумерации и названия таблицы не</w:t>
      </w:r>
      <w:r w:rsidRPr="00F66CD9">
        <w:rPr>
          <w:spacing w:val="-15"/>
          <w:sz w:val="24"/>
          <w:szCs w:val="24"/>
        </w:rPr>
        <w:t xml:space="preserve"> </w:t>
      </w:r>
      <w:r w:rsidRPr="00F66CD9">
        <w:rPr>
          <w:sz w:val="24"/>
          <w:szCs w:val="24"/>
        </w:rPr>
        <w:t>ставят.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 переносе части таблицы на следующий лист её заголовок указывают один раз над первой частью, слева над другими частями пишут слово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«Продолжение». Например, «Продолжение таблицы 1.2»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Цитаты </w:t>
      </w:r>
      <w:r w:rsidRPr="00F66CD9">
        <w:rPr>
          <w:sz w:val="24"/>
          <w:szCs w:val="24"/>
        </w:rPr>
        <w:t>всегда заключаются в кавычки. В скобках после цитаты обязательно делается ссылка на источник.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Сноски </w:t>
      </w:r>
      <w:r w:rsidRPr="00F66CD9">
        <w:rPr>
          <w:sz w:val="24"/>
          <w:szCs w:val="24"/>
        </w:rPr>
        <w:t>на источники оформляются в квадратных скобках прямо в основном тексте работы, например: [4, с.56]. Здесь указывается номер источника в списке литературы, страница, на которой расположена цитата либо материал, подвергнутый переработке.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Заключение </w:t>
      </w:r>
      <w:r w:rsidRPr="00F66CD9">
        <w:rPr>
          <w:sz w:val="24"/>
          <w:szCs w:val="24"/>
        </w:rPr>
        <w:t>обычно составляет не менее 1 – 2 страниц (но не более 3) к объему в 25 листов. Основное требование к заключению – оно не должно дословно повторять выводы по главам. В заключении формулируются наиболее общие выводы по результатам исследований, предложения по их практическому использованию.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Список использованных источников </w:t>
      </w:r>
      <w:r w:rsidRPr="00F66CD9">
        <w:rPr>
          <w:sz w:val="24"/>
          <w:szCs w:val="24"/>
        </w:rPr>
        <w:t>– это список изученной по теме литературы, представленный особым образом. В список литературы включаются все использованные в работе источники.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Список использованных источников следует располагать в алфавитном порядке фамилий первых авторов или заглавий, соблюдая требования оформления библиографического описания изданий [11].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i/>
          <w:sz w:val="24"/>
          <w:szCs w:val="24"/>
        </w:rPr>
        <w:t xml:space="preserve">Приложение </w:t>
      </w:r>
      <w:r w:rsidRPr="00F66CD9">
        <w:rPr>
          <w:sz w:val="24"/>
          <w:szCs w:val="24"/>
        </w:rPr>
        <w:t>– это часть текста научного исследования, имеющая дополнительное (обычно справочное) значение, необходимее для более полного освещения темы. Оно размещается после основного текста. Приложения содержат копии документов, статистические материалы и т.п. По форме они представляют собой тексты, графики, карты, таблицы и т.п. Приложения располагаются в порядке появления ссылок в тексте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Каждое новое приложение начинается с нового листа с указанием в правом верхнем углу слова «ПРИЛОЖЕНИЕ».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Приложение должно иметь содержательный заголовок, который размещается с новой строки по центру листа с прописной буквы.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Если в работе несколько приложений, то их нумеруют последовательно арабскими цифрами, например, «ПРИЛОЖЕНИЕ 5».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3C717E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3C717E">
        <w:rPr>
          <w:i/>
          <w:sz w:val="24"/>
          <w:szCs w:val="24"/>
        </w:rPr>
        <w:t>Этап 4. Рецензирование исследовательской работы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lastRenderedPageBreak/>
        <w:t xml:space="preserve">Рецензия </w:t>
      </w:r>
      <w:r w:rsidRPr="00F66CD9">
        <w:rPr>
          <w:sz w:val="24"/>
          <w:szCs w:val="24"/>
        </w:rPr>
        <w:t>– письменный анализ, отзыв, содержащий критическую оценку работы руководителем. В рецензии научный руководитель дает характеристику работе, указывает её сильные и слабые места, уделяет внимание объему и характеру использованной литературы и исторических источников.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b/>
          <w:sz w:val="24"/>
          <w:szCs w:val="24"/>
        </w:rPr>
        <w:t xml:space="preserve">Рецензию </w:t>
      </w:r>
      <w:r w:rsidRPr="00F66CD9">
        <w:rPr>
          <w:sz w:val="24"/>
          <w:szCs w:val="24"/>
        </w:rPr>
        <w:t>можно условно разделить на две части. Первая часть – описательная. В ней рассматриваются актуальность работы, её новизна, личный вклад автора в решение рассматриваемых проблем.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Вторая часть – оценивающая. Она содержит указания на положительные стороны работы и её недостатки, в ней определяется точность, обоснованность положений и выводов.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В заключительной части рецензии делается вывод об актуальности и практической значимости работы.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Объем рецензии не должен превышать двух печатных листов.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3C717E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i/>
          <w:sz w:val="24"/>
          <w:szCs w:val="24"/>
        </w:rPr>
      </w:pPr>
      <w:r w:rsidRPr="003C717E">
        <w:rPr>
          <w:i/>
          <w:sz w:val="24"/>
          <w:szCs w:val="24"/>
        </w:rPr>
        <w:t>Этап 5. Защита результатов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Многие успешные исследования учащихся зачастую проигрывают на конкурсах исследовательских работ из-за неумелой презентации и защиты результатов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К основным ошибкам, которые допускаются при защите результатов исследования, можно отнести: 1) чрезмерный, сложный для восприятия аудитории, жюри объём информации; 2) пересказ своей работы; 3) попытки выстроить логику изложения на ходу; 4) неспособность заинтересовать аудиторию. Чтобы избежать подобного рода ошибок, необходимо порекомендовать учащимся заранее подготовить выступление – доклад.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Методика обучения учащихся публично представлять результаты своего исследования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(по Е.В.Тягловой)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О чём говорить? </w:t>
      </w:r>
      <w:r w:rsidRPr="00F66CD9">
        <w:rPr>
          <w:rFonts w:ascii="Times New Roman" w:hAnsi="Times New Roman" w:cs="Times New Roman"/>
          <w:sz w:val="24"/>
          <w:szCs w:val="24"/>
        </w:rPr>
        <w:t>Нужно выделить главный тезис доклада. Эта фраза должна:</w:t>
      </w:r>
    </w:p>
    <w:p w:rsidR="00873A3C" w:rsidRPr="00F66CD9" w:rsidRDefault="00873A3C" w:rsidP="00873A3C">
      <w:pPr>
        <w:pStyle w:val="a6"/>
        <w:tabs>
          <w:tab w:val="left" w:pos="1236"/>
          <w:tab w:val="left" w:pos="2803"/>
          <w:tab w:val="left" w:pos="4014"/>
          <w:tab w:val="left" w:pos="4974"/>
          <w:tab w:val="left" w:pos="5326"/>
          <w:tab w:val="left" w:pos="7421"/>
          <w:tab w:val="left" w:pos="8165"/>
          <w:tab w:val="left" w:pos="8996"/>
        </w:tabs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–</w:t>
      </w:r>
      <w:r w:rsidRPr="00F66CD9">
        <w:rPr>
          <w:sz w:val="24"/>
          <w:szCs w:val="24"/>
        </w:rPr>
        <w:tab/>
        <w:t>утверждать</w:t>
      </w:r>
      <w:r w:rsidRPr="00F66CD9">
        <w:rPr>
          <w:sz w:val="24"/>
          <w:szCs w:val="24"/>
        </w:rPr>
        <w:tab/>
        <w:t>главную</w:t>
      </w:r>
      <w:r w:rsidRPr="00F66CD9">
        <w:rPr>
          <w:sz w:val="24"/>
          <w:szCs w:val="24"/>
        </w:rPr>
        <w:tab/>
        <w:t>мысль</w:t>
      </w:r>
      <w:r w:rsidRPr="00F66CD9">
        <w:rPr>
          <w:sz w:val="24"/>
          <w:szCs w:val="24"/>
        </w:rPr>
        <w:tab/>
        <w:t>и</w:t>
      </w:r>
      <w:r w:rsidRPr="00F66CD9">
        <w:rPr>
          <w:sz w:val="24"/>
          <w:szCs w:val="24"/>
        </w:rPr>
        <w:tab/>
        <w:t>предопределять</w:t>
      </w:r>
      <w:r w:rsidRPr="00F66CD9">
        <w:rPr>
          <w:sz w:val="24"/>
          <w:szCs w:val="24"/>
        </w:rPr>
        <w:tab/>
        <w:t>цель</w:t>
      </w:r>
      <w:r w:rsidRPr="00F66CD9">
        <w:rPr>
          <w:sz w:val="24"/>
          <w:szCs w:val="24"/>
        </w:rPr>
        <w:tab/>
        <w:t>речи,</w:t>
      </w:r>
      <w:r w:rsidRPr="00F66CD9">
        <w:rPr>
          <w:sz w:val="24"/>
          <w:szCs w:val="24"/>
        </w:rPr>
        <w:tab/>
      </w:r>
      <w:r w:rsidRPr="00F66CD9">
        <w:rPr>
          <w:spacing w:val="-3"/>
          <w:sz w:val="24"/>
          <w:szCs w:val="24"/>
        </w:rPr>
        <w:t xml:space="preserve">требовать </w:t>
      </w:r>
      <w:r w:rsidRPr="00F66CD9">
        <w:rPr>
          <w:sz w:val="24"/>
          <w:szCs w:val="24"/>
        </w:rPr>
        <w:t>дополнительного сопровождения ля более полного</w:t>
      </w:r>
      <w:r w:rsidRPr="00F66CD9">
        <w:rPr>
          <w:spacing w:val="-11"/>
          <w:sz w:val="24"/>
          <w:szCs w:val="24"/>
        </w:rPr>
        <w:t xml:space="preserve"> </w:t>
      </w:r>
      <w:r w:rsidRPr="00F66CD9">
        <w:rPr>
          <w:sz w:val="24"/>
          <w:szCs w:val="24"/>
        </w:rPr>
        <w:t>раскрытия;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быть краткой, ясной и не содержать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противоречий;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иметь опорное, главное в исследование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понятие.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Зачем говорить? </w:t>
      </w:r>
      <w:r w:rsidRPr="00F66CD9">
        <w:rPr>
          <w:rFonts w:ascii="Times New Roman" w:hAnsi="Times New Roman" w:cs="Times New Roman"/>
          <w:sz w:val="24"/>
          <w:szCs w:val="24"/>
        </w:rPr>
        <w:t>Рекомендуется сформулировать то, чего вы хотите достичь вашим выступлением. Запрограммируйте реакцию слушателей и по ней оценивайте, как воспринимается ваше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выступление.</w:t>
      </w:r>
    </w:p>
    <w:p w:rsidR="00873A3C" w:rsidRPr="003C717E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17E">
        <w:rPr>
          <w:rFonts w:ascii="Times New Roman" w:hAnsi="Times New Roman" w:cs="Times New Roman"/>
          <w:i/>
          <w:sz w:val="24"/>
          <w:szCs w:val="24"/>
        </w:rPr>
        <w:t xml:space="preserve">Сколько говорить? </w:t>
      </w:r>
      <w:r w:rsidRPr="003C717E">
        <w:rPr>
          <w:rFonts w:ascii="Times New Roman" w:hAnsi="Times New Roman" w:cs="Times New Roman"/>
          <w:sz w:val="24"/>
          <w:szCs w:val="24"/>
        </w:rPr>
        <w:t>Время выступления запрограммировано регламентом конференции или конкурса исследовательских работ. Это 8 – 10</w:t>
      </w:r>
      <w:r w:rsidRPr="003C717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C717E">
        <w:rPr>
          <w:rFonts w:ascii="Times New Roman" w:hAnsi="Times New Roman" w:cs="Times New Roman"/>
          <w:sz w:val="24"/>
          <w:szCs w:val="24"/>
        </w:rPr>
        <w:t>минут.</w:t>
      </w:r>
      <w:r>
        <w:rPr>
          <w:sz w:val="24"/>
          <w:szCs w:val="24"/>
        </w:rPr>
        <w:t xml:space="preserve"> </w:t>
      </w:r>
      <w:r w:rsidRPr="003C717E">
        <w:rPr>
          <w:rFonts w:ascii="Times New Roman" w:hAnsi="Times New Roman" w:cs="Times New Roman"/>
          <w:sz w:val="24"/>
          <w:szCs w:val="24"/>
        </w:rPr>
        <w:t>Поэтому важно отобрать для выступления самое существенное, больше внимания уделить экспериментальной части и выводам.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1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Кому говорить? </w:t>
      </w:r>
      <w:r w:rsidRPr="00F66CD9">
        <w:rPr>
          <w:rFonts w:ascii="Times New Roman" w:hAnsi="Times New Roman" w:cs="Times New Roman"/>
          <w:sz w:val="24"/>
          <w:szCs w:val="24"/>
        </w:rPr>
        <w:t>Стиль речи и её терминологическая сложность напрямую зависят от</w:t>
      </w:r>
      <w:r w:rsidRPr="00F66C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аудитории.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2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Где говорить? </w:t>
      </w:r>
      <w:r w:rsidRPr="00F66CD9">
        <w:rPr>
          <w:rFonts w:ascii="Times New Roman" w:hAnsi="Times New Roman" w:cs="Times New Roman"/>
          <w:sz w:val="24"/>
          <w:szCs w:val="24"/>
        </w:rPr>
        <w:t>На тактику построения речи существенно влияют условия. Как правило, в классной комнате выступать легче, чем в большом актовом зале.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Как говорить? </w:t>
      </w:r>
      <w:r w:rsidRPr="00F66CD9">
        <w:rPr>
          <w:rFonts w:ascii="Times New Roman" w:hAnsi="Times New Roman" w:cs="Times New Roman"/>
          <w:sz w:val="24"/>
          <w:szCs w:val="24"/>
        </w:rPr>
        <w:t>Рекомендуется говорить не очень быстро. Важно произвести глубокое впечатление ораторским искусством. Речь должна быть ясной, грамматически точной, уверенной,</w:t>
      </w:r>
      <w:r w:rsidRPr="00F66C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выразительной.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8"/>
        </w:numPr>
        <w:tabs>
          <w:tab w:val="left" w:pos="117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Что говорить? </w:t>
      </w:r>
      <w:r w:rsidRPr="00F66CD9">
        <w:rPr>
          <w:rFonts w:ascii="Times New Roman" w:hAnsi="Times New Roman" w:cs="Times New Roman"/>
          <w:sz w:val="24"/>
          <w:szCs w:val="24"/>
        </w:rPr>
        <w:t xml:space="preserve">Важно позаботиться о соответствующей аргументации, подтверждающей основной и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вспомогательный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тезисы. Рекомендуется строить выступление с учетом следующих советов: понятие, несущее главную мысль, повторить не менее семи раз, а основной тезис – не менее четырех раз; привести впечатляющие аргументы, примеры, факты, убедительные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выводы.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Примерная структура выступления учащегося</w:t>
      </w:r>
      <w:r>
        <w:rPr>
          <w:sz w:val="24"/>
          <w:szCs w:val="24"/>
        </w:rPr>
        <w:t>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  <w:tab w:val="left" w:pos="5030"/>
          <w:tab w:val="left" w:pos="6744"/>
          <w:tab w:val="left" w:pos="910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F66CD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 xml:space="preserve">аудитории </w:t>
      </w:r>
      <w:r w:rsidRPr="00F66CD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к</w:t>
      </w:r>
      <w:r w:rsidRPr="00F66CD9">
        <w:rPr>
          <w:rFonts w:ascii="Times New Roman" w:hAnsi="Times New Roman" w:cs="Times New Roman"/>
          <w:sz w:val="24"/>
          <w:szCs w:val="24"/>
        </w:rPr>
        <w:tab/>
        <w:t>восприятию,</w:t>
      </w:r>
      <w:r w:rsidRPr="00F66CD9">
        <w:rPr>
          <w:rFonts w:ascii="Times New Roman" w:hAnsi="Times New Roman" w:cs="Times New Roman"/>
          <w:sz w:val="24"/>
          <w:szCs w:val="24"/>
        </w:rPr>
        <w:tab/>
        <w:t>стимулирование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интереса </w:t>
      </w:r>
      <w:r w:rsidRPr="00F66CD9">
        <w:rPr>
          <w:rFonts w:ascii="Times New Roman" w:hAnsi="Times New Roman" w:cs="Times New Roman"/>
          <w:sz w:val="24"/>
          <w:szCs w:val="24"/>
        </w:rPr>
        <w:t>слушателей к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докладчику.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Постановка проблемы, демонстрация её актуальности, основной тезис (идея, гипотеза)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Объявление цели, задач исследования и плана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доклада.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  <w:tab w:val="left" w:pos="2755"/>
          <w:tab w:val="left" w:pos="3103"/>
          <w:tab w:val="left" w:pos="3826"/>
          <w:tab w:val="left" w:pos="4434"/>
          <w:tab w:val="left" w:pos="5765"/>
          <w:tab w:val="left" w:pos="6773"/>
          <w:tab w:val="left" w:pos="7752"/>
          <w:tab w:val="left" w:pos="8112"/>
          <w:tab w:val="left" w:pos="899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Рассказ</w:t>
      </w:r>
      <w:r w:rsidRPr="00F66CD9">
        <w:rPr>
          <w:rFonts w:ascii="Times New Roman" w:hAnsi="Times New Roman" w:cs="Times New Roman"/>
          <w:sz w:val="24"/>
          <w:szCs w:val="24"/>
        </w:rPr>
        <w:tab/>
        <w:t>о</w:t>
      </w:r>
      <w:r w:rsidRPr="00F66CD9">
        <w:rPr>
          <w:rFonts w:ascii="Times New Roman" w:hAnsi="Times New Roman" w:cs="Times New Roman"/>
          <w:sz w:val="24"/>
          <w:szCs w:val="24"/>
        </w:rPr>
        <w:tab/>
        <w:t>том,</w:t>
      </w:r>
      <w:r w:rsidRPr="00F66CD9">
        <w:rPr>
          <w:rFonts w:ascii="Times New Roman" w:hAnsi="Times New Roman" w:cs="Times New Roman"/>
          <w:sz w:val="24"/>
          <w:szCs w:val="24"/>
        </w:rPr>
        <w:tab/>
        <w:t>как</w:t>
      </w:r>
      <w:r w:rsidRPr="00F66CD9">
        <w:rPr>
          <w:rFonts w:ascii="Times New Roman" w:hAnsi="Times New Roman" w:cs="Times New Roman"/>
          <w:sz w:val="24"/>
          <w:szCs w:val="24"/>
        </w:rPr>
        <w:tab/>
        <w:t>решалась</w:t>
      </w:r>
      <w:r w:rsidRPr="00F66CD9">
        <w:rPr>
          <w:rFonts w:ascii="Times New Roman" w:hAnsi="Times New Roman" w:cs="Times New Roman"/>
          <w:sz w:val="24"/>
          <w:szCs w:val="24"/>
        </w:rPr>
        <w:tab/>
        <w:t>первая</w:t>
      </w:r>
      <w:r w:rsidRPr="00F66CD9">
        <w:rPr>
          <w:rFonts w:ascii="Times New Roman" w:hAnsi="Times New Roman" w:cs="Times New Roman"/>
          <w:sz w:val="24"/>
          <w:szCs w:val="24"/>
        </w:rPr>
        <w:tab/>
        <w:t>задача</w:t>
      </w:r>
      <w:r w:rsidRPr="00F66CD9">
        <w:rPr>
          <w:rFonts w:ascii="Times New Roman" w:hAnsi="Times New Roman" w:cs="Times New Roman"/>
          <w:sz w:val="24"/>
          <w:szCs w:val="24"/>
        </w:rPr>
        <w:tab/>
        <w:t>и</w:t>
      </w:r>
      <w:r w:rsidRPr="00F66CD9">
        <w:rPr>
          <w:rFonts w:ascii="Times New Roman" w:hAnsi="Times New Roman" w:cs="Times New Roman"/>
          <w:sz w:val="24"/>
          <w:szCs w:val="24"/>
        </w:rPr>
        <w:tab/>
        <w:t>какие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получены </w:t>
      </w:r>
      <w:r w:rsidRPr="00F66CD9">
        <w:rPr>
          <w:rFonts w:ascii="Times New Roman" w:hAnsi="Times New Roman" w:cs="Times New Roman"/>
          <w:sz w:val="24"/>
          <w:szCs w:val="24"/>
        </w:rPr>
        <w:t>результаты.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Рассказ о том, как решалась вторая задача исследования и какие получены выводы (и далее по каждой</w:t>
      </w:r>
      <w:r w:rsidRPr="00F66C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задаче).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Возвращение к основному тезису исследования, демонстрация того, что цель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достигнута.</w:t>
      </w:r>
    </w:p>
    <w:p w:rsidR="00873A3C" w:rsidRPr="002F3D65" w:rsidRDefault="00873A3C" w:rsidP="00873A3C">
      <w:pPr>
        <w:pStyle w:val="a3"/>
        <w:widowControl w:val="0"/>
        <w:numPr>
          <w:ilvl w:val="1"/>
          <w:numId w:val="8"/>
        </w:numPr>
        <w:tabs>
          <w:tab w:val="left" w:pos="1644"/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3D65">
        <w:rPr>
          <w:rFonts w:ascii="Times New Roman" w:hAnsi="Times New Roman" w:cs="Times New Roman"/>
          <w:sz w:val="24"/>
          <w:szCs w:val="24"/>
        </w:rPr>
        <w:t>Формулировка выводов [14].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 xml:space="preserve">Как подготовить доклад для защиты </w:t>
      </w:r>
      <w:r>
        <w:rPr>
          <w:sz w:val="24"/>
          <w:szCs w:val="24"/>
        </w:rPr>
        <w:t>учебно-</w:t>
      </w:r>
      <w:r w:rsidRPr="00F66CD9">
        <w:rPr>
          <w:sz w:val="24"/>
          <w:szCs w:val="24"/>
        </w:rPr>
        <w:t>исследовательской работы</w:t>
      </w: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Для того чтобы вложиться в 7 – 8 минут выступления (2 – 3 минуты оставляем для установления психологического комфорта), необходимо 5 страниц печатного текста (размер шрифта 14 и интервал 1,5).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Во введении (примерно 1 страница) необходимо привлечь внимание слушателей, установить с ними контакт. Введение посвящено цели  и  задачам работы,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>её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актуальности.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Основная часть (примерно 3 страницы) должна раскрыть сущность и итоги исследования: акцент на новой информации, полученной в процессе научного поиска; перспективы дальнейшего развития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темы.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7"/>
        </w:numPr>
        <w:tabs>
          <w:tab w:val="left" w:pos="123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 xml:space="preserve"> (примерно 1 страница) необходимо сказать главное, подвести итог сказанному, дать в сжатом виде итоги проделанной работы и рекомендации по их практическому</w:t>
      </w:r>
      <w:r w:rsidRPr="00F66CD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использованию.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Ответы на вопросы – важный этап успешной защиты работы. При этом необходимо обязательно сохранять культуру поведения и избегать категоричности. Вопросы может задать и члены жюри, и любой из присутствующих на выступлении, и учащийся должен быть к этому готов. Вопросов не нужно бояться. Вопрос дает ещё одну возможность продемонстрировать учащемуся обстоятельность и глубину изучения темы. Если докладчику задают вопрос, то это значит, что тема заинтересовала, привлекла внимание слушателей. Кроме того, вопросы часто позволяют увидеть новые направления для дальнейшего исследования.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Обратите внимание на форму ответа на вопросы: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72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Спасибо за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вопрос: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а</w:t>
      </w:r>
      <w:r w:rsidRPr="00F66CD9">
        <w:rPr>
          <w:i/>
          <w:sz w:val="24"/>
          <w:szCs w:val="24"/>
        </w:rPr>
        <w:t xml:space="preserve">) мой ответ …; </w:t>
      </w:r>
      <w:r w:rsidRPr="00F66CD9">
        <w:rPr>
          <w:sz w:val="24"/>
          <w:szCs w:val="24"/>
        </w:rPr>
        <w:t>Согласно этике проведения научных дискуссий, перед тем, как отвечать по существу на заданный вопрос, принято поблагодарить его автора. Ведь спрашивающий проявил интерес к вашей работе.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 xml:space="preserve">б) </w:t>
      </w:r>
      <w:r w:rsidRPr="00F66CD9">
        <w:rPr>
          <w:rFonts w:ascii="Times New Roman" w:hAnsi="Times New Roman" w:cs="Times New Roman"/>
          <w:i/>
          <w:sz w:val="24"/>
          <w:szCs w:val="24"/>
        </w:rPr>
        <w:t>у меня, к сожалению, нет ответа, поскольку рассмотрение этого вопроса не входило в границы моего исследования.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 xml:space="preserve">Спасибо, ваш вопрос понял (-а) </w:t>
      </w:r>
      <w:r w:rsidRPr="00F66CD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F66CD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6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Извините, я не понял</w:t>
      </w:r>
      <w:proofErr w:type="gramStart"/>
      <w:r w:rsidRPr="00F66CD9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gramEnd"/>
      <w:r w:rsidRPr="00F66CD9">
        <w:rPr>
          <w:rFonts w:ascii="Times New Roman" w:hAnsi="Times New Roman" w:cs="Times New Roman"/>
          <w:i/>
          <w:sz w:val="24"/>
          <w:szCs w:val="24"/>
        </w:rPr>
        <w:t xml:space="preserve">а) вопроса. Повторите его, пожалуйста! </w:t>
      </w:r>
      <w:r w:rsidRPr="00F66CD9">
        <w:rPr>
          <w:rFonts w:ascii="Times New Roman" w:hAnsi="Times New Roman" w:cs="Times New Roman"/>
          <w:sz w:val="24"/>
          <w:szCs w:val="24"/>
        </w:rPr>
        <w:t xml:space="preserve">В противном случае, есть опасность того, что вы отвечаете не на вопрос, который вам задали, а на свою версию вопроса. 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Не </w:t>
      </w:r>
      <w:r w:rsidRPr="00F66CD9">
        <w:rPr>
          <w:rFonts w:ascii="Times New Roman" w:hAnsi="Times New Roman" w:cs="Times New Roman"/>
          <w:sz w:val="24"/>
          <w:szCs w:val="24"/>
        </w:rPr>
        <w:t>стоит впадать в другую крайность – начинать уточнять очевидные и понятные</w:t>
      </w:r>
      <w:r w:rsidRPr="00F66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вещи.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6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Правильно ли я понял, что заданный вопрос</w:t>
      </w:r>
      <w:r w:rsidRPr="00F66CD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i/>
          <w:sz w:val="24"/>
          <w:szCs w:val="24"/>
        </w:rPr>
        <w:t>…?</w:t>
      </w:r>
    </w:p>
    <w:p w:rsidR="00873A3C" w:rsidRPr="00F66CD9" w:rsidRDefault="00873A3C" w:rsidP="00873A3C">
      <w:pPr>
        <w:pStyle w:val="a3"/>
        <w:widowControl w:val="0"/>
        <w:numPr>
          <w:ilvl w:val="1"/>
          <w:numId w:val="7"/>
        </w:numPr>
        <w:tabs>
          <w:tab w:val="left" w:pos="180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Ответ на заданный вопрос требует достаточно подробного объяснения, если на это будет выделено время, я гото</w:t>
      </w:r>
      <w:proofErr w:type="gramStart"/>
      <w:r w:rsidRPr="00F66CD9">
        <w:rPr>
          <w:rFonts w:ascii="Times New Roman" w:hAnsi="Times New Roman" w:cs="Times New Roman"/>
          <w:i/>
          <w:sz w:val="24"/>
          <w:szCs w:val="24"/>
        </w:rPr>
        <w:t>в(</w:t>
      </w:r>
      <w:proofErr w:type="gramEnd"/>
      <w:r w:rsidRPr="00F66CD9">
        <w:rPr>
          <w:rFonts w:ascii="Times New Roman" w:hAnsi="Times New Roman" w:cs="Times New Roman"/>
          <w:i/>
          <w:sz w:val="24"/>
          <w:szCs w:val="24"/>
        </w:rPr>
        <w:t>-а) ответить на него.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Поскольку устное выступление является своего рода сценическим искусством, т.е. включает в себя владение мимикой, жестами, рекомендуется организовать предварительное выступление учащегося перед небол</w:t>
      </w:r>
      <w:r>
        <w:rPr>
          <w:sz w:val="24"/>
          <w:szCs w:val="24"/>
        </w:rPr>
        <w:t>ьшой аудиторией, или перед зеркалом</w:t>
      </w:r>
      <w:r w:rsidRPr="00F66CD9">
        <w:rPr>
          <w:sz w:val="24"/>
          <w:szCs w:val="24"/>
        </w:rPr>
        <w:t>. Это поможет докладчику во время выступления на конференции чувствовать себя увереннее.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Рекомендации по составлению презентации: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 должна повторять текст выступления,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8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 слайды выносятся определения, термины, материалы, которые имеют принципиальное значение для представленного</w:t>
      </w:r>
      <w:r w:rsidRPr="00F66C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5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графики, рисунки, диаграммы, фотографии и т.п. должны по возможности максимально заполнять поле</w:t>
      </w:r>
      <w:r w:rsidRPr="00F66C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экрана,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12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цветовое оформление фона слайдов не должно вызывать усталости и раздражения для глаз,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категорически нельзя читать слайды и «перегружать»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их,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-– на слайде не должно быть больше 20 – 25 слов.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lastRenderedPageBreak/>
        <w:t>Обращаем внимание</w:t>
      </w:r>
      <w:r w:rsidRPr="00F66CD9">
        <w:rPr>
          <w:sz w:val="24"/>
          <w:szCs w:val="24"/>
        </w:rPr>
        <w:t>, что дополнительные баллы за наличие презентации на конференции не предусматриваются.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2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 w:rsidRPr="00F66CD9">
        <w:rPr>
          <w:sz w:val="24"/>
          <w:szCs w:val="24"/>
        </w:rPr>
        <w:t>Структура презентации на 7 – 8 минут:</w:t>
      </w:r>
    </w:p>
    <w:p w:rsidR="00873A3C" w:rsidRPr="00F66CD9" w:rsidRDefault="00873A3C" w:rsidP="00873A3C">
      <w:pPr>
        <w:pStyle w:val="a6"/>
        <w:ind w:left="0" w:firstLine="720"/>
        <w:rPr>
          <w:b/>
          <w:i/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 xml:space="preserve">1-й слайд. </w:t>
      </w:r>
      <w:r w:rsidRPr="00F66CD9">
        <w:rPr>
          <w:sz w:val="24"/>
          <w:szCs w:val="24"/>
        </w:rPr>
        <w:t>Название работы, Ф.И.О. автора, класс, учреждение образования, Ф.И.О. руководителя, ученая степень и ученое звание, должность, место работы.</w:t>
      </w:r>
    </w:p>
    <w:p w:rsidR="00873A3C" w:rsidRPr="00F66CD9" w:rsidRDefault="00873A3C" w:rsidP="00873A3C">
      <w:pPr>
        <w:pStyle w:val="a6"/>
        <w:tabs>
          <w:tab w:val="left" w:pos="1168"/>
          <w:tab w:val="left" w:pos="1468"/>
          <w:tab w:val="left" w:pos="2048"/>
          <w:tab w:val="left" w:pos="3184"/>
          <w:tab w:val="left" w:pos="4987"/>
          <w:tab w:val="left" w:pos="6050"/>
          <w:tab w:val="left" w:pos="6962"/>
          <w:tab w:val="left" w:pos="8033"/>
          <w:tab w:val="left" w:pos="9291"/>
        </w:tabs>
        <w:ind w:left="0" w:firstLine="720"/>
        <w:rPr>
          <w:sz w:val="24"/>
          <w:szCs w:val="24"/>
        </w:rPr>
      </w:pPr>
      <w:r w:rsidRPr="00F66CD9">
        <w:rPr>
          <w:i/>
          <w:sz w:val="24"/>
          <w:szCs w:val="24"/>
        </w:rPr>
        <w:t>2</w:t>
      </w:r>
      <w:r w:rsidRPr="00F66CD9">
        <w:rPr>
          <w:i/>
          <w:sz w:val="24"/>
          <w:szCs w:val="24"/>
        </w:rPr>
        <w:tab/>
        <w:t>-</w:t>
      </w:r>
      <w:r w:rsidRPr="00F66CD9">
        <w:rPr>
          <w:i/>
          <w:sz w:val="24"/>
          <w:szCs w:val="24"/>
        </w:rPr>
        <w:tab/>
        <w:t>4-й</w:t>
      </w:r>
      <w:r w:rsidRPr="00F66CD9">
        <w:rPr>
          <w:i/>
          <w:sz w:val="24"/>
          <w:szCs w:val="24"/>
        </w:rPr>
        <w:tab/>
        <w:t>слайды</w:t>
      </w:r>
      <w:r w:rsidRPr="00F66CD9">
        <w:rPr>
          <w:sz w:val="24"/>
          <w:szCs w:val="24"/>
        </w:rPr>
        <w:t>.</w:t>
      </w:r>
      <w:r w:rsidRPr="00F66CD9">
        <w:rPr>
          <w:sz w:val="24"/>
          <w:szCs w:val="24"/>
        </w:rPr>
        <w:tab/>
        <w:t>Методология</w:t>
      </w:r>
      <w:r w:rsidRPr="00F66CD9">
        <w:rPr>
          <w:sz w:val="24"/>
          <w:szCs w:val="24"/>
        </w:rPr>
        <w:tab/>
        <w:t>работы</w:t>
      </w:r>
      <w:r w:rsidRPr="00F66CD9">
        <w:rPr>
          <w:sz w:val="24"/>
          <w:szCs w:val="24"/>
        </w:rPr>
        <w:tab/>
        <w:t>(цель,</w:t>
      </w:r>
      <w:r w:rsidRPr="00F66CD9">
        <w:rPr>
          <w:sz w:val="24"/>
          <w:szCs w:val="24"/>
        </w:rPr>
        <w:tab/>
        <w:t>задачи,</w:t>
      </w:r>
      <w:r w:rsidRPr="00F66CD9">
        <w:rPr>
          <w:sz w:val="24"/>
          <w:szCs w:val="24"/>
        </w:rPr>
        <w:tab/>
        <w:t>предмет,</w:t>
      </w:r>
      <w:r w:rsidRPr="00F66CD9">
        <w:rPr>
          <w:sz w:val="24"/>
          <w:szCs w:val="24"/>
        </w:rPr>
        <w:tab/>
      </w:r>
      <w:r w:rsidRPr="00F66CD9">
        <w:rPr>
          <w:spacing w:val="-4"/>
          <w:sz w:val="24"/>
          <w:szCs w:val="24"/>
        </w:rPr>
        <w:t xml:space="preserve">объект, </w:t>
      </w:r>
      <w:r w:rsidRPr="00F66CD9">
        <w:rPr>
          <w:sz w:val="24"/>
          <w:szCs w:val="24"/>
        </w:rPr>
        <w:t>актуальность).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5 - 6-й слайды</w:t>
      </w:r>
      <w:r w:rsidRPr="00F66CD9">
        <w:rPr>
          <w:rFonts w:ascii="Times New Roman" w:hAnsi="Times New Roman" w:cs="Times New Roman"/>
          <w:sz w:val="24"/>
          <w:szCs w:val="24"/>
        </w:rPr>
        <w:t>. Итоги анкетирования (если проводилось).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7 – 8-й слайды</w:t>
      </w:r>
      <w:r w:rsidRPr="00F66CD9">
        <w:rPr>
          <w:rFonts w:ascii="Times New Roman" w:hAnsi="Times New Roman" w:cs="Times New Roman"/>
          <w:sz w:val="24"/>
          <w:szCs w:val="24"/>
        </w:rPr>
        <w:t>. Содержание работы.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9- 11-й слайды</w:t>
      </w:r>
      <w:r w:rsidRPr="00F66CD9">
        <w:rPr>
          <w:rFonts w:ascii="Times New Roman" w:hAnsi="Times New Roman" w:cs="Times New Roman"/>
          <w:sz w:val="24"/>
          <w:szCs w:val="24"/>
        </w:rPr>
        <w:t>. Итоги по разделам.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12-й слайд</w:t>
      </w:r>
      <w:r w:rsidRPr="00F66CD9">
        <w:rPr>
          <w:rFonts w:ascii="Times New Roman" w:hAnsi="Times New Roman" w:cs="Times New Roman"/>
          <w:sz w:val="24"/>
          <w:szCs w:val="24"/>
        </w:rPr>
        <w:t>. Практическая значимость работы.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13 - 14-й слайды</w:t>
      </w:r>
      <w:r w:rsidRPr="00F66CD9">
        <w:rPr>
          <w:rFonts w:ascii="Times New Roman" w:hAnsi="Times New Roman" w:cs="Times New Roman"/>
          <w:sz w:val="24"/>
          <w:szCs w:val="24"/>
        </w:rPr>
        <w:t>. Итоги исследования.</w:t>
      </w:r>
    </w:p>
    <w:p w:rsidR="00873A3C" w:rsidRPr="00F66CD9" w:rsidRDefault="00873A3C" w:rsidP="00873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i/>
          <w:sz w:val="24"/>
          <w:szCs w:val="24"/>
        </w:rPr>
        <w:t>15-й слайд</w:t>
      </w:r>
      <w:r w:rsidRPr="00F66CD9">
        <w:rPr>
          <w:rFonts w:ascii="Times New Roman" w:hAnsi="Times New Roman" w:cs="Times New Roman"/>
          <w:sz w:val="24"/>
          <w:szCs w:val="24"/>
        </w:rPr>
        <w:t>. Спасибо за внимание!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>На 7 – 8 минут достаточно 12 – 15 слайдов [6].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</w:p>
    <w:p w:rsidR="00873A3C" w:rsidRPr="00F66CD9" w:rsidRDefault="00873A3C" w:rsidP="00873A3C">
      <w:pPr>
        <w:pStyle w:val="Heading1"/>
        <w:spacing w:line="240" w:lineRule="auto"/>
        <w:ind w:left="0" w:firstLine="720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Н</w:t>
      </w:r>
      <w:r w:rsidRPr="00F66CD9">
        <w:rPr>
          <w:sz w:val="24"/>
          <w:szCs w:val="24"/>
        </w:rPr>
        <w:t xml:space="preserve">едостатки, которые могут быть в готовой </w:t>
      </w:r>
      <w:r>
        <w:rPr>
          <w:sz w:val="24"/>
          <w:szCs w:val="24"/>
        </w:rPr>
        <w:t>учебно-исследовательской работе</w:t>
      </w:r>
      <w:r w:rsidRPr="00F66CD9">
        <w:rPr>
          <w:sz w:val="24"/>
          <w:szCs w:val="24"/>
        </w:rPr>
        <w:t>: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отсутствие объяснения используемых научных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терминов,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208"/>
          <w:tab w:val="left" w:pos="1209"/>
          <w:tab w:val="left" w:pos="3286"/>
          <w:tab w:val="left" w:pos="5082"/>
          <w:tab w:val="left" w:pos="6861"/>
          <w:tab w:val="left" w:pos="8272"/>
          <w:tab w:val="left" w:pos="1003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несоответствие</w:t>
      </w:r>
      <w:r w:rsidRPr="00F66CD9">
        <w:rPr>
          <w:rFonts w:ascii="Times New Roman" w:hAnsi="Times New Roman" w:cs="Times New Roman"/>
          <w:sz w:val="24"/>
          <w:szCs w:val="24"/>
        </w:rPr>
        <w:tab/>
        <w:t>формальным</w:t>
      </w:r>
      <w:r w:rsidRPr="00F66CD9">
        <w:rPr>
          <w:rFonts w:ascii="Times New Roman" w:hAnsi="Times New Roman" w:cs="Times New Roman"/>
          <w:sz w:val="24"/>
          <w:szCs w:val="24"/>
        </w:rPr>
        <w:tab/>
        <w:t>требованиям</w:t>
      </w:r>
      <w:r w:rsidRPr="00F66CD9">
        <w:rPr>
          <w:rFonts w:ascii="Times New Roman" w:hAnsi="Times New Roman" w:cs="Times New Roman"/>
          <w:sz w:val="24"/>
          <w:szCs w:val="24"/>
        </w:rPr>
        <w:tab/>
        <w:t>конкурса,</w:t>
      </w:r>
      <w:r w:rsidRPr="00F66CD9">
        <w:rPr>
          <w:rFonts w:ascii="Times New Roman" w:hAnsi="Times New Roman" w:cs="Times New Roman"/>
          <w:sz w:val="24"/>
          <w:szCs w:val="24"/>
        </w:rPr>
        <w:tab/>
        <w:t>изложенным</w:t>
      </w:r>
      <w:r w:rsidRPr="00F66CD9">
        <w:rPr>
          <w:rFonts w:ascii="Times New Roman" w:hAnsi="Times New Roman" w:cs="Times New Roman"/>
          <w:sz w:val="24"/>
          <w:szCs w:val="24"/>
        </w:rPr>
        <w:tab/>
      </w:r>
      <w:r w:rsidRPr="00F66CD9">
        <w:rPr>
          <w:rFonts w:ascii="Times New Roman" w:hAnsi="Times New Roman" w:cs="Times New Roman"/>
          <w:spacing w:val="-17"/>
          <w:sz w:val="24"/>
          <w:szCs w:val="24"/>
        </w:rPr>
        <w:t xml:space="preserve">в </w:t>
      </w:r>
      <w:r w:rsidRPr="00F66CD9">
        <w:rPr>
          <w:rFonts w:ascii="Times New Roman" w:hAnsi="Times New Roman" w:cs="Times New Roman"/>
          <w:sz w:val="24"/>
          <w:szCs w:val="24"/>
        </w:rPr>
        <w:t>Положении,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тема исследования сформулирована достаточно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широко,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 представлен обзор используемой литературы по теме</w:t>
      </w:r>
      <w:r w:rsidRPr="00F66C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цель должна быть только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одна,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среди методов ошибочно называют исследование,</w:t>
      </w:r>
      <w:r w:rsidRPr="00F66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систематизацию,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несоответствие оснований и задач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исследования,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нарушение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логичности,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неполнота доказательств: отсутствие точности</w:t>
      </w:r>
      <w:r w:rsidRPr="00F66C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обоснований,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реферативно-компилятивный характер</w:t>
      </w:r>
      <w:r w:rsidRPr="00F66C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работы,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отсутствие ссылок на цитирование</w:t>
      </w:r>
      <w:r w:rsidRPr="00F66C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первоисточников,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отступление от научного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стиля,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неправильное оформление списка использованных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источников,</w:t>
      </w:r>
    </w:p>
    <w:p w:rsidR="00873A3C" w:rsidRDefault="00873A3C" w:rsidP="00873A3C">
      <w:pPr>
        <w:pStyle w:val="a3"/>
        <w:widowControl w:val="0"/>
        <w:numPr>
          <w:ilvl w:val="0"/>
          <w:numId w:val="17"/>
        </w:numPr>
        <w:tabs>
          <w:tab w:val="left" w:pos="103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RPr="00575325">
        <w:rPr>
          <w:rFonts w:ascii="Times New Roman" w:hAnsi="Times New Roman" w:cs="Times New Roman"/>
          <w:sz w:val="24"/>
          <w:szCs w:val="24"/>
        </w:rPr>
        <w:t>неправильное оформление содержания,</w:t>
      </w:r>
      <w:r w:rsidRPr="005753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5325">
        <w:rPr>
          <w:rFonts w:ascii="Times New Roman" w:hAnsi="Times New Roman" w:cs="Times New Roman"/>
          <w:sz w:val="24"/>
          <w:szCs w:val="24"/>
        </w:rPr>
        <w:t>приложений.</w:t>
      </w:r>
      <w:bookmarkStart w:id="0" w:name="_TOC_250000"/>
      <w:bookmarkEnd w:id="0"/>
    </w:p>
    <w:p w:rsidR="00873A3C" w:rsidRDefault="00873A3C" w:rsidP="00873A3C">
      <w:pPr>
        <w:pStyle w:val="a3"/>
        <w:tabs>
          <w:tab w:val="left" w:pos="1033"/>
        </w:tabs>
        <w:spacing w:line="240" w:lineRule="auto"/>
        <w:jc w:val="both"/>
        <w:rPr>
          <w:sz w:val="24"/>
          <w:szCs w:val="24"/>
        </w:rPr>
      </w:pPr>
    </w:p>
    <w:p w:rsidR="00873A3C" w:rsidRPr="00575325" w:rsidRDefault="00873A3C" w:rsidP="00873A3C">
      <w:pPr>
        <w:pStyle w:val="a3"/>
        <w:tabs>
          <w:tab w:val="left" w:pos="10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</w:t>
      </w:r>
      <w:r w:rsidRPr="00575325">
        <w:rPr>
          <w:sz w:val="24"/>
          <w:szCs w:val="24"/>
        </w:rPr>
        <w:t>писок использованных источников</w:t>
      </w:r>
    </w:p>
    <w:p w:rsidR="00873A3C" w:rsidRPr="00F66CD9" w:rsidRDefault="00873A3C" w:rsidP="00873A3C">
      <w:pPr>
        <w:pStyle w:val="a6"/>
        <w:ind w:left="0" w:firstLine="720"/>
        <w:rPr>
          <w:b/>
          <w:sz w:val="24"/>
          <w:szCs w:val="24"/>
        </w:rPr>
      </w:pP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В.В. Исследовательская работа школьников: суть, типы и методы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В.В.Гузеев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И.Б.Курчаткина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Школьные технологии. – 2010. – № 5. – С.49 – 52.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Н.И. Мастер-класс по развитию творческих способностей учащихся.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Н.И.Дереклеева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>. – М.: 5 за знания, 2008. – 224</w:t>
      </w:r>
      <w:r w:rsidRPr="00F66C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>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Н.И. Научно-исследовательская деятельность учащихся и учителей: необходимые условия и алгоритмы организации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Н.И.Дереклеева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А.И.Добриневская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. //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Кіраванне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адукацыі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>. – 2010. – № 9. – С.27 –</w:t>
      </w:r>
      <w:r w:rsidRPr="00F66C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40.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8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Дроговоз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И.Г. Как организовать исследование и получить результат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И.Г.Дроговоз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Столичное образование. – 2011. – № 5.– С.49 –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51.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3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Запрудский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Н.И.Современные школьные технологии – 2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Н.И.Запрудский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>. – Минск, 2010. – 256</w:t>
      </w:r>
      <w:r w:rsidRPr="00F66C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F66C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6CD9">
        <w:rPr>
          <w:rFonts w:ascii="Times New Roman" w:hAnsi="Times New Roman" w:cs="Times New Roman"/>
          <w:sz w:val="24"/>
          <w:szCs w:val="24"/>
        </w:rPr>
        <w:t>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332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Драбеня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Ф.В.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Апрабацыя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вынікаў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вучнёўскага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даследавання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Ф.В.Драбеня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Столичное образование. – 2011. – № 5.– С. 16 –</w:t>
      </w:r>
      <w:r w:rsidRPr="00F66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18.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5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Зачёсова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Е.В.Написание текстов: рекомендации юным авторам учебных исследований и их руководителям.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Е.В.Зачёсова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Школьные технологии.– 2006.– № 5. – С.105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-111.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16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lastRenderedPageBreak/>
        <w:t>Котельникова, Я.А. Некоторые особенности организации и оформления исследовательской работы учащихся: методическое пособие для педагогов, организующих исследовательскую деятельность школьников / Я.А.Котельникова // Исследовательская работа школьников. – 2009. – № 1. – С.</w:t>
      </w:r>
      <w:r w:rsidRPr="00F66C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49–61.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46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Клементьевская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, Е.А. Система работы с одарёнными и высокомотивированными детьми / Е.А.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Клементьевская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Исследовательская работа школьников. – 2009. – № 2. – С.</w:t>
      </w:r>
      <w:r w:rsidRPr="00F66C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33–47.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8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Маслова, Е.В. Творческие работы школьников. Алгоритм построения и оформления: Практическое пособие. / Е.В.Маслова. – М.:АРКТИ, 2006.– 64</w:t>
      </w:r>
      <w:r w:rsidRPr="00F66CD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>с.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4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Образцы оформления библиографического описания в списке</w:t>
      </w:r>
      <w:r w:rsidRPr="00F66C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источников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// Инструкция по оформлению диссертации, автореферата и публикаций по теме диссертации: </w:t>
      </w:r>
      <w:r w:rsidRPr="00F66CD9">
        <w:rPr>
          <w:spacing w:val="-3"/>
          <w:sz w:val="24"/>
          <w:szCs w:val="24"/>
        </w:rPr>
        <w:t xml:space="preserve">утв. </w:t>
      </w:r>
      <w:r w:rsidRPr="00F66CD9">
        <w:rPr>
          <w:sz w:val="24"/>
          <w:szCs w:val="24"/>
        </w:rPr>
        <w:t xml:space="preserve">постановлением аттестационной комиссии Республики Беларусь от 22 февраля 2006 г. № 2. // </w:t>
      </w:r>
      <w:proofErr w:type="spellStart"/>
      <w:r w:rsidRPr="00F66CD9">
        <w:rPr>
          <w:sz w:val="24"/>
          <w:szCs w:val="24"/>
        </w:rPr>
        <w:t>Адукацыя</w:t>
      </w:r>
      <w:proofErr w:type="spellEnd"/>
      <w:r w:rsidRPr="00F66CD9"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і</w:t>
      </w:r>
      <w:proofErr w:type="spellEnd"/>
      <w:r w:rsidRPr="00F66CD9">
        <w:rPr>
          <w:sz w:val="24"/>
          <w:szCs w:val="24"/>
        </w:rPr>
        <w:t xml:space="preserve"> </w:t>
      </w:r>
      <w:proofErr w:type="spellStart"/>
      <w:r w:rsidRPr="00F66CD9">
        <w:rPr>
          <w:sz w:val="24"/>
          <w:szCs w:val="24"/>
        </w:rPr>
        <w:t>выхаванне</w:t>
      </w:r>
      <w:proofErr w:type="spellEnd"/>
      <w:r w:rsidRPr="00F66CD9">
        <w:rPr>
          <w:sz w:val="24"/>
          <w:szCs w:val="24"/>
        </w:rPr>
        <w:t>. – 2006. – № 5. –</w:t>
      </w:r>
      <w:r w:rsidRPr="00F66CD9">
        <w:rPr>
          <w:spacing w:val="5"/>
          <w:sz w:val="24"/>
          <w:szCs w:val="24"/>
        </w:rPr>
        <w:t xml:space="preserve"> </w:t>
      </w:r>
      <w:r w:rsidRPr="00F66CD9">
        <w:rPr>
          <w:sz w:val="24"/>
          <w:szCs w:val="24"/>
        </w:rPr>
        <w:t>С.77–82.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60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Организация работы научно-исследовательской деятельности по истории в средней школе / сост. Л.Л.Калина, Т.Б.Карасёва. – Мозырь,</w:t>
      </w:r>
      <w:r w:rsidRPr="00F66C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2008.</w:t>
      </w:r>
    </w:p>
    <w:p w:rsidR="00873A3C" w:rsidRPr="00F66CD9" w:rsidRDefault="00873A3C" w:rsidP="00873A3C">
      <w:pPr>
        <w:pStyle w:val="a3"/>
        <w:widowControl w:val="0"/>
        <w:numPr>
          <w:ilvl w:val="0"/>
          <w:numId w:val="6"/>
        </w:numPr>
        <w:tabs>
          <w:tab w:val="left" w:pos="1288"/>
          <w:tab w:val="left" w:pos="2456"/>
          <w:tab w:val="left" w:pos="3223"/>
          <w:tab w:val="left" w:pos="4675"/>
          <w:tab w:val="left" w:pos="6214"/>
          <w:tab w:val="left" w:pos="79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CD9">
        <w:rPr>
          <w:rFonts w:ascii="Times New Roman" w:hAnsi="Times New Roman" w:cs="Times New Roman"/>
          <w:sz w:val="24"/>
          <w:szCs w:val="24"/>
        </w:rPr>
        <w:t>Савенков, А.И. Психологические основы исследовательского подхода к обучению: учебное пособие. / А.И.Савенков. – М.: Ось-89, 2006. – 480 с. 14.Тяглова,</w:t>
      </w:r>
      <w:r w:rsidRPr="00F66CD9">
        <w:rPr>
          <w:rFonts w:ascii="Times New Roman" w:hAnsi="Times New Roman" w:cs="Times New Roman"/>
          <w:sz w:val="24"/>
          <w:szCs w:val="24"/>
        </w:rPr>
        <w:tab/>
        <w:t>Е.В.</w:t>
      </w:r>
      <w:r w:rsidRPr="00F66CD9">
        <w:rPr>
          <w:rFonts w:ascii="Times New Roman" w:hAnsi="Times New Roman" w:cs="Times New Roman"/>
          <w:sz w:val="24"/>
          <w:szCs w:val="24"/>
        </w:rPr>
        <w:tab/>
        <w:t>Методика</w:t>
      </w:r>
      <w:r w:rsidRPr="00F66CD9">
        <w:rPr>
          <w:rFonts w:ascii="Times New Roman" w:hAnsi="Times New Roman" w:cs="Times New Roman"/>
          <w:sz w:val="24"/>
          <w:szCs w:val="24"/>
        </w:rPr>
        <w:tab/>
        <w:t>апробации</w:t>
      </w:r>
      <w:r w:rsidRPr="00F66CD9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F66CD9">
        <w:rPr>
          <w:rFonts w:ascii="Times New Roman" w:hAnsi="Times New Roman" w:cs="Times New Roman"/>
          <w:sz w:val="24"/>
          <w:szCs w:val="24"/>
        </w:rPr>
        <w:tab/>
        <w:t xml:space="preserve">исследовательской деятельности учащихся. / </w:t>
      </w:r>
      <w:proofErr w:type="spellStart"/>
      <w:r w:rsidRPr="00F66CD9">
        <w:rPr>
          <w:rFonts w:ascii="Times New Roman" w:hAnsi="Times New Roman" w:cs="Times New Roman"/>
          <w:sz w:val="24"/>
          <w:szCs w:val="24"/>
        </w:rPr>
        <w:t>Е.В.Тяглова</w:t>
      </w:r>
      <w:proofErr w:type="spellEnd"/>
      <w:r w:rsidRPr="00F66CD9">
        <w:rPr>
          <w:rFonts w:ascii="Times New Roman" w:hAnsi="Times New Roman" w:cs="Times New Roman"/>
          <w:sz w:val="24"/>
          <w:szCs w:val="24"/>
        </w:rPr>
        <w:t xml:space="preserve"> // Школьные технологии. – 2007.</w:t>
      </w:r>
      <w:r w:rsidRPr="00F66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CD9">
        <w:rPr>
          <w:rFonts w:ascii="Times New Roman" w:hAnsi="Times New Roman" w:cs="Times New Roman"/>
          <w:sz w:val="24"/>
          <w:szCs w:val="24"/>
        </w:rPr>
        <w:t>–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№ 1. </w:t>
      </w:r>
      <w:r w:rsidRPr="00F66CD9">
        <w:rPr>
          <w:b/>
          <w:sz w:val="24"/>
          <w:szCs w:val="24"/>
        </w:rPr>
        <w:t xml:space="preserve">– </w:t>
      </w:r>
      <w:r w:rsidRPr="00F66CD9">
        <w:rPr>
          <w:sz w:val="24"/>
          <w:szCs w:val="24"/>
        </w:rPr>
        <w:t>С.103-118.</w:t>
      </w:r>
    </w:p>
    <w:p w:rsidR="00873A3C" w:rsidRPr="00F66CD9" w:rsidRDefault="00873A3C" w:rsidP="00873A3C">
      <w:pPr>
        <w:pStyle w:val="a6"/>
        <w:ind w:left="0" w:firstLine="720"/>
        <w:rPr>
          <w:sz w:val="24"/>
          <w:szCs w:val="24"/>
        </w:rPr>
      </w:pPr>
      <w:r w:rsidRPr="00F66CD9">
        <w:rPr>
          <w:sz w:val="24"/>
          <w:szCs w:val="24"/>
        </w:rPr>
        <w:t xml:space="preserve">15. </w:t>
      </w:r>
      <w:proofErr w:type="spellStart"/>
      <w:r w:rsidRPr="00F66CD9">
        <w:rPr>
          <w:sz w:val="24"/>
          <w:szCs w:val="24"/>
        </w:rPr>
        <w:t>Чечель</w:t>
      </w:r>
      <w:proofErr w:type="spellEnd"/>
      <w:r w:rsidRPr="00F66CD9">
        <w:rPr>
          <w:sz w:val="24"/>
          <w:szCs w:val="24"/>
        </w:rPr>
        <w:t xml:space="preserve">, И.Д. Управление исследовательской деятельностью педагога и учащегося в современной школе / </w:t>
      </w:r>
      <w:proofErr w:type="spellStart"/>
      <w:r w:rsidRPr="00F66CD9">
        <w:rPr>
          <w:sz w:val="24"/>
          <w:szCs w:val="24"/>
        </w:rPr>
        <w:t>И.Д.Чечель</w:t>
      </w:r>
      <w:proofErr w:type="spellEnd"/>
      <w:r w:rsidRPr="00F66CD9">
        <w:rPr>
          <w:sz w:val="24"/>
          <w:szCs w:val="24"/>
        </w:rPr>
        <w:t>. – М., 1998.</w:t>
      </w: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27B5" w:rsidRPr="00FD0682" w:rsidSect="00FB4662">
      <w:pgSz w:w="11906" w:h="16838"/>
      <w:pgMar w:top="73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891"/>
    <w:multiLevelType w:val="hybridMultilevel"/>
    <w:tmpl w:val="100E32E4"/>
    <w:lvl w:ilvl="0" w:tplc="A30EC826">
      <w:start w:val="1"/>
      <w:numFmt w:val="decimal"/>
      <w:lvlText w:val="%1)"/>
      <w:lvlJc w:val="left"/>
      <w:pPr>
        <w:ind w:left="820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FC8CEE">
      <w:start w:val="1"/>
      <w:numFmt w:val="decimal"/>
      <w:lvlText w:val="%2."/>
      <w:lvlJc w:val="left"/>
      <w:pPr>
        <w:ind w:left="1388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 w:tplc="2100566E">
      <w:numFmt w:val="bullet"/>
      <w:lvlText w:val="•"/>
      <w:lvlJc w:val="left"/>
      <w:pPr>
        <w:ind w:left="2403" w:hanging="212"/>
      </w:pPr>
      <w:rPr>
        <w:rFonts w:hint="default"/>
        <w:lang w:val="ru-RU" w:eastAsia="ru-RU" w:bidi="ru-RU"/>
      </w:rPr>
    </w:lvl>
    <w:lvl w:ilvl="3" w:tplc="5396F80E">
      <w:numFmt w:val="bullet"/>
      <w:lvlText w:val="•"/>
      <w:lvlJc w:val="left"/>
      <w:pPr>
        <w:ind w:left="3426" w:hanging="212"/>
      </w:pPr>
      <w:rPr>
        <w:rFonts w:hint="default"/>
        <w:lang w:val="ru-RU" w:eastAsia="ru-RU" w:bidi="ru-RU"/>
      </w:rPr>
    </w:lvl>
    <w:lvl w:ilvl="4" w:tplc="B7FCC406">
      <w:numFmt w:val="bullet"/>
      <w:lvlText w:val="•"/>
      <w:lvlJc w:val="left"/>
      <w:pPr>
        <w:ind w:left="4449" w:hanging="212"/>
      </w:pPr>
      <w:rPr>
        <w:rFonts w:hint="default"/>
        <w:lang w:val="ru-RU" w:eastAsia="ru-RU" w:bidi="ru-RU"/>
      </w:rPr>
    </w:lvl>
    <w:lvl w:ilvl="5" w:tplc="99D2AAA6">
      <w:numFmt w:val="bullet"/>
      <w:lvlText w:val="•"/>
      <w:lvlJc w:val="left"/>
      <w:pPr>
        <w:ind w:left="5472" w:hanging="212"/>
      </w:pPr>
      <w:rPr>
        <w:rFonts w:hint="default"/>
        <w:lang w:val="ru-RU" w:eastAsia="ru-RU" w:bidi="ru-RU"/>
      </w:rPr>
    </w:lvl>
    <w:lvl w:ilvl="6" w:tplc="54C44632">
      <w:numFmt w:val="bullet"/>
      <w:lvlText w:val="•"/>
      <w:lvlJc w:val="left"/>
      <w:pPr>
        <w:ind w:left="6495" w:hanging="212"/>
      </w:pPr>
      <w:rPr>
        <w:rFonts w:hint="default"/>
        <w:lang w:val="ru-RU" w:eastAsia="ru-RU" w:bidi="ru-RU"/>
      </w:rPr>
    </w:lvl>
    <w:lvl w:ilvl="7" w:tplc="7576BFE4">
      <w:numFmt w:val="bullet"/>
      <w:lvlText w:val="•"/>
      <w:lvlJc w:val="left"/>
      <w:pPr>
        <w:ind w:left="7518" w:hanging="212"/>
      </w:pPr>
      <w:rPr>
        <w:rFonts w:hint="default"/>
        <w:lang w:val="ru-RU" w:eastAsia="ru-RU" w:bidi="ru-RU"/>
      </w:rPr>
    </w:lvl>
    <w:lvl w:ilvl="8" w:tplc="179E5388">
      <w:numFmt w:val="bullet"/>
      <w:lvlText w:val="•"/>
      <w:lvlJc w:val="left"/>
      <w:pPr>
        <w:ind w:left="8541" w:hanging="212"/>
      </w:pPr>
      <w:rPr>
        <w:rFonts w:hint="default"/>
        <w:lang w:val="ru-RU" w:eastAsia="ru-RU" w:bidi="ru-RU"/>
      </w:rPr>
    </w:lvl>
  </w:abstractNum>
  <w:abstractNum w:abstractNumId="1">
    <w:nsid w:val="15F81237"/>
    <w:multiLevelType w:val="hybridMultilevel"/>
    <w:tmpl w:val="010A5E10"/>
    <w:lvl w:ilvl="0" w:tplc="05665D6C">
      <w:start w:val="1"/>
      <w:numFmt w:val="decimal"/>
      <w:lvlText w:val="%1."/>
      <w:lvlJc w:val="left"/>
      <w:pPr>
        <w:ind w:left="11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1C21680">
      <w:numFmt w:val="bullet"/>
      <w:lvlText w:val="–"/>
      <w:lvlJc w:val="left"/>
      <w:pPr>
        <w:ind w:left="8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956E8AE">
      <w:numFmt w:val="bullet"/>
      <w:lvlText w:val="–"/>
      <w:lvlJc w:val="left"/>
      <w:pPr>
        <w:ind w:left="820" w:hanging="2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0420B4AA">
      <w:numFmt w:val="bullet"/>
      <w:lvlText w:val="•"/>
      <w:lvlJc w:val="left"/>
      <w:pPr>
        <w:ind w:left="2548" w:hanging="213"/>
      </w:pPr>
      <w:rPr>
        <w:rFonts w:hint="default"/>
        <w:lang w:val="ru-RU" w:eastAsia="ru-RU" w:bidi="ru-RU"/>
      </w:rPr>
    </w:lvl>
    <w:lvl w:ilvl="4" w:tplc="67E420A4">
      <w:numFmt w:val="bullet"/>
      <w:lvlText w:val="•"/>
      <w:lvlJc w:val="left"/>
      <w:pPr>
        <w:ind w:left="3697" w:hanging="213"/>
      </w:pPr>
      <w:rPr>
        <w:rFonts w:hint="default"/>
        <w:lang w:val="ru-RU" w:eastAsia="ru-RU" w:bidi="ru-RU"/>
      </w:rPr>
    </w:lvl>
    <w:lvl w:ilvl="5" w:tplc="98F8E198">
      <w:numFmt w:val="bullet"/>
      <w:lvlText w:val="•"/>
      <w:lvlJc w:val="left"/>
      <w:pPr>
        <w:ind w:left="4845" w:hanging="213"/>
      </w:pPr>
      <w:rPr>
        <w:rFonts w:hint="default"/>
        <w:lang w:val="ru-RU" w:eastAsia="ru-RU" w:bidi="ru-RU"/>
      </w:rPr>
    </w:lvl>
    <w:lvl w:ilvl="6" w:tplc="07F6B2D0">
      <w:numFmt w:val="bullet"/>
      <w:lvlText w:val="•"/>
      <w:lvlJc w:val="left"/>
      <w:pPr>
        <w:ind w:left="5994" w:hanging="213"/>
      </w:pPr>
      <w:rPr>
        <w:rFonts w:hint="default"/>
        <w:lang w:val="ru-RU" w:eastAsia="ru-RU" w:bidi="ru-RU"/>
      </w:rPr>
    </w:lvl>
    <w:lvl w:ilvl="7" w:tplc="7BF8765A">
      <w:numFmt w:val="bullet"/>
      <w:lvlText w:val="•"/>
      <w:lvlJc w:val="left"/>
      <w:pPr>
        <w:ind w:left="7142" w:hanging="213"/>
      </w:pPr>
      <w:rPr>
        <w:rFonts w:hint="default"/>
        <w:lang w:val="ru-RU" w:eastAsia="ru-RU" w:bidi="ru-RU"/>
      </w:rPr>
    </w:lvl>
    <w:lvl w:ilvl="8" w:tplc="B5F87FE4">
      <w:numFmt w:val="bullet"/>
      <w:lvlText w:val="•"/>
      <w:lvlJc w:val="left"/>
      <w:pPr>
        <w:ind w:left="8291" w:hanging="213"/>
      </w:pPr>
      <w:rPr>
        <w:rFonts w:hint="default"/>
        <w:lang w:val="ru-RU" w:eastAsia="ru-RU" w:bidi="ru-RU"/>
      </w:rPr>
    </w:lvl>
  </w:abstractNum>
  <w:abstractNum w:abstractNumId="2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C95A78"/>
    <w:multiLevelType w:val="multilevel"/>
    <w:tmpl w:val="0A4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560F0"/>
    <w:multiLevelType w:val="hybridMultilevel"/>
    <w:tmpl w:val="2C228334"/>
    <w:lvl w:ilvl="0" w:tplc="C87CCAC0">
      <w:start w:val="1"/>
      <w:numFmt w:val="decimal"/>
      <w:lvlText w:val="%1."/>
      <w:lvlJc w:val="left"/>
      <w:pPr>
        <w:ind w:left="82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BED68EB6">
      <w:start w:val="1"/>
      <w:numFmt w:val="decimal"/>
      <w:lvlText w:val="%2."/>
      <w:lvlJc w:val="left"/>
      <w:pPr>
        <w:ind w:left="1645" w:hanging="465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 w:tplc="73DA0676">
      <w:numFmt w:val="bullet"/>
      <w:lvlText w:val="•"/>
      <w:lvlJc w:val="left"/>
      <w:pPr>
        <w:ind w:left="2634" w:hanging="465"/>
      </w:pPr>
      <w:rPr>
        <w:rFonts w:hint="default"/>
        <w:lang w:val="ru-RU" w:eastAsia="ru-RU" w:bidi="ru-RU"/>
      </w:rPr>
    </w:lvl>
    <w:lvl w:ilvl="3" w:tplc="1B1C5E42">
      <w:numFmt w:val="bullet"/>
      <w:lvlText w:val="•"/>
      <w:lvlJc w:val="left"/>
      <w:pPr>
        <w:ind w:left="3628" w:hanging="465"/>
      </w:pPr>
      <w:rPr>
        <w:rFonts w:hint="default"/>
        <w:lang w:val="ru-RU" w:eastAsia="ru-RU" w:bidi="ru-RU"/>
      </w:rPr>
    </w:lvl>
    <w:lvl w:ilvl="4" w:tplc="5CC09532">
      <w:numFmt w:val="bullet"/>
      <w:lvlText w:val="•"/>
      <w:lvlJc w:val="left"/>
      <w:pPr>
        <w:ind w:left="4622" w:hanging="465"/>
      </w:pPr>
      <w:rPr>
        <w:rFonts w:hint="default"/>
        <w:lang w:val="ru-RU" w:eastAsia="ru-RU" w:bidi="ru-RU"/>
      </w:rPr>
    </w:lvl>
    <w:lvl w:ilvl="5" w:tplc="0A329908">
      <w:numFmt w:val="bullet"/>
      <w:lvlText w:val="•"/>
      <w:lvlJc w:val="left"/>
      <w:pPr>
        <w:ind w:left="5616" w:hanging="465"/>
      </w:pPr>
      <w:rPr>
        <w:rFonts w:hint="default"/>
        <w:lang w:val="ru-RU" w:eastAsia="ru-RU" w:bidi="ru-RU"/>
      </w:rPr>
    </w:lvl>
    <w:lvl w:ilvl="6" w:tplc="36FA8C26">
      <w:numFmt w:val="bullet"/>
      <w:lvlText w:val="•"/>
      <w:lvlJc w:val="left"/>
      <w:pPr>
        <w:ind w:left="6611" w:hanging="465"/>
      </w:pPr>
      <w:rPr>
        <w:rFonts w:hint="default"/>
        <w:lang w:val="ru-RU" w:eastAsia="ru-RU" w:bidi="ru-RU"/>
      </w:rPr>
    </w:lvl>
    <w:lvl w:ilvl="7" w:tplc="1F045406">
      <w:numFmt w:val="bullet"/>
      <w:lvlText w:val="•"/>
      <w:lvlJc w:val="left"/>
      <w:pPr>
        <w:ind w:left="7605" w:hanging="465"/>
      </w:pPr>
      <w:rPr>
        <w:rFonts w:hint="default"/>
        <w:lang w:val="ru-RU" w:eastAsia="ru-RU" w:bidi="ru-RU"/>
      </w:rPr>
    </w:lvl>
    <w:lvl w:ilvl="8" w:tplc="B9CC75E2">
      <w:numFmt w:val="bullet"/>
      <w:lvlText w:val="•"/>
      <w:lvlJc w:val="left"/>
      <w:pPr>
        <w:ind w:left="8599" w:hanging="465"/>
      </w:pPr>
      <w:rPr>
        <w:rFonts w:hint="default"/>
        <w:lang w:val="ru-RU" w:eastAsia="ru-RU" w:bidi="ru-RU"/>
      </w:rPr>
    </w:lvl>
  </w:abstractNum>
  <w:abstractNum w:abstractNumId="5">
    <w:nsid w:val="2C5E5A72"/>
    <w:multiLevelType w:val="hybridMultilevel"/>
    <w:tmpl w:val="308C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941F7"/>
    <w:multiLevelType w:val="hybridMultilevel"/>
    <w:tmpl w:val="A5681556"/>
    <w:lvl w:ilvl="0" w:tplc="C2969A78">
      <w:start w:val="1"/>
      <w:numFmt w:val="decimal"/>
      <w:lvlText w:val="%1."/>
      <w:lvlJc w:val="left"/>
      <w:pPr>
        <w:ind w:left="820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4CE724">
      <w:numFmt w:val="bullet"/>
      <w:lvlText w:val="•"/>
      <w:lvlJc w:val="left"/>
      <w:pPr>
        <w:ind w:left="1796" w:hanging="296"/>
      </w:pPr>
      <w:rPr>
        <w:rFonts w:hint="default"/>
        <w:lang w:val="ru-RU" w:eastAsia="ru-RU" w:bidi="ru-RU"/>
      </w:rPr>
    </w:lvl>
    <w:lvl w:ilvl="2" w:tplc="ED72C1D8">
      <w:numFmt w:val="bullet"/>
      <w:lvlText w:val="•"/>
      <w:lvlJc w:val="left"/>
      <w:pPr>
        <w:ind w:left="2773" w:hanging="296"/>
      </w:pPr>
      <w:rPr>
        <w:rFonts w:hint="default"/>
        <w:lang w:val="ru-RU" w:eastAsia="ru-RU" w:bidi="ru-RU"/>
      </w:rPr>
    </w:lvl>
    <w:lvl w:ilvl="3" w:tplc="0C4402B2">
      <w:numFmt w:val="bullet"/>
      <w:lvlText w:val="•"/>
      <w:lvlJc w:val="left"/>
      <w:pPr>
        <w:ind w:left="3750" w:hanging="296"/>
      </w:pPr>
      <w:rPr>
        <w:rFonts w:hint="default"/>
        <w:lang w:val="ru-RU" w:eastAsia="ru-RU" w:bidi="ru-RU"/>
      </w:rPr>
    </w:lvl>
    <w:lvl w:ilvl="4" w:tplc="CA7A5504">
      <w:numFmt w:val="bullet"/>
      <w:lvlText w:val="•"/>
      <w:lvlJc w:val="left"/>
      <w:pPr>
        <w:ind w:left="4727" w:hanging="296"/>
      </w:pPr>
      <w:rPr>
        <w:rFonts w:hint="default"/>
        <w:lang w:val="ru-RU" w:eastAsia="ru-RU" w:bidi="ru-RU"/>
      </w:rPr>
    </w:lvl>
    <w:lvl w:ilvl="5" w:tplc="D26AB09C">
      <w:numFmt w:val="bullet"/>
      <w:lvlText w:val="•"/>
      <w:lvlJc w:val="left"/>
      <w:pPr>
        <w:ind w:left="5704" w:hanging="296"/>
      </w:pPr>
      <w:rPr>
        <w:rFonts w:hint="default"/>
        <w:lang w:val="ru-RU" w:eastAsia="ru-RU" w:bidi="ru-RU"/>
      </w:rPr>
    </w:lvl>
    <w:lvl w:ilvl="6" w:tplc="E828CFDC">
      <w:numFmt w:val="bullet"/>
      <w:lvlText w:val="•"/>
      <w:lvlJc w:val="left"/>
      <w:pPr>
        <w:ind w:left="6680" w:hanging="296"/>
      </w:pPr>
      <w:rPr>
        <w:rFonts w:hint="default"/>
        <w:lang w:val="ru-RU" w:eastAsia="ru-RU" w:bidi="ru-RU"/>
      </w:rPr>
    </w:lvl>
    <w:lvl w:ilvl="7" w:tplc="A100F7D2">
      <w:numFmt w:val="bullet"/>
      <w:lvlText w:val="•"/>
      <w:lvlJc w:val="left"/>
      <w:pPr>
        <w:ind w:left="7657" w:hanging="296"/>
      </w:pPr>
      <w:rPr>
        <w:rFonts w:hint="default"/>
        <w:lang w:val="ru-RU" w:eastAsia="ru-RU" w:bidi="ru-RU"/>
      </w:rPr>
    </w:lvl>
    <w:lvl w:ilvl="8" w:tplc="C0F06CE8">
      <w:numFmt w:val="bullet"/>
      <w:lvlText w:val="•"/>
      <w:lvlJc w:val="left"/>
      <w:pPr>
        <w:ind w:left="8634" w:hanging="296"/>
      </w:pPr>
      <w:rPr>
        <w:rFonts w:hint="default"/>
        <w:lang w:val="ru-RU" w:eastAsia="ru-RU" w:bidi="ru-RU"/>
      </w:rPr>
    </w:lvl>
  </w:abstractNum>
  <w:abstractNum w:abstractNumId="7">
    <w:nsid w:val="3A70145C"/>
    <w:multiLevelType w:val="multilevel"/>
    <w:tmpl w:val="29F61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175753E"/>
    <w:multiLevelType w:val="hybridMultilevel"/>
    <w:tmpl w:val="36280490"/>
    <w:lvl w:ilvl="0" w:tplc="48EAABC0">
      <w:numFmt w:val="bullet"/>
      <w:lvlText w:val="–"/>
      <w:lvlJc w:val="left"/>
      <w:pPr>
        <w:ind w:left="820" w:hanging="484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1" w:tplc="852C762E">
      <w:start w:val="1"/>
      <w:numFmt w:val="decimal"/>
      <w:lvlText w:val="%2.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 w:tplc="38BE394A">
      <w:numFmt w:val="bullet"/>
      <w:lvlText w:val="•"/>
      <w:lvlJc w:val="left"/>
      <w:pPr>
        <w:ind w:left="2545" w:hanging="361"/>
      </w:pPr>
      <w:rPr>
        <w:rFonts w:hint="default"/>
        <w:lang w:val="ru-RU" w:eastAsia="ru-RU" w:bidi="ru-RU"/>
      </w:rPr>
    </w:lvl>
    <w:lvl w:ilvl="3" w:tplc="34FAB558">
      <w:numFmt w:val="bullet"/>
      <w:lvlText w:val="•"/>
      <w:lvlJc w:val="left"/>
      <w:pPr>
        <w:ind w:left="3550" w:hanging="361"/>
      </w:pPr>
      <w:rPr>
        <w:rFonts w:hint="default"/>
        <w:lang w:val="ru-RU" w:eastAsia="ru-RU" w:bidi="ru-RU"/>
      </w:rPr>
    </w:lvl>
    <w:lvl w:ilvl="4" w:tplc="71A40DEE">
      <w:numFmt w:val="bullet"/>
      <w:lvlText w:val="•"/>
      <w:lvlJc w:val="left"/>
      <w:pPr>
        <w:ind w:left="4556" w:hanging="361"/>
      </w:pPr>
      <w:rPr>
        <w:rFonts w:hint="default"/>
        <w:lang w:val="ru-RU" w:eastAsia="ru-RU" w:bidi="ru-RU"/>
      </w:rPr>
    </w:lvl>
    <w:lvl w:ilvl="5" w:tplc="AC549B38">
      <w:numFmt w:val="bullet"/>
      <w:lvlText w:val="•"/>
      <w:lvlJc w:val="left"/>
      <w:pPr>
        <w:ind w:left="5561" w:hanging="361"/>
      </w:pPr>
      <w:rPr>
        <w:rFonts w:hint="default"/>
        <w:lang w:val="ru-RU" w:eastAsia="ru-RU" w:bidi="ru-RU"/>
      </w:rPr>
    </w:lvl>
    <w:lvl w:ilvl="6" w:tplc="42BC851C">
      <w:numFmt w:val="bullet"/>
      <w:lvlText w:val="•"/>
      <w:lvlJc w:val="left"/>
      <w:pPr>
        <w:ind w:left="6566" w:hanging="361"/>
      </w:pPr>
      <w:rPr>
        <w:rFonts w:hint="default"/>
        <w:lang w:val="ru-RU" w:eastAsia="ru-RU" w:bidi="ru-RU"/>
      </w:rPr>
    </w:lvl>
    <w:lvl w:ilvl="7" w:tplc="1CBCCEBE">
      <w:numFmt w:val="bullet"/>
      <w:lvlText w:val="•"/>
      <w:lvlJc w:val="left"/>
      <w:pPr>
        <w:ind w:left="7572" w:hanging="361"/>
      </w:pPr>
      <w:rPr>
        <w:rFonts w:hint="default"/>
        <w:lang w:val="ru-RU" w:eastAsia="ru-RU" w:bidi="ru-RU"/>
      </w:rPr>
    </w:lvl>
    <w:lvl w:ilvl="8" w:tplc="E67832D0">
      <w:numFmt w:val="bullet"/>
      <w:lvlText w:val="•"/>
      <w:lvlJc w:val="left"/>
      <w:pPr>
        <w:ind w:left="8577" w:hanging="361"/>
      </w:pPr>
      <w:rPr>
        <w:rFonts w:hint="default"/>
        <w:lang w:val="ru-RU" w:eastAsia="ru-RU" w:bidi="ru-RU"/>
      </w:rPr>
    </w:lvl>
  </w:abstractNum>
  <w:abstractNum w:abstractNumId="9">
    <w:nsid w:val="4AB53D15"/>
    <w:multiLevelType w:val="hybridMultilevel"/>
    <w:tmpl w:val="3572C696"/>
    <w:lvl w:ilvl="0" w:tplc="031ECE2C">
      <w:start w:val="1"/>
      <w:numFmt w:val="decimal"/>
      <w:lvlText w:val="%1."/>
      <w:lvlJc w:val="left"/>
      <w:pPr>
        <w:ind w:left="82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E202F484">
      <w:start w:val="1"/>
      <w:numFmt w:val="decimal"/>
      <w:lvlText w:val="%2."/>
      <w:lvlJc w:val="left"/>
      <w:pPr>
        <w:ind w:left="1721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 w:tplc="2DC4034A">
      <w:numFmt w:val="bullet"/>
      <w:lvlText w:val="•"/>
      <w:lvlJc w:val="left"/>
      <w:pPr>
        <w:ind w:left="2705" w:hanging="361"/>
      </w:pPr>
      <w:rPr>
        <w:rFonts w:hint="default"/>
        <w:lang w:val="ru-RU" w:eastAsia="ru-RU" w:bidi="ru-RU"/>
      </w:rPr>
    </w:lvl>
    <w:lvl w:ilvl="3" w:tplc="972297D4">
      <w:numFmt w:val="bullet"/>
      <w:lvlText w:val="•"/>
      <w:lvlJc w:val="left"/>
      <w:pPr>
        <w:ind w:left="3690" w:hanging="361"/>
      </w:pPr>
      <w:rPr>
        <w:rFonts w:hint="default"/>
        <w:lang w:val="ru-RU" w:eastAsia="ru-RU" w:bidi="ru-RU"/>
      </w:rPr>
    </w:lvl>
    <w:lvl w:ilvl="4" w:tplc="09068004">
      <w:numFmt w:val="bullet"/>
      <w:lvlText w:val="•"/>
      <w:lvlJc w:val="left"/>
      <w:pPr>
        <w:ind w:left="4676" w:hanging="361"/>
      </w:pPr>
      <w:rPr>
        <w:rFonts w:hint="default"/>
        <w:lang w:val="ru-RU" w:eastAsia="ru-RU" w:bidi="ru-RU"/>
      </w:rPr>
    </w:lvl>
    <w:lvl w:ilvl="5" w:tplc="7C80DCDA">
      <w:numFmt w:val="bullet"/>
      <w:lvlText w:val="•"/>
      <w:lvlJc w:val="left"/>
      <w:pPr>
        <w:ind w:left="5661" w:hanging="361"/>
      </w:pPr>
      <w:rPr>
        <w:rFonts w:hint="default"/>
        <w:lang w:val="ru-RU" w:eastAsia="ru-RU" w:bidi="ru-RU"/>
      </w:rPr>
    </w:lvl>
    <w:lvl w:ilvl="6" w:tplc="426822E2">
      <w:numFmt w:val="bullet"/>
      <w:lvlText w:val="•"/>
      <w:lvlJc w:val="left"/>
      <w:pPr>
        <w:ind w:left="6646" w:hanging="361"/>
      </w:pPr>
      <w:rPr>
        <w:rFonts w:hint="default"/>
        <w:lang w:val="ru-RU" w:eastAsia="ru-RU" w:bidi="ru-RU"/>
      </w:rPr>
    </w:lvl>
    <w:lvl w:ilvl="7" w:tplc="9C52A4E0">
      <w:numFmt w:val="bullet"/>
      <w:lvlText w:val="•"/>
      <w:lvlJc w:val="left"/>
      <w:pPr>
        <w:ind w:left="7632" w:hanging="361"/>
      </w:pPr>
      <w:rPr>
        <w:rFonts w:hint="default"/>
        <w:lang w:val="ru-RU" w:eastAsia="ru-RU" w:bidi="ru-RU"/>
      </w:rPr>
    </w:lvl>
    <w:lvl w:ilvl="8" w:tplc="B8C00D7A">
      <w:numFmt w:val="bullet"/>
      <w:lvlText w:val="•"/>
      <w:lvlJc w:val="left"/>
      <w:pPr>
        <w:ind w:left="8617" w:hanging="361"/>
      </w:pPr>
      <w:rPr>
        <w:rFonts w:hint="default"/>
        <w:lang w:val="ru-RU" w:eastAsia="ru-RU" w:bidi="ru-RU"/>
      </w:rPr>
    </w:lvl>
  </w:abstractNum>
  <w:abstractNum w:abstractNumId="10">
    <w:nsid w:val="50410D28"/>
    <w:multiLevelType w:val="hybridMultilevel"/>
    <w:tmpl w:val="C8608012"/>
    <w:lvl w:ilvl="0" w:tplc="B5F026B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7AD6031C">
      <w:numFmt w:val="bullet"/>
      <w:lvlText w:val="•"/>
      <w:lvlJc w:val="left"/>
      <w:pPr>
        <w:ind w:left="1940" w:hanging="164"/>
      </w:pPr>
      <w:rPr>
        <w:rFonts w:hint="default"/>
        <w:lang w:val="ru-RU" w:eastAsia="ru-RU" w:bidi="ru-RU"/>
      </w:rPr>
    </w:lvl>
    <w:lvl w:ilvl="2" w:tplc="99143B40">
      <w:numFmt w:val="bullet"/>
      <w:lvlText w:val="•"/>
      <w:lvlJc w:val="left"/>
      <w:pPr>
        <w:ind w:left="2901" w:hanging="164"/>
      </w:pPr>
      <w:rPr>
        <w:rFonts w:hint="default"/>
        <w:lang w:val="ru-RU" w:eastAsia="ru-RU" w:bidi="ru-RU"/>
      </w:rPr>
    </w:lvl>
    <w:lvl w:ilvl="3" w:tplc="4E741BD2">
      <w:numFmt w:val="bullet"/>
      <w:lvlText w:val="•"/>
      <w:lvlJc w:val="left"/>
      <w:pPr>
        <w:ind w:left="3862" w:hanging="164"/>
      </w:pPr>
      <w:rPr>
        <w:rFonts w:hint="default"/>
        <w:lang w:val="ru-RU" w:eastAsia="ru-RU" w:bidi="ru-RU"/>
      </w:rPr>
    </w:lvl>
    <w:lvl w:ilvl="4" w:tplc="8D382D98">
      <w:numFmt w:val="bullet"/>
      <w:lvlText w:val="•"/>
      <w:lvlJc w:val="left"/>
      <w:pPr>
        <w:ind w:left="4823" w:hanging="164"/>
      </w:pPr>
      <w:rPr>
        <w:rFonts w:hint="default"/>
        <w:lang w:val="ru-RU" w:eastAsia="ru-RU" w:bidi="ru-RU"/>
      </w:rPr>
    </w:lvl>
    <w:lvl w:ilvl="5" w:tplc="6712A81A">
      <w:numFmt w:val="bullet"/>
      <w:lvlText w:val="•"/>
      <w:lvlJc w:val="left"/>
      <w:pPr>
        <w:ind w:left="5784" w:hanging="164"/>
      </w:pPr>
      <w:rPr>
        <w:rFonts w:hint="default"/>
        <w:lang w:val="ru-RU" w:eastAsia="ru-RU" w:bidi="ru-RU"/>
      </w:rPr>
    </w:lvl>
    <w:lvl w:ilvl="6" w:tplc="91284458">
      <w:numFmt w:val="bullet"/>
      <w:lvlText w:val="•"/>
      <w:lvlJc w:val="left"/>
      <w:pPr>
        <w:ind w:left="6744" w:hanging="164"/>
      </w:pPr>
      <w:rPr>
        <w:rFonts w:hint="default"/>
        <w:lang w:val="ru-RU" w:eastAsia="ru-RU" w:bidi="ru-RU"/>
      </w:rPr>
    </w:lvl>
    <w:lvl w:ilvl="7" w:tplc="4E14E10E">
      <w:numFmt w:val="bullet"/>
      <w:lvlText w:val="•"/>
      <w:lvlJc w:val="left"/>
      <w:pPr>
        <w:ind w:left="7705" w:hanging="164"/>
      </w:pPr>
      <w:rPr>
        <w:rFonts w:hint="default"/>
        <w:lang w:val="ru-RU" w:eastAsia="ru-RU" w:bidi="ru-RU"/>
      </w:rPr>
    </w:lvl>
    <w:lvl w:ilvl="8" w:tplc="7E109858">
      <w:numFmt w:val="bullet"/>
      <w:lvlText w:val="•"/>
      <w:lvlJc w:val="left"/>
      <w:pPr>
        <w:ind w:left="8666" w:hanging="164"/>
      </w:pPr>
      <w:rPr>
        <w:rFonts w:hint="default"/>
        <w:lang w:val="ru-RU" w:eastAsia="ru-RU" w:bidi="ru-RU"/>
      </w:rPr>
    </w:lvl>
  </w:abstractNum>
  <w:abstractNum w:abstractNumId="11">
    <w:nsid w:val="5DAC55AE"/>
    <w:multiLevelType w:val="hybridMultilevel"/>
    <w:tmpl w:val="6546B364"/>
    <w:lvl w:ilvl="0" w:tplc="843EC9A2">
      <w:numFmt w:val="bullet"/>
      <w:lvlText w:val="•"/>
      <w:lvlJc w:val="left"/>
      <w:pPr>
        <w:ind w:left="1613" w:hanging="43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D3FC0740">
      <w:numFmt w:val="bullet"/>
      <w:lvlText w:val="–"/>
      <w:lvlJc w:val="left"/>
      <w:pPr>
        <w:ind w:left="820" w:hanging="333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 w:tplc="86AE4020">
      <w:numFmt w:val="bullet"/>
      <w:lvlText w:val="•"/>
      <w:lvlJc w:val="left"/>
      <w:pPr>
        <w:ind w:left="2616" w:hanging="333"/>
      </w:pPr>
      <w:rPr>
        <w:rFonts w:hint="default"/>
        <w:lang w:val="ru-RU" w:eastAsia="ru-RU" w:bidi="ru-RU"/>
      </w:rPr>
    </w:lvl>
    <w:lvl w:ilvl="3" w:tplc="80D6F166">
      <w:numFmt w:val="bullet"/>
      <w:lvlText w:val="•"/>
      <w:lvlJc w:val="left"/>
      <w:pPr>
        <w:ind w:left="3612" w:hanging="333"/>
      </w:pPr>
      <w:rPr>
        <w:rFonts w:hint="default"/>
        <w:lang w:val="ru-RU" w:eastAsia="ru-RU" w:bidi="ru-RU"/>
      </w:rPr>
    </w:lvl>
    <w:lvl w:ilvl="4" w:tplc="99248FDC">
      <w:numFmt w:val="bullet"/>
      <w:lvlText w:val="•"/>
      <w:lvlJc w:val="left"/>
      <w:pPr>
        <w:ind w:left="4609" w:hanging="333"/>
      </w:pPr>
      <w:rPr>
        <w:rFonts w:hint="default"/>
        <w:lang w:val="ru-RU" w:eastAsia="ru-RU" w:bidi="ru-RU"/>
      </w:rPr>
    </w:lvl>
    <w:lvl w:ilvl="5" w:tplc="52D4234E">
      <w:numFmt w:val="bullet"/>
      <w:lvlText w:val="•"/>
      <w:lvlJc w:val="left"/>
      <w:pPr>
        <w:ind w:left="5605" w:hanging="333"/>
      </w:pPr>
      <w:rPr>
        <w:rFonts w:hint="default"/>
        <w:lang w:val="ru-RU" w:eastAsia="ru-RU" w:bidi="ru-RU"/>
      </w:rPr>
    </w:lvl>
    <w:lvl w:ilvl="6" w:tplc="E264A96A">
      <w:numFmt w:val="bullet"/>
      <w:lvlText w:val="•"/>
      <w:lvlJc w:val="left"/>
      <w:pPr>
        <w:ind w:left="6602" w:hanging="333"/>
      </w:pPr>
      <w:rPr>
        <w:rFonts w:hint="default"/>
        <w:lang w:val="ru-RU" w:eastAsia="ru-RU" w:bidi="ru-RU"/>
      </w:rPr>
    </w:lvl>
    <w:lvl w:ilvl="7" w:tplc="DE60966E">
      <w:numFmt w:val="bullet"/>
      <w:lvlText w:val="•"/>
      <w:lvlJc w:val="left"/>
      <w:pPr>
        <w:ind w:left="7598" w:hanging="333"/>
      </w:pPr>
      <w:rPr>
        <w:rFonts w:hint="default"/>
        <w:lang w:val="ru-RU" w:eastAsia="ru-RU" w:bidi="ru-RU"/>
      </w:rPr>
    </w:lvl>
    <w:lvl w:ilvl="8" w:tplc="A0A42FD2">
      <w:numFmt w:val="bullet"/>
      <w:lvlText w:val="•"/>
      <w:lvlJc w:val="left"/>
      <w:pPr>
        <w:ind w:left="8595" w:hanging="333"/>
      </w:pPr>
      <w:rPr>
        <w:rFonts w:hint="default"/>
        <w:lang w:val="ru-RU" w:eastAsia="ru-RU" w:bidi="ru-RU"/>
      </w:rPr>
    </w:lvl>
  </w:abstractNum>
  <w:abstractNum w:abstractNumId="12">
    <w:nsid w:val="61F00467"/>
    <w:multiLevelType w:val="hybridMultilevel"/>
    <w:tmpl w:val="36A849B4"/>
    <w:lvl w:ilvl="0" w:tplc="D9842A16">
      <w:start w:val="1"/>
      <w:numFmt w:val="decimal"/>
      <w:lvlText w:val="%1"/>
      <w:lvlJc w:val="left"/>
      <w:pPr>
        <w:ind w:left="1243" w:hanging="424"/>
        <w:jc w:val="left"/>
      </w:pPr>
      <w:rPr>
        <w:rFonts w:hint="default"/>
        <w:lang w:val="ru-RU" w:eastAsia="ru-RU" w:bidi="ru-RU"/>
      </w:rPr>
    </w:lvl>
    <w:lvl w:ilvl="1" w:tplc="E3CA4D8A">
      <w:numFmt w:val="none"/>
      <w:lvlText w:val=""/>
      <w:lvlJc w:val="left"/>
      <w:pPr>
        <w:tabs>
          <w:tab w:val="num" w:pos="360"/>
        </w:tabs>
      </w:pPr>
    </w:lvl>
    <w:lvl w:ilvl="2" w:tplc="3968B5C6">
      <w:numFmt w:val="bullet"/>
      <w:lvlText w:val="•"/>
      <w:lvlJc w:val="left"/>
      <w:pPr>
        <w:ind w:left="3109" w:hanging="424"/>
      </w:pPr>
      <w:rPr>
        <w:rFonts w:hint="default"/>
        <w:lang w:val="ru-RU" w:eastAsia="ru-RU" w:bidi="ru-RU"/>
      </w:rPr>
    </w:lvl>
    <w:lvl w:ilvl="3" w:tplc="2018B6A2">
      <w:numFmt w:val="bullet"/>
      <w:lvlText w:val="•"/>
      <w:lvlJc w:val="left"/>
      <w:pPr>
        <w:ind w:left="4044" w:hanging="424"/>
      </w:pPr>
      <w:rPr>
        <w:rFonts w:hint="default"/>
        <w:lang w:val="ru-RU" w:eastAsia="ru-RU" w:bidi="ru-RU"/>
      </w:rPr>
    </w:lvl>
    <w:lvl w:ilvl="4" w:tplc="0F209D0A">
      <w:numFmt w:val="bullet"/>
      <w:lvlText w:val="•"/>
      <w:lvlJc w:val="left"/>
      <w:pPr>
        <w:ind w:left="4979" w:hanging="424"/>
      </w:pPr>
      <w:rPr>
        <w:rFonts w:hint="default"/>
        <w:lang w:val="ru-RU" w:eastAsia="ru-RU" w:bidi="ru-RU"/>
      </w:rPr>
    </w:lvl>
    <w:lvl w:ilvl="5" w:tplc="176495AE">
      <w:numFmt w:val="bullet"/>
      <w:lvlText w:val="•"/>
      <w:lvlJc w:val="left"/>
      <w:pPr>
        <w:ind w:left="5914" w:hanging="424"/>
      </w:pPr>
      <w:rPr>
        <w:rFonts w:hint="default"/>
        <w:lang w:val="ru-RU" w:eastAsia="ru-RU" w:bidi="ru-RU"/>
      </w:rPr>
    </w:lvl>
    <w:lvl w:ilvl="6" w:tplc="E3B2D4FA">
      <w:numFmt w:val="bullet"/>
      <w:lvlText w:val="•"/>
      <w:lvlJc w:val="left"/>
      <w:pPr>
        <w:ind w:left="6848" w:hanging="424"/>
      </w:pPr>
      <w:rPr>
        <w:rFonts w:hint="default"/>
        <w:lang w:val="ru-RU" w:eastAsia="ru-RU" w:bidi="ru-RU"/>
      </w:rPr>
    </w:lvl>
    <w:lvl w:ilvl="7" w:tplc="27FAF5B0">
      <w:numFmt w:val="bullet"/>
      <w:lvlText w:val="•"/>
      <w:lvlJc w:val="left"/>
      <w:pPr>
        <w:ind w:left="7783" w:hanging="424"/>
      </w:pPr>
      <w:rPr>
        <w:rFonts w:hint="default"/>
        <w:lang w:val="ru-RU" w:eastAsia="ru-RU" w:bidi="ru-RU"/>
      </w:rPr>
    </w:lvl>
    <w:lvl w:ilvl="8" w:tplc="0A280520">
      <w:numFmt w:val="bullet"/>
      <w:lvlText w:val="•"/>
      <w:lvlJc w:val="left"/>
      <w:pPr>
        <w:ind w:left="8718" w:hanging="424"/>
      </w:pPr>
      <w:rPr>
        <w:rFonts w:hint="default"/>
        <w:lang w:val="ru-RU" w:eastAsia="ru-RU" w:bidi="ru-RU"/>
      </w:rPr>
    </w:lvl>
  </w:abstractNum>
  <w:abstractNum w:abstractNumId="13">
    <w:nsid w:val="6CFD7121"/>
    <w:multiLevelType w:val="hybridMultilevel"/>
    <w:tmpl w:val="8B6C3C90"/>
    <w:lvl w:ilvl="0" w:tplc="A9A6DC72">
      <w:start w:val="1"/>
      <w:numFmt w:val="decimal"/>
      <w:lvlText w:val="%1."/>
      <w:lvlJc w:val="left"/>
      <w:pPr>
        <w:ind w:left="820" w:hanging="340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1" w:tplc="A34058DA">
      <w:numFmt w:val="bullet"/>
      <w:lvlText w:val="•"/>
      <w:lvlJc w:val="left"/>
      <w:pPr>
        <w:ind w:left="1796" w:hanging="340"/>
      </w:pPr>
      <w:rPr>
        <w:rFonts w:hint="default"/>
        <w:lang w:val="ru-RU" w:eastAsia="ru-RU" w:bidi="ru-RU"/>
      </w:rPr>
    </w:lvl>
    <w:lvl w:ilvl="2" w:tplc="F5126620">
      <w:numFmt w:val="bullet"/>
      <w:lvlText w:val="•"/>
      <w:lvlJc w:val="left"/>
      <w:pPr>
        <w:ind w:left="2773" w:hanging="340"/>
      </w:pPr>
      <w:rPr>
        <w:rFonts w:hint="default"/>
        <w:lang w:val="ru-RU" w:eastAsia="ru-RU" w:bidi="ru-RU"/>
      </w:rPr>
    </w:lvl>
    <w:lvl w:ilvl="3" w:tplc="37F04AC0">
      <w:numFmt w:val="bullet"/>
      <w:lvlText w:val="•"/>
      <w:lvlJc w:val="left"/>
      <w:pPr>
        <w:ind w:left="3750" w:hanging="340"/>
      </w:pPr>
      <w:rPr>
        <w:rFonts w:hint="default"/>
        <w:lang w:val="ru-RU" w:eastAsia="ru-RU" w:bidi="ru-RU"/>
      </w:rPr>
    </w:lvl>
    <w:lvl w:ilvl="4" w:tplc="FBBE4D5E">
      <w:numFmt w:val="bullet"/>
      <w:lvlText w:val="•"/>
      <w:lvlJc w:val="left"/>
      <w:pPr>
        <w:ind w:left="4727" w:hanging="340"/>
      </w:pPr>
      <w:rPr>
        <w:rFonts w:hint="default"/>
        <w:lang w:val="ru-RU" w:eastAsia="ru-RU" w:bidi="ru-RU"/>
      </w:rPr>
    </w:lvl>
    <w:lvl w:ilvl="5" w:tplc="67F2328C">
      <w:numFmt w:val="bullet"/>
      <w:lvlText w:val="•"/>
      <w:lvlJc w:val="left"/>
      <w:pPr>
        <w:ind w:left="5704" w:hanging="340"/>
      </w:pPr>
      <w:rPr>
        <w:rFonts w:hint="default"/>
        <w:lang w:val="ru-RU" w:eastAsia="ru-RU" w:bidi="ru-RU"/>
      </w:rPr>
    </w:lvl>
    <w:lvl w:ilvl="6" w:tplc="6C1CD058">
      <w:numFmt w:val="bullet"/>
      <w:lvlText w:val="•"/>
      <w:lvlJc w:val="left"/>
      <w:pPr>
        <w:ind w:left="6680" w:hanging="340"/>
      </w:pPr>
      <w:rPr>
        <w:rFonts w:hint="default"/>
        <w:lang w:val="ru-RU" w:eastAsia="ru-RU" w:bidi="ru-RU"/>
      </w:rPr>
    </w:lvl>
    <w:lvl w:ilvl="7" w:tplc="5AB2D8A0">
      <w:numFmt w:val="bullet"/>
      <w:lvlText w:val="•"/>
      <w:lvlJc w:val="left"/>
      <w:pPr>
        <w:ind w:left="7657" w:hanging="340"/>
      </w:pPr>
      <w:rPr>
        <w:rFonts w:hint="default"/>
        <w:lang w:val="ru-RU" w:eastAsia="ru-RU" w:bidi="ru-RU"/>
      </w:rPr>
    </w:lvl>
    <w:lvl w:ilvl="8" w:tplc="0966C87E">
      <w:numFmt w:val="bullet"/>
      <w:lvlText w:val="•"/>
      <w:lvlJc w:val="left"/>
      <w:pPr>
        <w:ind w:left="8634" w:hanging="340"/>
      </w:pPr>
      <w:rPr>
        <w:rFonts w:hint="default"/>
        <w:lang w:val="ru-RU" w:eastAsia="ru-RU" w:bidi="ru-RU"/>
      </w:rPr>
    </w:lvl>
  </w:abstractNum>
  <w:abstractNum w:abstractNumId="14">
    <w:nsid w:val="74AA7D90"/>
    <w:multiLevelType w:val="hybridMultilevel"/>
    <w:tmpl w:val="B33CA8E2"/>
    <w:lvl w:ilvl="0" w:tplc="60446EAC">
      <w:numFmt w:val="bullet"/>
      <w:lvlText w:val="–"/>
      <w:lvlJc w:val="left"/>
      <w:pPr>
        <w:ind w:left="8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A06B72">
      <w:numFmt w:val="bullet"/>
      <w:lvlText w:val="•"/>
      <w:lvlJc w:val="left"/>
      <w:pPr>
        <w:ind w:left="1796" w:hanging="212"/>
      </w:pPr>
      <w:rPr>
        <w:rFonts w:hint="default"/>
        <w:lang w:val="ru-RU" w:eastAsia="ru-RU" w:bidi="ru-RU"/>
      </w:rPr>
    </w:lvl>
    <w:lvl w:ilvl="2" w:tplc="581A6EB0">
      <w:numFmt w:val="bullet"/>
      <w:lvlText w:val="•"/>
      <w:lvlJc w:val="left"/>
      <w:pPr>
        <w:ind w:left="2773" w:hanging="212"/>
      </w:pPr>
      <w:rPr>
        <w:rFonts w:hint="default"/>
        <w:lang w:val="ru-RU" w:eastAsia="ru-RU" w:bidi="ru-RU"/>
      </w:rPr>
    </w:lvl>
    <w:lvl w:ilvl="3" w:tplc="B2C4B4B2">
      <w:numFmt w:val="bullet"/>
      <w:lvlText w:val="•"/>
      <w:lvlJc w:val="left"/>
      <w:pPr>
        <w:ind w:left="3750" w:hanging="212"/>
      </w:pPr>
      <w:rPr>
        <w:rFonts w:hint="default"/>
        <w:lang w:val="ru-RU" w:eastAsia="ru-RU" w:bidi="ru-RU"/>
      </w:rPr>
    </w:lvl>
    <w:lvl w:ilvl="4" w:tplc="9A4006A2">
      <w:numFmt w:val="bullet"/>
      <w:lvlText w:val="•"/>
      <w:lvlJc w:val="left"/>
      <w:pPr>
        <w:ind w:left="4727" w:hanging="212"/>
      </w:pPr>
      <w:rPr>
        <w:rFonts w:hint="default"/>
        <w:lang w:val="ru-RU" w:eastAsia="ru-RU" w:bidi="ru-RU"/>
      </w:rPr>
    </w:lvl>
    <w:lvl w:ilvl="5" w:tplc="DCB0E2E8">
      <w:numFmt w:val="bullet"/>
      <w:lvlText w:val="•"/>
      <w:lvlJc w:val="left"/>
      <w:pPr>
        <w:ind w:left="5704" w:hanging="212"/>
      </w:pPr>
      <w:rPr>
        <w:rFonts w:hint="default"/>
        <w:lang w:val="ru-RU" w:eastAsia="ru-RU" w:bidi="ru-RU"/>
      </w:rPr>
    </w:lvl>
    <w:lvl w:ilvl="6" w:tplc="6A80186E">
      <w:numFmt w:val="bullet"/>
      <w:lvlText w:val="•"/>
      <w:lvlJc w:val="left"/>
      <w:pPr>
        <w:ind w:left="6680" w:hanging="212"/>
      </w:pPr>
      <w:rPr>
        <w:rFonts w:hint="default"/>
        <w:lang w:val="ru-RU" w:eastAsia="ru-RU" w:bidi="ru-RU"/>
      </w:rPr>
    </w:lvl>
    <w:lvl w:ilvl="7" w:tplc="97C4DE82">
      <w:numFmt w:val="bullet"/>
      <w:lvlText w:val="•"/>
      <w:lvlJc w:val="left"/>
      <w:pPr>
        <w:ind w:left="7657" w:hanging="212"/>
      </w:pPr>
      <w:rPr>
        <w:rFonts w:hint="default"/>
        <w:lang w:val="ru-RU" w:eastAsia="ru-RU" w:bidi="ru-RU"/>
      </w:rPr>
    </w:lvl>
    <w:lvl w:ilvl="8" w:tplc="9F24B322">
      <w:numFmt w:val="bullet"/>
      <w:lvlText w:val="•"/>
      <w:lvlJc w:val="left"/>
      <w:pPr>
        <w:ind w:left="8634" w:hanging="212"/>
      </w:pPr>
      <w:rPr>
        <w:rFonts w:hint="default"/>
        <w:lang w:val="ru-RU" w:eastAsia="ru-RU" w:bidi="ru-RU"/>
      </w:rPr>
    </w:lvl>
  </w:abstractNum>
  <w:abstractNum w:abstractNumId="15">
    <w:nsid w:val="761B33C2"/>
    <w:multiLevelType w:val="hybridMultilevel"/>
    <w:tmpl w:val="E18C517A"/>
    <w:lvl w:ilvl="0" w:tplc="AFF4C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EE62E7"/>
    <w:multiLevelType w:val="hybridMultilevel"/>
    <w:tmpl w:val="1986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4B2DEE"/>
    <w:multiLevelType w:val="hybridMultilevel"/>
    <w:tmpl w:val="A36E26D8"/>
    <w:lvl w:ilvl="0" w:tplc="92A072AC">
      <w:numFmt w:val="bullet"/>
      <w:lvlText w:val="–"/>
      <w:lvlJc w:val="left"/>
      <w:pPr>
        <w:ind w:left="820" w:hanging="261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C6288432">
      <w:numFmt w:val="bullet"/>
      <w:lvlText w:val="•"/>
      <w:lvlJc w:val="left"/>
      <w:pPr>
        <w:ind w:left="1796" w:hanging="261"/>
      </w:pPr>
      <w:rPr>
        <w:rFonts w:hint="default"/>
        <w:lang w:val="ru-RU" w:eastAsia="ru-RU" w:bidi="ru-RU"/>
      </w:rPr>
    </w:lvl>
    <w:lvl w:ilvl="2" w:tplc="D3CA849E">
      <w:numFmt w:val="bullet"/>
      <w:lvlText w:val="•"/>
      <w:lvlJc w:val="left"/>
      <w:pPr>
        <w:ind w:left="2773" w:hanging="261"/>
      </w:pPr>
      <w:rPr>
        <w:rFonts w:hint="default"/>
        <w:lang w:val="ru-RU" w:eastAsia="ru-RU" w:bidi="ru-RU"/>
      </w:rPr>
    </w:lvl>
    <w:lvl w:ilvl="3" w:tplc="1B6C595E">
      <w:numFmt w:val="bullet"/>
      <w:lvlText w:val="•"/>
      <w:lvlJc w:val="left"/>
      <w:pPr>
        <w:ind w:left="3750" w:hanging="261"/>
      </w:pPr>
      <w:rPr>
        <w:rFonts w:hint="default"/>
        <w:lang w:val="ru-RU" w:eastAsia="ru-RU" w:bidi="ru-RU"/>
      </w:rPr>
    </w:lvl>
    <w:lvl w:ilvl="4" w:tplc="D8FA9940">
      <w:numFmt w:val="bullet"/>
      <w:lvlText w:val="•"/>
      <w:lvlJc w:val="left"/>
      <w:pPr>
        <w:ind w:left="4727" w:hanging="261"/>
      </w:pPr>
      <w:rPr>
        <w:rFonts w:hint="default"/>
        <w:lang w:val="ru-RU" w:eastAsia="ru-RU" w:bidi="ru-RU"/>
      </w:rPr>
    </w:lvl>
    <w:lvl w:ilvl="5" w:tplc="ACDE42D8">
      <w:numFmt w:val="bullet"/>
      <w:lvlText w:val="•"/>
      <w:lvlJc w:val="left"/>
      <w:pPr>
        <w:ind w:left="5704" w:hanging="261"/>
      </w:pPr>
      <w:rPr>
        <w:rFonts w:hint="default"/>
        <w:lang w:val="ru-RU" w:eastAsia="ru-RU" w:bidi="ru-RU"/>
      </w:rPr>
    </w:lvl>
    <w:lvl w:ilvl="6" w:tplc="AA02B23C">
      <w:numFmt w:val="bullet"/>
      <w:lvlText w:val="•"/>
      <w:lvlJc w:val="left"/>
      <w:pPr>
        <w:ind w:left="6680" w:hanging="261"/>
      </w:pPr>
      <w:rPr>
        <w:rFonts w:hint="default"/>
        <w:lang w:val="ru-RU" w:eastAsia="ru-RU" w:bidi="ru-RU"/>
      </w:rPr>
    </w:lvl>
    <w:lvl w:ilvl="7" w:tplc="3A6CC944">
      <w:numFmt w:val="bullet"/>
      <w:lvlText w:val="•"/>
      <w:lvlJc w:val="left"/>
      <w:pPr>
        <w:ind w:left="7657" w:hanging="261"/>
      </w:pPr>
      <w:rPr>
        <w:rFonts w:hint="default"/>
        <w:lang w:val="ru-RU" w:eastAsia="ru-RU" w:bidi="ru-RU"/>
      </w:rPr>
    </w:lvl>
    <w:lvl w:ilvl="8" w:tplc="D0165C6E">
      <w:numFmt w:val="bullet"/>
      <w:lvlText w:val="•"/>
      <w:lvlJc w:val="left"/>
      <w:pPr>
        <w:ind w:left="8634" w:hanging="261"/>
      </w:pPr>
      <w:rPr>
        <w:rFonts w:hint="default"/>
        <w:lang w:val="ru-RU" w:eastAsia="ru-RU" w:bidi="ru-RU"/>
      </w:rPr>
    </w:lvl>
  </w:abstractNum>
  <w:abstractNum w:abstractNumId="18">
    <w:nsid w:val="7C5E014A"/>
    <w:multiLevelType w:val="hybridMultilevel"/>
    <w:tmpl w:val="0E481FD8"/>
    <w:lvl w:ilvl="0" w:tplc="250C8002">
      <w:start w:val="2"/>
      <w:numFmt w:val="decimal"/>
      <w:lvlText w:val="%1"/>
      <w:lvlJc w:val="left"/>
      <w:pPr>
        <w:ind w:left="1323" w:hanging="504"/>
        <w:jc w:val="left"/>
      </w:pPr>
      <w:rPr>
        <w:rFonts w:hint="default"/>
        <w:lang w:val="ru-RU" w:eastAsia="ru-RU" w:bidi="ru-RU"/>
      </w:rPr>
    </w:lvl>
    <w:lvl w:ilvl="1" w:tplc="2B28FF54">
      <w:numFmt w:val="none"/>
      <w:lvlText w:val=""/>
      <w:lvlJc w:val="left"/>
      <w:pPr>
        <w:tabs>
          <w:tab w:val="num" w:pos="360"/>
        </w:tabs>
      </w:pPr>
    </w:lvl>
    <w:lvl w:ilvl="2" w:tplc="CDEC8976">
      <w:numFmt w:val="bullet"/>
      <w:lvlText w:val="•"/>
      <w:lvlJc w:val="left"/>
      <w:pPr>
        <w:ind w:left="3173" w:hanging="504"/>
      </w:pPr>
      <w:rPr>
        <w:rFonts w:hint="default"/>
        <w:lang w:val="ru-RU" w:eastAsia="ru-RU" w:bidi="ru-RU"/>
      </w:rPr>
    </w:lvl>
    <w:lvl w:ilvl="3" w:tplc="FC0E6FEE">
      <w:numFmt w:val="bullet"/>
      <w:lvlText w:val="•"/>
      <w:lvlJc w:val="left"/>
      <w:pPr>
        <w:ind w:left="4100" w:hanging="504"/>
      </w:pPr>
      <w:rPr>
        <w:rFonts w:hint="default"/>
        <w:lang w:val="ru-RU" w:eastAsia="ru-RU" w:bidi="ru-RU"/>
      </w:rPr>
    </w:lvl>
    <w:lvl w:ilvl="4" w:tplc="88A25612">
      <w:numFmt w:val="bullet"/>
      <w:lvlText w:val="•"/>
      <w:lvlJc w:val="left"/>
      <w:pPr>
        <w:ind w:left="5027" w:hanging="504"/>
      </w:pPr>
      <w:rPr>
        <w:rFonts w:hint="default"/>
        <w:lang w:val="ru-RU" w:eastAsia="ru-RU" w:bidi="ru-RU"/>
      </w:rPr>
    </w:lvl>
    <w:lvl w:ilvl="5" w:tplc="8318B060">
      <w:numFmt w:val="bullet"/>
      <w:lvlText w:val="•"/>
      <w:lvlJc w:val="left"/>
      <w:pPr>
        <w:ind w:left="5954" w:hanging="504"/>
      </w:pPr>
      <w:rPr>
        <w:rFonts w:hint="default"/>
        <w:lang w:val="ru-RU" w:eastAsia="ru-RU" w:bidi="ru-RU"/>
      </w:rPr>
    </w:lvl>
    <w:lvl w:ilvl="6" w:tplc="C30E7384">
      <w:numFmt w:val="bullet"/>
      <w:lvlText w:val="•"/>
      <w:lvlJc w:val="left"/>
      <w:pPr>
        <w:ind w:left="6880" w:hanging="504"/>
      </w:pPr>
      <w:rPr>
        <w:rFonts w:hint="default"/>
        <w:lang w:val="ru-RU" w:eastAsia="ru-RU" w:bidi="ru-RU"/>
      </w:rPr>
    </w:lvl>
    <w:lvl w:ilvl="7" w:tplc="04466DA6">
      <w:numFmt w:val="bullet"/>
      <w:lvlText w:val="•"/>
      <w:lvlJc w:val="left"/>
      <w:pPr>
        <w:ind w:left="7807" w:hanging="504"/>
      </w:pPr>
      <w:rPr>
        <w:rFonts w:hint="default"/>
        <w:lang w:val="ru-RU" w:eastAsia="ru-RU" w:bidi="ru-RU"/>
      </w:rPr>
    </w:lvl>
    <w:lvl w:ilvl="8" w:tplc="FE86FC2E">
      <w:numFmt w:val="bullet"/>
      <w:lvlText w:val="•"/>
      <w:lvlJc w:val="left"/>
      <w:pPr>
        <w:ind w:left="8734" w:hanging="504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4"/>
  </w:num>
  <w:num w:numId="9">
    <w:abstractNumId w:val="18"/>
  </w:num>
  <w:num w:numId="10">
    <w:abstractNumId w:val="12"/>
  </w:num>
  <w:num w:numId="11">
    <w:abstractNumId w:val="1"/>
  </w:num>
  <w:num w:numId="12">
    <w:abstractNumId w:val="14"/>
  </w:num>
  <w:num w:numId="13">
    <w:abstractNumId w:val="10"/>
  </w:num>
  <w:num w:numId="14">
    <w:abstractNumId w:val="13"/>
  </w:num>
  <w:num w:numId="15">
    <w:abstractNumId w:val="0"/>
  </w:num>
  <w:num w:numId="16">
    <w:abstractNumId w:val="17"/>
  </w:num>
  <w:num w:numId="17">
    <w:abstractNumId w:val="8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239DB"/>
    <w:rsid w:val="00083A2B"/>
    <w:rsid w:val="000D0CA8"/>
    <w:rsid w:val="000D7AD1"/>
    <w:rsid w:val="000F0601"/>
    <w:rsid w:val="001011D0"/>
    <w:rsid w:val="00101741"/>
    <w:rsid w:val="0011655B"/>
    <w:rsid w:val="0012733B"/>
    <w:rsid w:val="00130A3B"/>
    <w:rsid w:val="001479AD"/>
    <w:rsid w:val="0015741E"/>
    <w:rsid w:val="001C3F63"/>
    <w:rsid w:val="001E5112"/>
    <w:rsid w:val="00240A0A"/>
    <w:rsid w:val="00246934"/>
    <w:rsid w:val="00253E88"/>
    <w:rsid w:val="002628E3"/>
    <w:rsid w:val="0027084E"/>
    <w:rsid w:val="00295819"/>
    <w:rsid w:val="002B091F"/>
    <w:rsid w:val="002D4DB6"/>
    <w:rsid w:val="00373707"/>
    <w:rsid w:val="004027B5"/>
    <w:rsid w:val="004038E3"/>
    <w:rsid w:val="004415E0"/>
    <w:rsid w:val="00480DDD"/>
    <w:rsid w:val="00481464"/>
    <w:rsid w:val="004B646D"/>
    <w:rsid w:val="004E703B"/>
    <w:rsid w:val="00543C30"/>
    <w:rsid w:val="00570D30"/>
    <w:rsid w:val="00580FC8"/>
    <w:rsid w:val="00581A8F"/>
    <w:rsid w:val="005A27D6"/>
    <w:rsid w:val="005B5A4F"/>
    <w:rsid w:val="00630C3E"/>
    <w:rsid w:val="00665FFB"/>
    <w:rsid w:val="00667667"/>
    <w:rsid w:val="00682853"/>
    <w:rsid w:val="006B351F"/>
    <w:rsid w:val="006B7BF2"/>
    <w:rsid w:val="00715450"/>
    <w:rsid w:val="007C0BA8"/>
    <w:rsid w:val="007C1BB3"/>
    <w:rsid w:val="007D48F7"/>
    <w:rsid w:val="007F57B5"/>
    <w:rsid w:val="008202C3"/>
    <w:rsid w:val="008240FF"/>
    <w:rsid w:val="008331B3"/>
    <w:rsid w:val="00873A3C"/>
    <w:rsid w:val="008A4496"/>
    <w:rsid w:val="008D6028"/>
    <w:rsid w:val="00923168"/>
    <w:rsid w:val="009576E8"/>
    <w:rsid w:val="00980B54"/>
    <w:rsid w:val="009C42BE"/>
    <w:rsid w:val="00A35C70"/>
    <w:rsid w:val="00A82532"/>
    <w:rsid w:val="00AE1D2F"/>
    <w:rsid w:val="00AF1442"/>
    <w:rsid w:val="00B4599D"/>
    <w:rsid w:val="00B604C1"/>
    <w:rsid w:val="00BC7558"/>
    <w:rsid w:val="00C178AC"/>
    <w:rsid w:val="00C95768"/>
    <w:rsid w:val="00D80D85"/>
    <w:rsid w:val="00E16574"/>
    <w:rsid w:val="00E7666B"/>
    <w:rsid w:val="00EC00BA"/>
    <w:rsid w:val="00EF08A3"/>
    <w:rsid w:val="00F07715"/>
    <w:rsid w:val="00F135EF"/>
    <w:rsid w:val="00F50F05"/>
    <w:rsid w:val="00F525D2"/>
    <w:rsid w:val="00F7248A"/>
    <w:rsid w:val="00F97F75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6"/>
  </w:style>
  <w:style w:type="paragraph" w:styleId="1">
    <w:name w:val="heading 1"/>
    <w:basedOn w:val="a"/>
    <w:link w:val="10"/>
    <w:uiPriority w:val="9"/>
    <w:qFormat/>
    <w:rsid w:val="0044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46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4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D0CA8"/>
  </w:style>
  <w:style w:type="table" w:customStyle="1" w:styleId="TableNormal">
    <w:name w:val="Table Normal"/>
    <w:uiPriority w:val="2"/>
    <w:semiHidden/>
    <w:unhideWhenUsed/>
    <w:qFormat/>
    <w:rsid w:val="00873A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73A3C"/>
    <w:pPr>
      <w:widowControl w:val="0"/>
      <w:autoSpaceDE w:val="0"/>
      <w:autoSpaceDN w:val="0"/>
      <w:spacing w:after="0" w:line="321" w:lineRule="exact"/>
      <w:ind w:left="82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6">
    <w:name w:val="Body Text"/>
    <w:basedOn w:val="a"/>
    <w:link w:val="a7"/>
    <w:uiPriority w:val="1"/>
    <w:qFormat/>
    <w:rsid w:val="00873A3C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873A3C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873A3C"/>
    <w:pPr>
      <w:widowControl w:val="0"/>
      <w:autoSpaceDE w:val="0"/>
      <w:autoSpaceDN w:val="0"/>
      <w:spacing w:after="0" w:line="317" w:lineRule="exact"/>
      <w:ind w:left="124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873A3C"/>
    <w:pPr>
      <w:widowControl w:val="0"/>
      <w:autoSpaceDE w:val="0"/>
      <w:autoSpaceDN w:val="0"/>
      <w:spacing w:after="0" w:line="321" w:lineRule="exact"/>
      <w:ind w:left="1613" w:hanging="433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73A3C"/>
    <w:pPr>
      <w:widowControl w:val="0"/>
      <w:autoSpaceDE w:val="0"/>
      <w:autoSpaceDN w:val="0"/>
      <w:spacing w:after="0" w:line="312" w:lineRule="exact"/>
      <w:ind w:left="107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873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73A3C"/>
    <w:rPr>
      <w:rFonts w:ascii="Tahoma" w:eastAsia="Times New Roman" w:hAnsi="Tahoma" w:cs="Tahoma"/>
      <w:sz w:val="16"/>
      <w:szCs w:val="16"/>
      <w:lang w:bidi="ru-RU"/>
    </w:rPr>
  </w:style>
  <w:style w:type="table" w:styleId="aa">
    <w:name w:val="Table Grid"/>
    <w:basedOn w:val="a1"/>
    <w:uiPriority w:val="59"/>
    <w:rsid w:val="00581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6614</Words>
  <Characters>37702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2020-04-23T08:30:00Z</dcterms:created>
  <dcterms:modified xsi:type="dcterms:W3CDTF">2020-04-23T08:42:00Z</dcterms:modified>
</cp:coreProperties>
</file>