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6B" w:rsidRPr="00366A10" w:rsidRDefault="00C72A6B" w:rsidP="00C72A6B">
      <w:pPr>
        <w:pageBreakBefore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66A10">
        <w:rPr>
          <w:rFonts w:ascii="Times New Roman" w:hAnsi="Times New Roman"/>
          <w:b/>
          <w:sz w:val="24"/>
          <w:szCs w:val="24"/>
        </w:rPr>
        <w:t>Особенности финансовых отношений в сфере образования</w:t>
      </w:r>
    </w:p>
    <w:p w:rsidR="00C72A6B" w:rsidRPr="00366A10" w:rsidRDefault="00C72A6B" w:rsidP="00C72A6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2A6B" w:rsidRPr="00366A10" w:rsidRDefault="00C72A6B" w:rsidP="00C72A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66A10">
        <w:rPr>
          <w:rFonts w:ascii="Times New Roman" w:hAnsi="Times New Roman"/>
          <w:b/>
          <w:sz w:val="24"/>
          <w:szCs w:val="24"/>
        </w:rPr>
        <w:t xml:space="preserve">1. Финансирование </w:t>
      </w:r>
      <w:r w:rsidRPr="00366A1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деятельности</w:t>
      </w:r>
      <w:r w:rsidRPr="00366A10">
        <w:rPr>
          <w:rFonts w:ascii="Times New Roman" w:hAnsi="Times New Roman"/>
          <w:b/>
          <w:sz w:val="24"/>
          <w:szCs w:val="24"/>
        </w:rPr>
        <w:t xml:space="preserve"> образовательных организаций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процессе реализации рыночных отношений в системе экономики нашей страны проводятся социальные и экономические реформы. Это проявляется также в организации и деятельности образования. Основные задачи реформ образования – это адаптация сильных элементов системы образования РФ к требованиям рыночной экономики.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образования – это одно из важнейших и неотъемлемых конституционных прав граждан Российской Федерации. Государство гарантирует гражданам общедоступность и бесплатность начального общего, основного общего, среднего (полного) общего образования и начального профессионального образования, а также на конкурсной основе бесплатность среднего профессионального, высшего и послевузовского образования в государственных и муниципальных образовательных учреждениях в пределах государственных образовательных стандартов, если образование данного уровня гражданин получает впервые. При этом государство берет на себя ответственность в покрытии затрат на его осуществление.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Именно по этой причине особую актуальность на современном этапе имеют вопросы финансового обеспечения образования. Сегодня финансирование образовательных организаций осуществляется посредством бюджетов всех уровней власти и из внебюджетных средств.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Образовательная организация получает финансовое обеспечение на оказание государственных и муниципальных услуг в сфере образования в Российской Федерации в соответствии с законодательством.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Одним из основных законодательных актов, определяющих источники финансирования образовательных учреждений является закон РФ «Об образовании» от 29.12.2012 №273-ФЗ, согласно которому финансирование образовательных учреждений осуществляется на основе государственных (в том числе ведомственных) и местных нормативов финансирования, определяемых в расчете на одного обучающегося, воспитанника по каждым типу, виду и категории образовательного учреждения.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образовательных учреждений норматив финансирования должен учитывать затраты, не зависящие от количества обучающихся.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реализации образовательными организациями образовательных программ используются различные методики образовательного процесса и образовательных технологий, но это не означает увеличения норматива финансирования таких образовательных учреждений. Современные технологии включают техническое оборудование кабинетов, использование компьютерной техники и т.п., что приводит к дополнительному сверхнормативному финансированию из-за высокой стоимости.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Исходя из того, что федеральные нормативы финансирования образовательных организаций, установленные ФЗ, являются минимально допустимыми, то образовательным учреждениям,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применяющим современные технологии образовательных программ приходится изыскивать дополнительные источники финансирования.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местных бюджетов в части расходов на образование и соответствующих фондов развития образования, разработка и принятие местных нормативов финансирования системы образования находится в исключительной компетенции органов местного самоуправления.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Региональные и местные нормативы финансирования обязаны учитывать специфику образовательной организации и быть достаточными для покрытия средних по данной территории текущих расходов, связанных с образовательным процессом и эксплуатацией зданий, сооружений и штатного оборудования образовательного учреждения.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Схема финансирования государственного и муниципального образовательных учреждений определяется типовыми положениями об образовательных организациях соответствующих типов и видов.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независимо от его организационно-правовой формы вправе привлекать дополнительные финансовые, в том числе валютные, средства за счет предоставления платных дополнительных образовательных и иных предусмотренных уставом организации услуг, а также за счет добровольных пожертвований и целевых взносов физических и юридических лиц, в том числе иностранных. При этом привлечение дополнительных средств не влечет за собой снижение нормативов и размеров его финансирования за счет бюджетных средств.</w:t>
      </w:r>
    </w:p>
    <w:p w:rsidR="00C72A6B" w:rsidRPr="00366A10" w:rsidRDefault="00C72A6B" w:rsidP="00C72A6B">
      <w:pPr>
        <w:pStyle w:val="a5"/>
        <w:widowControl w:val="0"/>
        <w:spacing w:after="0" w:line="33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Государственные и муниципальные образовательные учреждения среднего профессионального и высшего образования имеют право осуществлять сверх финансируемых за счет бюджетных средств заданий (контрольных цифр) по приему обучающихся подготовку, а также переподготовку высококвалифицированных работников (рабочих и служащих) и специалистов соответствующего уровня образования по договорам с физическими и юридическими лицами на условиях платности обучения.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Государственное и муниципальное образовательные учреждения вправе оказывать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 и др.), не предусмотренные соответствующими образовательными программами и государственными образовательными стандартами.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 от такого вида деятельности государственного или муниципального образовательного учреждения за вычетом доли учредителя (собственника) рефинансируется в данное образовательное учреждение, в том числе и на увеличение расходов на заработную плату, по его усмотрению. Данная деятельность не относится к предпринимательской.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оказания платных образовательных услуг следует иметь ввиду, что они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Бюджетное финансирование образования призвано решать следующие задачи: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определение целей, на которые должны направляться бюджетные средства;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планирование расходов бюджетов на образование;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обеспечение контроля за направлением средств на определенные цели;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обеспечение правильного расходования средств;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обеспечение эффективного расходного средств.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Бюджетным кодексом РФ бюджетные учреждения, к которым относятся бюджетные образовательные учреждения, могут расходовать бюджетные средства исключительно на: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оплату труда в соответствии с заключенными трудовыми договорами и правовыми актами, регулирующими размер заработной платы соответствующих категорий работников;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перечисление страховых взносов в государственные внебюджетные фонды;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трансферты населению, выплачиваемые в соответствии с федеральными законами, законами субъектов РФ и правовыми актами органов местного самоуправления;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командировочные и иные компенсационные выплаты работникам в соответствии с законодательством РФ;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оплату товаров, работ и услуг по заключенным государственным или муниципальным контрактам;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оплату товаров, работ и услуг в соответствии с утвержденными сметами без заключения государственных или муниципальных контрактов.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Расходование бюджетных средств бюджетными учреждениями на иные цели не допускается.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Деятельность образовательной организации финансируется из соответствующего бюджета или бюджета государственного внебюджетного фонда на основе сметы доходов и расходов. В которой отражаются все доходы бюджетного образовательного учреждения, получаемые из бюджета и при осуществлении предпринимательской деятельности, в том числе доходы от оказания платных услуг, другие доходы, получаемые от использования государственной или муниципальной собственности, закрепленной за бюджетным учреждением на праве оперативного управления, и иной деятельности.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Бюджетное образовательное учреждение при исполнении сметы доходов и расходов самостоятельно в расходовании средств, полученных за счет внебюджетных источников.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2A6B" w:rsidRPr="00366A10" w:rsidRDefault="00C72A6B" w:rsidP="00C72A6B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6A10">
        <w:rPr>
          <w:rFonts w:ascii="Times New Roman" w:hAnsi="Times New Roman"/>
          <w:b/>
          <w:sz w:val="24"/>
          <w:szCs w:val="24"/>
        </w:rPr>
        <w:t>2. Бухгалтерский учет в образовательных организациях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Ответственность за организацию бухгалтерского учета, за соблюдение норм действующего законодательства при выполнении хозяйственных операций несут руководители образовательных организаций в соответствии с положениями Федерального закона РФ от 21.11.1996 г. №129-ФЗ "О бухгалтерском учете".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зависимости от объемов учетной работы руководители образовательных организаций могут: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организовать службу бухгалтерского учета в виде структурного подразделения, возглавляемого главным бухгалтером;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ввести в штат необходимое количество должностей бухгалтерских работников;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передать на условиях договора ведение бухгалтерского учета централизованной бухгалтерии, специализированной организации или бухгалтеру-специалисту;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вести бухгалтерский учет лично.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создания службы бухгалтерского учета в образовательном учреждении на главного бухгалтера возлагается ответственность за обеспечение соответствия хозяйственных операций законодательству РФ, контроль за движением имущества и выполнением обязательств. 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Бухгалтерский учет в образовательной организации обеспечивает систематический контроль исполнения смет доходов и расходов, состояния расчетов, сохранности денежных средств и материальных ценностей. Учет ведется образовательной организацией с момента ее регистрации в качестве юридического лица и до момента реорганизации или ликвидации в соответствии с действующим законодательством.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задачами бухгалтерского учета являются: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полной и достоверной информации о деятельности образовательной организации, ее имущественном положении, необходимой внутренним пользователям бухгалтерской отчётности, а так же и для внешних инвесторов и других пользователей финансовой отчетности;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обеспечение контроля над соответствием осуществляемых в ходе исполнения сметы доходов и расходов операций законодательству РФ, их целесообразностью, наличием и движением имущества,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необходимой отчетности;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предотвращение негативных результатов хозяйственной деятельности образовательной организации и выявление внутрихозяйственных резервов обеспечения финансовой устойчивости.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Современные системы бухгалтерского учета в образовательных организациях основаны на принципах и методологии, определенныхприказом Минфина РФ от 29.07.1998 г. № 34н12. К ним относятся: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Целостность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данные бухгалтерского учета составляют единую систему, отвечающую задачам управления имуществом образовательной организации, ее обязательствам и хозяйственным операциям.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Двойная запись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когда деятельность осуществляется с использованием экономических ресурсов (активов) и их источников (пассивов). При этом неукоснительно соблюдается правило: активы = пассивы. Каждая хозяйственная операция регистрирует изменения в хозяйственных средствах и их источниках, т.е. в активах и пассивах одновременно или в структуре только актива или пассива баланса и записывается дважды.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Автономность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у предприятия имеется собственное имущество, собственный баланс; оно имеет право купли, продажи, использования собственного имущества. Однако имеются определенные ограничения. Образовательная организация не отвечает по долгам собственника, но на собственника может быть возложена ответственность по ее долгам.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Объективность (регистрации)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все хозяйственные операции должны отражаться в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бухгалтерском учете.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Учет по стоимости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экономические ресурсы образовательной организации оцениваются по цене их приобретения, при условии выполнения постановления Правительства РФ о переоценке ценностей.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Соответствия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увязка доходов с расходами. В отчетном периоде учитывают только расходы, принесшие доход данного периода.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Учетный период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это промежуток времени, за который измеряются и анализируются имущество и деятельность организации.</w:t>
      </w:r>
    </w:p>
    <w:p w:rsidR="00C72A6B" w:rsidRPr="00366A10" w:rsidRDefault="00C72A6B" w:rsidP="00C72A6B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Предметом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бухгалтерского учета является хозяйственная деятельность образовательной организации, </w:t>
      </w: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объектом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имущество, которое было приобретено или поступило от других учреждений.</w:t>
      </w:r>
    </w:p>
    <w:p w:rsidR="00C72A6B" w:rsidRPr="00366A10" w:rsidRDefault="00C72A6B" w:rsidP="00C72A6B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элементам методы бухгалтерского учета относятся:</w:t>
      </w:r>
    </w:p>
    <w:p w:rsidR="00C72A6B" w:rsidRPr="00366A10" w:rsidRDefault="00C72A6B" w:rsidP="00C72A6B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Документация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письменный документ о совершенной хозяйственной операции, придающий юридическую силу данным бухгалтерского учета.</w:t>
      </w:r>
    </w:p>
    <w:p w:rsidR="00C72A6B" w:rsidRPr="00366A10" w:rsidRDefault="00C72A6B" w:rsidP="00C72A6B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Инвентаризация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проверка наличия числящегося на балансе организации имущества.</w:t>
      </w:r>
    </w:p>
    <w:p w:rsidR="00C72A6B" w:rsidRPr="00366A10" w:rsidRDefault="00C72A6B" w:rsidP="00C72A6B">
      <w:pPr>
        <w:pStyle w:val="a5"/>
        <w:widowControl w:val="0"/>
        <w:spacing w:after="0" w:line="32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Оценка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способ, при помощи которого хозяйственные средства представляют в денежном выражении.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Калькуляция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способ группировки затрат и определения себестоимости приобретенных материальных ценностей, изготовленной продукции, выполненных работ, оказанных услуг.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Счета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способ группировки текущего отражения хозяйственного имущества, обязательств и операций, на условиях двойной записи.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характеристики хозяйственной деятельности образовательной организации составляют бухгалтерский баланс. Он представляет собой способ группировки и обобщенного отражения в денежной оценке имущества организаций и источников его формирования.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Объектами системы бухгалтерского учета хозяйственной деятельности образовательной организации выступают: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Основные средства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это здания, машины, лабораторное и технологическое оборудование, транспортные средства, инвентарь, учебники и учебно-методические пособия.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Нематериальными активами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являются различного рода права (на пользование землей, водой, недвижимостью и др.), патенты, изобретения, интеллектуальная собственность.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средства и нематериальные активы используются больше одного года и изнашиваются постепенно. Нормативный срок службы основных средств и нематериальных активов устанавливается государством в соответствии с их видами.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Оборотные средства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это сырье, материалы, топливо, комплектующие изделия. Их стоимость сразу включается в затраты образовательной организации.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Денежные средства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это наличные денежные средства в кассе образовательной организации, денежные средства на расчетных счетах (рублевом, валютном) в банках.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Средства в расчетах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дебиторская задолженность за произведенные работы, оказанные услуги.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Отвлеченные средства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это средства, отвлекаемые бюджетом в форме налогов, а также, используемые на образование специальных фондов.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Хозяйственные средства (активы) формируются за счет различных источников (пассивов):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Собственные источники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уставный фонд, амортизационный фонд, фонд развития образовательной организации, страховой фонд, фонд оплаты труда и др.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Заемные, временно привлеченные источники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состоят из кредитов банка, задолженности поставщикам, задолженности работникам, задолженности бюджету, социальному страхованию и др.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Прибыль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это денежная сумма, на которую доходы организации превышают ее затраты за определенный учетный период.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 </w:t>
      </w: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хозяйственной операцией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понимается отражение в бухгалтерском учете движения средств образовательной организации, которое осуществляется в денежной форме. Хозяйственная операция оформляется документально.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Первичный бухгалтерский документ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это свидетельство о хозяйственной операции, имеющее юридическую силу и отражающее одну совершенную операцию. Обычно для документов используются типовые формы в виде бланков (ордеров, счетов, накладных, талонов, ведомостей). Для отражения хозяйственных операций по каждому из видов средств, их источников и расчетов образовательными организациями применяются определенные счета.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Бюджетные организации применяют особый план счетов и отчетность. Помимо этого, образовательные организации, ведущие самостоятельную внебюджетную деятельность, заполняют различные формы балансов.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Бюджетную отчетность подписывают руководитель и главный бухгалтер образовательной организации.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Бюджетная отчетность представляет собой отчетность об использовании бюджетов бюджетной системы РФ.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72A6B" w:rsidRPr="00366A10" w:rsidRDefault="00C72A6B" w:rsidP="00C72A6B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6A10">
        <w:rPr>
          <w:rFonts w:ascii="Times New Roman" w:hAnsi="Times New Roman"/>
          <w:b/>
          <w:sz w:val="24"/>
          <w:szCs w:val="24"/>
        </w:rPr>
        <w:t>3.Налоги и налогообложение образовательных учреждений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Налоговом кодексе и принятых в соответствии с ним федеральных законах, законодательных актах субъектов РФ и муниципальных образований о налогах и сборах применяются положения, определяющие особенности налогообложения у учреждений образования.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 организации относятся к особым плательщикам налогов. Специфика заключается в том, что уплата отдельных видов налогов главным образом связана с налоговыми льготами, установленными для учебных учреждений.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Налоги, связанные с деятельностью образовательной организации, можно разделить на группы: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налоги с заработной платы и иных выплат в пользу физических лиц (НДФЛ, единый социальный налог);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налоги, связанные с имуществом (на имущество, земельный налог, с владельцев автотранспорта);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налоги, связанные с предпринимательской деятельностью (НДС, налог с продаж, на рекламу,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пользование автодорогами, на прибыль предприятий и организаций);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местные налоги, зависящие от численности работников организаций (на содержание детских учреждений, полиции).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Обязанности по уплате налогов возникают у бюджетных учреждений в рамках основной (бюджетной), а также предпринимательской деятельности. Основные налоги, определяющие базу налогообложения бюджетной образовательной организации и определяющие ее развитие – это: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Налог на добавленную стоимость (НДС)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косвенный налог на товары и услуги, базой которого является стоимость, добавленная на стадии производства и реализации товара. Порядок исчисления и уплаты НДС регламентирует глава 21 Налогового Кодекса РФ. В соответствии с пунктом 2 статьи 149 не подлежат налогообложению: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услуги по содержанию детей в дошкольных учреждениях, проведению занятий с несовершеннолетними детьми в кружках, секциях (в том числе спортивных) и студиях;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услуги в сфере образования по проведению некоммерческими образовательными организациями учебно-производственного (основного и дополнительного образования, указанного в лицензии) или воспитательного процесса, за исключением консультационных услуг, а также услуг по сдаче помещений в аренду. Данная льгота предоставляется при наличии лицензии на право ведения образовательной деятельности.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некоммерческими образовательными организациями товаров (работ, услуг) как собственного производства (произведенных учебными предприятиями, в том числе учебно-производственными мастерскими, в рамках основного и дополнительного учебного процес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са), так и приобретенных на стороне подлежит налогообложению вне зависимости от того, направляется ли доход от этой реализации на расходы данной образовательной организации или на непосредственные нужды обеспечения развития, совершенствования образовательного процесса.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реализация продуктов питания, непосредственно произведенных собственными и столовыми других учебных заведений, детских дошкольных учреждений и реализуемых ими в указанных учреждениях. Положение настоящего пункта работает только в случае полного или частичного финансирования этих учреждений из бюджета.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Применяя данную льготу Налоговый Кодекс не предусматривает освобождение от налога при реализации покупных товаров и при отпуске на сторону блюд собственного производства. Это входит в противоречие с Законом «Об образовании», согласно статье 12 которого под образовательным процессом понимается не только реализация образовательных программ, но и обеспечение содержания обучающихся воспитанников. Поэтому, к услугам по обеспечению питанием учащихся, даже если питание не является продукцией собственного производства, необходимо применять льготу по НДС.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осуществлении образовательными организациями предпринимательской деятельности, а именно, при сдаче в аренду основных фондов и иного имущества, реализации товаров (работ, услуг), при посреднических услугах, долевом участии в деятельности других учреждений (в том числе образовательных), предприятий и организаций согласно законодательству налог на добавленную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стоимость уплачивается в установленном порядке.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статья 145 устанавливает возможность освобождения организаций от обязанностей налогоплательщика НДС, связанных с исчислением и уплатой налога.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Единый социальный налог.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Здесь не предусмотрены какие-либо льготы для образовательных учреждений. Учет сумм начисленных выплат и иных вознаграждений, сумм налога, сумм налоговых вычетов ведется по каждому физическому лицу, в пользу которого осуществлялись выплаты. Сумма налога исчисляется и уплачивается отдельно в федеральный бюджет и в каждый фонд как соответствующая процентная доля налоговой базы. Ставки налога, порядок исчисления, сроки уплаты авансовых платежей и расчет по итогам отчетного периода используются в соответствии с главой 24 НК РФ.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Налог на имущество: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п. 7ст. 381 НК РФ все организации освобождаются от уплаты налога на имущество по объектам социально-культурной сферы, используемым для нужд образования, культуры и искусства, физической культуры и спорта, здравоохранения и социального обеспечения.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Земельный налог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основная форма платы за пользование земельными ресурсами. Размер земельного налога не зависимо от размеров хозяйственной деятельности собственников земли, землевладельцев, землепользователей и устанавливается в виде стабильных платежей за единицу земельной площади в расчете на год.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Но, однако, образовательным организациям предоставлены льготы по земельному налогу. Согласно Закону РФ от 12.10.91 № 1738-1 «О плате за землю», п. 4 ст. 12, полностью освобождаются от уплаты этого налога учреждения образования, финансируемые за счет средств соответствующих бюджетов и детские оздоровительные учреждения, независимо от источников финансирования.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Транспортный налог.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исчисления и уплаты налога с владельцев транспортных средств определяется Федеральным законом «О дорожных фондах» от 18.10.1991 г. В федеральном законодательстве каких-либо специальных льгот по налогу с владельцев транспортных средств для учреждений образования не предусмотрено.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Изменение ставки налога с владельцев транспортных средств или полное освобождение отдельных категорий граждан, предприятий, организаций и учреждений от уплаты налога осуществляется законами субъектов РФ, так как он входит в группу региональных налогов.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 с владельцев транспортных средств ежегодно уплачивают все организации независимо от форм собственности и ведомственной принадлежности, имеющие транспортные средства.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Налог на прибыль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входит в группу федеральных налогов и сборов и уплачивается организациями (в том числе бюджетными) с валовой прибыли.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Валовая прибыль представляет собой сумму прибыли от реализации продукции (работ, услуг), основных фондов, иного имущества организации и доходов от внереализационных операций уменьшенных на сумму расходов по этим операциям порядок исчисления и уплаты в бюджет налога на прибыль бюджетными организациями устанавливается ст. 321 Налоговою кодекса РФ.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Налогоплательщики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это бюджетные организации, финансируемые из средств бюджетов всех </w:t>
      </w: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уровней, государственных внебюджетных фондов, выделяемых по смете доходов и расходов бюджетною учреждения, и получающие доходы от иных источников в целях налогообложения обязаны вести раздельный счет доходов (расходов) полученных (произведенных) в рамках целевого финансирования и за счет иных источников.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Налоговая база бюджетных учреждений определяется как разница между полученной суммой дохода от реализации товаров, выполненных работ, оказанных услуг, суммой внереализационных доходов (без учета налога на добавленную стоимость, налога с продаж и акцизов по подакцизным товарам) и суммой фактически осуществленных расходов, связанных с ведением коммерческой деятельности.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составе доходов и расходов бюджетных учреждении, включаемых в налоговую базу, не учитываются доходы, полученные в виде средств целевого финансирования и целевых поступлений на содержание бюджетных учреждений и ведение уставной деятельности, финансируемой за счет указанных источников, и расходы, производимые за счет этих средств.</w:t>
      </w:r>
    </w:p>
    <w:p w:rsidR="00C72A6B" w:rsidRPr="00366A10" w:rsidRDefault="00C72A6B" w:rsidP="00C72A6B">
      <w:pPr>
        <w:pStyle w:val="a5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6A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определении налогооблагаемой базы не учитываются доходы в виде имущества, безвозмездно полученного государственными и муниципальными образовательными организациями, а также негосударственными образовательными организациями, имеющими лицензии на право ведения образовательной деятельности, на ведение уставной деятельности.</w:t>
      </w:r>
    </w:p>
    <w:p w:rsidR="00C72A6B" w:rsidRDefault="00C72A6B" w:rsidP="00C72A6B"/>
    <w:p w:rsidR="00C72A6B" w:rsidRDefault="00C72A6B" w:rsidP="00C72A6B"/>
    <w:p w:rsidR="00C72A6B" w:rsidRDefault="00C72A6B" w:rsidP="00C72A6B"/>
    <w:p w:rsidR="00E93FBC" w:rsidRPr="00C72A6B" w:rsidRDefault="00E93FBC" w:rsidP="00C72A6B"/>
    <w:sectPr w:rsidR="00E93FBC" w:rsidRPr="00C72A6B" w:rsidSect="003F3E3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3F" w:rsidRDefault="00600B3F" w:rsidP="003F3E3D">
      <w:pPr>
        <w:spacing w:after="0" w:line="240" w:lineRule="auto"/>
      </w:pPr>
      <w:r>
        <w:separator/>
      </w:r>
    </w:p>
  </w:endnote>
  <w:endnote w:type="continuationSeparator" w:id="1">
    <w:p w:rsidR="00600B3F" w:rsidRDefault="00600B3F" w:rsidP="003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3F" w:rsidRDefault="00600B3F" w:rsidP="003F3E3D">
      <w:pPr>
        <w:spacing w:after="0" w:line="240" w:lineRule="auto"/>
      </w:pPr>
      <w:r>
        <w:separator/>
      </w:r>
    </w:p>
  </w:footnote>
  <w:footnote w:type="continuationSeparator" w:id="1">
    <w:p w:rsidR="00600B3F" w:rsidRDefault="00600B3F" w:rsidP="003F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451AC"/>
    <w:multiLevelType w:val="hybridMultilevel"/>
    <w:tmpl w:val="0F1A9A1A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8311CA3"/>
    <w:multiLevelType w:val="multilevel"/>
    <w:tmpl w:val="E2A67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7ABE1E12"/>
    <w:multiLevelType w:val="hybridMultilevel"/>
    <w:tmpl w:val="A07ADC4C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FFE"/>
    <w:rsid w:val="000A72F2"/>
    <w:rsid w:val="00366A10"/>
    <w:rsid w:val="003F1A7E"/>
    <w:rsid w:val="003F3E3D"/>
    <w:rsid w:val="005D236F"/>
    <w:rsid w:val="00600B3F"/>
    <w:rsid w:val="006D71E4"/>
    <w:rsid w:val="00732FFE"/>
    <w:rsid w:val="00C36A49"/>
    <w:rsid w:val="00C72A6B"/>
    <w:rsid w:val="00CC03C0"/>
    <w:rsid w:val="00E9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semiHidden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1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semiHidden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1A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3549</Words>
  <Characters>20233</Characters>
  <Application>Microsoft Office Word</Application>
  <DocSecurity>0</DocSecurity>
  <Lines>168</Lines>
  <Paragraphs>47</Paragraphs>
  <ScaleCrop>false</ScaleCrop>
  <Company/>
  <LinksUpToDate>false</LinksUpToDate>
  <CharactersWithSpaces>23735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HP</cp:lastModifiedBy>
  <cp:revision>7</cp:revision>
  <dcterms:created xsi:type="dcterms:W3CDTF">2020-10-18T03:46:00Z</dcterms:created>
  <dcterms:modified xsi:type="dcterms:W3CDTF">2020-11-19T11:28:00Z</dcterms:modified>
</cp:coreProperties>
</file>