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0771" w:rsidRPr="006F0771" w:rsidRDefault="004620A3" w:rsidP="006C612E">
      <w:pPr>
        <w:keepNext/>
        <w:keepLines/>
        <w:spacing w:line="276" w:lineRule="auto"/>
        <w:jc w:val="right"/>
        <w:outlineLvl w:val="0"/>
        <w:rPr>
          <w:rFonts w:eastAsiaTheme="majorEastAsia" w:cstheme="majorBidi"/>
          <w:szCs w:val="32"/>
          <w:lang w:eastAsia="en-US"/>
        </w:rPr>
      </w:pPr>
      <w:r>
        <w:rPr>
          <w:rFonts w:eastAsiaTheme="majorEastAsia" w:cstheme="majorBidi"/>
          <w:szCs w:val="32"/>
          <w:lang w:eastAsia="en-US"/>
        </w:rPr>
        <w:t>Лекция 5</w:t>
      </w:r>
    </w:p>
    <w:p w:rsidR="006F0771" w:rsidRPr="006F0771" w:rsidRDefault="006F0771" w:rsidP="006C612E">
      <w:pPr>
        <w:keepNext/>
        <w:keepLines/>
        <w:spacing w:line="276" w:lineRule="auto"/>
        <w:outlineLvl w:val="0"/>
        <w:rPr>
          <w:rFonts w:eastAsiaTheme="majorEastAsia" w:cstheme="majorBidi"/>
          <w:i w:val="0"/>
          <w:szCs w:val="32"/>
          <w:lang w:eastAsia="en-US"/>
        </w:rPr>
      </w:pPr>
      <w:r w:rsidRPr="006F0771">
        <w:rPr>
          <w:rFonts w:eastAsiaTheme="majorEastAsia" w:cstheme="majorBidi"/>
          <w:i w:val="0"/>
          <w:szCs w:val="32"/>
          <w:lang w:eastAsia="en-US"/>
        </w:rPr>
        <w:t>ЭКОЛОГИЯ И ЭКОЛОГИЧЕСКОЕ ОБРАЗОВАНИЕ В КОНТЕКСТЕ ФГОС</w:t>
      </w:r>
    </w:p>
    <w:p w:rsidR="006F0771" w:rsidRPr="006F0771" w:rsidRDefault="006F0771" w:rsidP="006C612E">
      <w:pPr>
        <w:spacing w:line="276" w:lineRule="auto"/>
        <w:ind w:firstLine="709"/>
        <w:jc w:val="both"/>
        <w:rPr>
          <w:b w:val="0"/>
          <w:i w:val="0"/>
          <w:lang w:eastAsia="en-US"/>
        </w:rPr>
      </w:pPr>
    </w:p>
    <w:p w:rsidR="006F0771" w:rsidRPr="006F0771" w:rsidRDefault="00BC0EC6" w:rsidP="006C612E">
      <w:pPr>
        <w:keepNext/>
        <w:keepLines/>
        <w:spacing w:line="276" w:lineRule="auto"/>
        <w:outlineLvl w:val="0"/>
        <w:rPr>
          <w:rFonts w:eastAsiaTheme="majorEastAsia" w:cstheme="majorBidi"/>
          <w:i w:val="0"/>
          <w:szCs w:val="32"/>
          <w:lang w:eastAsia="en-US"/>
        </w:rPr>
      </w:pPr>
      <w:bookmarkStart w:id="0" w:name="_Toc48687254"/>
      <w:r>
        <w:rPr>
          <w:rFonts w:eastAsiaTheme="majorEastAsia" w:cstheme="majorBidi"/>
          <w:i w:val="0"/>
          <w:szCs w:val="32"/>
          <w:lang w:eastAsia="en-US"/>
        </w:rPr>
        <w:t>1</w:t>
      </w:r>
      <w:r w:rsidR="006F0771" w:rsidRPr="006F0771">
        <w:rPr>
          <w:rFonts w:eastAsiaTheme="majorEastAsia" w:cstheme="majorBidi"/>
          <w:i w:val="0"/>
          <w:szCs w:val="32"/>
          <w:lang w:eastAsia="en-US"/>
        </w:rPr>
        <w:t>.1. Естествознание и экология в начальном образовании</w:t>
      </w:r>
      <w:bookmarkEnd w:id="0"/>
      <w:r w:rsidR="006F0771" w:rsidRPr="006F0771">
        <w:rPr>
          <w:rFonts w:eastAsiaTheme="majorEastAsia" w:cstheme="majorBidi"/>
          <w:i w:val="0"/>
          <w:szCs w:val="32"/>
          <w:lang w:eastAsia="en-US"/>
        </w:rPr>
        <w:t xml:space="preserve"> </w:t>
      </w:r>
    </w:p>
    <w:p w:rsidR="006F0771" w:rsidRPr="006F0771" w:rsidRDefault="006F0771" w:rsidP="006C612E">
      <w:pPr>
        <w:spacing w:line="276" w:lineRule="auto"/>
        <w:ind w:firstLine="709"/>
        <w:jc w:val="both"/>
        <w:rPr>
          <w:b w:val="0"/>
          <w:i w:val="0"/>
        </w:rPr>
      </w:pPr>
      <w:r w:rsidRPr="006F0771">
        <w:rPr>
          <w:b w:val="0"/>
          <w:i w:val="0"/>
        </w:rPr>
        <w:t>В своей практической деятельности учителя начальных классов нередко смешивают понятия «естествознание и «экология». Например, включение в содержание уроков математики задач типа «Сколько будет ножек у трех пауков и четырех. Мух?» вовсе не означает, что здесь присутствует экология, это пока еще естествознание (дети попутно вспоминают, к каким группам (классам) относятся мухи и пауки, сколько ног имеют мухи, сколько пауки). Экология появляется тогда, когда речь идет о связях, отношениях изучаемых объектов. задачу типа В сеть паука сначала попала одна мука, потом еще две. Сколько всего мух попали е сеть паука?» уже может считать экологической, и то при условии, что попутно будут затронуты пищевые связи пауков и насекомых. В этой связи рассмотрим соотношение понятий «естествознание» и «экология».</w:t>
      </w:r>
    </w:p>
    <w:p w:rsidR="006F0771" w:rsidRPr="006F0771" w:rsidRDefault="006F0771" w:rsidP="006C612E">
      <w:pPr>
        <w:spacing w:line="276" w:lineRule="auto"/>
        <w:ind w:firstLine="709"/>
        <w:jc w:val="both"/>
        <w:rPr>
          <w:b w:val="0"/>
          <w:i w:val="0"/>
        </w:rPr>
      </w:pPr>
      <w:r w:rsidRPr="006F0771">
        <w:t>Естествознание</w:t>
      </w:r>
      <w:r w:rsidRPr="006F0771">
        <w:rPr>
          <w:b w:val="0"/>
          <w:i w:val="0"/>
        </w:rPr>
        <w:t xml:space="preserve"> определяется как совокупность наук о природе (физики, химии, астрономии, геологии, метеорологии и т. д.), в отличие от наук о6 обществе. В начальной школе нет перечисленных выше дисциплин. Однако, есть «Окружающий мир», который объединяет две образовательные области − «естествознание» и «обществознание». О естествоведческом (природоведческом) образовании мы говорим в том случае, если изучаем природные объекты и явления. Об экологии поговорим детальнее. </w:t>
      </w:r>
    </w:p>
    <w:p w:rsidR="006F0771" w:rsidRPr="006F0771" w:rsidRDefault="006F0771" w:rsidP="006C612E">
      <w:pPr>
        <w:spacing w:line="276" w:lineRule="auto"/>
        <w:ind w:firstLine="709"/>
        <w:jc w:val="both"/>
        <w:rPr>
          <w:b w:val="0"/>
          <w:i w:val="0"/>
        </w:rPr>
      </w:pPr>
      <w:r w:rsidRPr="006F0771">
        <w:t>Экология</w:t>
      </w:r>
      <w:r w:rsidRPr="006F0771">
        <w:rPr>
          <w:b w:val="0"/>
          <w:i w:val="0"/>
        </w:rPr>
        <w:t xml:space="preserve"> (от греч. «</w:t>
      </w:r>
      <w:proofErr w:type="spellStart"/>
      <w:r w:rsidRPr="006F0771">
        <w:rPr>
          <w:b w:val="0"/>
        </w:rPr>
        <w:t>ойкос</w:t>
      </w:r>
      <w:proofErr w:type="spellEnd"/>
      <w:r w:rsidRPr="006F0771">
        <w:rPr>
          <w:b w:val="0"/>
          <w:i w:val="0"/>
        </w:rPr>
        <w:t>»; - обиталище, жилище, дом, имущество и «</w:t>
      </w:r>
      <w:r w:rsidRPr="006F0771">
        <w:rPr>
          <w:b w:val="0"/>
        </w:rPr>
        <w:t>логос</w:t>
      </w:r>
      <w:r w:rsidRPr="006F0771">
        <w:rPr>
          <w:b w:val="0"/>
          <w:i w:val="0"/>
        </w:rPr>
        <w:t xml:space="preserve">» − понятие, учение, наука) − наука о взаимодействиях живых организмов и их сообществ между собой и с окружающей средой. Термин впервые предложил немецкий биолог Эрнст Геккель в 1866 г. в книге «Общая морфология организмов». </w:t>
      </w:r>
    </w:p>
    <w:p w:rsidR="006F0771" w:rsidRPr="006F0771" w:rsidRDefault="006F0771" w:rsidP="006C612E">
      <w:pPr>
        <w:spacing w:line="276" w:lineRule="auto"/>
        <w:ind w:firstLine="709"/>
        <w:jc w:val="both"/>
        <w:rPr>
          <w:b w:val="0"/>
          <w:i w:val="0"/>
        </w:rPr>
      </w:pPr>
      <w:r w:rsidRPr="006F0771">
        <w:rPr>
          <w:b w:val="0"/>
          <w:i w:val="0"/>
        </w:rPr>
        <w:t xml:space="preserve">Однако экологические представления зародились задолго до появления термина. Многие исследователи органического мира так или иначе затрагивали вопрос взаимоотношений организмов со средой. Так, основоположник научной систематики растительного и животного мира К. Линней (1707-1778) столетием раньше опубликовал два труда: «Экономия природы» (1749 г.) и «Общественное устройство природы» (1760 г.), где под экономией понимал взаимные отношения всех естественных тел. В ХIХ в. Ч. Дарвин (1809-1882), не употребляя термина «экология», дал огромный толчок развитию экологического знания. Его идея борьбы за существование − не что иное, как особый вид отношений организмов со средой. </w:t>
      </w:r>
    </w:p>
    <w:p w:rsidR="006F0771" w:rsidRPr="006F0771" w:rsidRDefault="006F0771" w:rsidP="006C612E">
      <w:pPr>
        <w:spacing w:line="276" w:lineRule="auto"/>
        <w:ind w:firstLine="709"/>
        <w:jc w:val="both"/>
        <w:rPr>
          <w:b w:val="0"/>
          <w:i w:val="0"/>
        </w:rPr>
      </w:pPr>
      <w:r w:rsidRPr="006F0771">
        <w:rPr>
          <w:b w:val="0"/>
          <w:i w:val="0"/>
        </w:rPr>
        <w:lastRenderedPageBreak/>
        <w:t xml:space="preserve">Как самостоятельная научная дисциплина, экология сформировалась лишь к 1900 г. В 1922 г. Ф. </w:t>
      </w:r>
      <w:proofErr w:type="spellStart"/>
      <w:r w:rsidRPr="006F0771">
        <w:rPr>
          <w:b w:val="0"/>
          <w:i w:val="0"/>
        </w:rPr>
        <w:t>Клементс</w:t>
      </w:r>
      <w:proofErr w:type="spellEnd"/>
      <w:r w:rsidRPr="006F0771">
        <w:rPr>
          <w:b w:val="0"/>
          <w:i w:val="0"/>
        </w:rPr>
        <w:t xml:space="preserve"> эту область знания назвал «</w:t>
      </w:r>
      <w:proofErr w:type="spellStart"/>
      <w:r w:rsidRPr="006F0771">
        <w:rPr>
          <w:b w:val="0"/>
          <w:i w:val="0"/>
        </w:rPr>
        <w:t>биоэкология</w:t>
      </w:r>
      <w:proofErr w:type="spellEnd"/>
      <w:r w:rsidRPr="006F0771">
        <w:rPr>
          <w:b w:val="0"/>
          <w:i w:val="0"/>
        </w:rPr>
        <w:t>». Позд</w:t>
      </w:r>
      <w:r w:rsidR="00494DBC">
        <w:rPr>
          <w:b w:val="0"/>
          <w:i w:val="0"/>
        </w:rPr>
        <w:t>нее, в 1939 г., англичанином А. </w:t>
      </w:r>
      <w:r w:rsidRPr="006F0771">
        <w:rPr>
          <w:b w:val="0"/>
          <w:i w:val="0"/>
        </w:rPr>
        <w:t xml:space="preserve">Г. </w:t>
      </w:r>
      <w:proofErr w:type="spellStart"/>
      <w:r w:rsidRPr="006F0771">
        <w:rPr>
          <w:b w:val="0"/>
          <w:i w:val="0"/>
        </w:rPr>
        <w:t>Тенсли</w:t>
      </w:r>
      <w:proofErr w:type="spellEnd"/>
      <w:r w:rsidRPr="006F0771">
        <w:rPr>
          <w:b w:val="0"/>
          <w:i w:val="0"/>
        </w:rPr>
        <w:t xml:space="preserve"> (1871-1955) было сформулировано представление об экосистем</w:t>
      </w:r>
      <w:r w:rsidR="00494DBC">
        <w:rPr>
          <w:b w:val="0"/>
          <w:i w:val="0"/>
        </w:rPr>
        <w:t>ах, а несколько позднее, в 1942 </w:t>
      </w:r>
      <w:r w:rsidRPr="006F0771">
        <w:rPr>
          <w:b w:val="0"/>
          <w:i w:val="0"/>
        </w:rPr>
        <w:t>г., В. Н. Сукачевым (1880-1967) − о биогеоценозах как элементарных экосистемах суши. До 1970-х гг. экология рассматривалась главным образом как часть биологии, изучающая взаимоотношения растений, животных, их сообществ с окружающей средой. Рассмотрение человека, его взаимоотношений с окружающей природой наравне со взаимоотношениями животных и растений для биологической экологии было нетипичным. Лить недавно человека начали эпизодически вводить в систему знаний биоэкологи в качестве иллюстрации тех или иных ее положений. По мере возрастания антропогенного давления на природу человек стал присутствовать в биоэкологи как один из факторов среды (антропогенный фактор), влияющий на растения, животных, экосистемы в целом. И, наконец, лишь в 1980-х гг. в ряд с растениями, животными и их сообществами был поставлен и человек, и человеческое общество; сформировались научные направления, которые стали называть соответственно «экологией человека» и «социальной экологией».</w:t>
      </w:r>
    </w:p>
    <w:p w:rsidR="006F0771" w:rsidRPr="006F0771" w:rsidRDefault="006F0771" w:rsidP="006C612E">
      <w:pPr>
        <w:spacing w:line="276" w:lineRule="auto"/>
        <w:ind w:firstLine="709"/>
        <w:jc w:val="both"/>
        <w:rPr>
          <w:b w:val="0"/>
          <w:i w:val="0"/>
        </w:rPr>
      </w:pPr>
      <w:r w:rsidRPr="006F0771">
        <w:rPr>
          <w:b w:val="0"/>
          <w:i w:val="0"/>
        </w:rPr>
        <w:t>Однако вопросы взаимоотношений человека со средой не оставались без внимания и раньше − задолго до появления термина «экология человека». Еще древние мыслители, философы и врачи обращали внимание на зависимость организма человека, его здоровья от окружающей среды. Гиппократ (</w:t>
      </w:r>
      <w:proofErr w:type="spellStart"/>
      <w:r w:rsidRPr="006F0771">
        <w:rPr>
          <w:b w:val="0"/>
          <w:i w:val="0"/>
        </w:rPr>
        <w:t>ок</w:t>
      </w:r>
      <w:proofErr w:type="spellEnd"/>
      <w:r w:rsidRPr="006F0771">
        <w:rPr>
          <w:b w:val="0"/>
          <w:i w:val="0"/>
        </w:rPr>
        <w:t xml:space="preserve">. 460 − </w:t>
      </w:r>
      <w:proofErr w:type="spellStart"/>
      <w:r w:rsidRPr="006F0771">
        <w:rPr>
          <w:b w:val="0"/>
          <w:i w:val="0"/>
        </w:rPr>
        <w:t>ок</w:t>
      </w:r>
      <w:proofErr w:type="spellEnd"/>
      <w:r w:rsidRPr="006F0771">
        <w:rPr>
          <w:b w:val="0"/>
          <w:i w:val="0"/>
        </w:rPr>
        <w:t xml:space="preserve">. 370 г. до н. э.) в своих работах «О воздухе, водах, местностях», «О здоровом образе жизни» писал, что болезнь есть результат жизни, противоречащей природе. Поэтому врач, чтобы выполнять свои обязанности, должен тщательно наблюдать, как человек относится к пище, питью и всему, что его окружает. Экологические аспекты медицины и гигиены встречаются в работах известного философа и врача Авиценны (980-1037), а также многих других ученых и врачей древности и Средневековья. В России знания о влиянии среди на здоровье человека нашли свое отражение в трактате о быте зажиточной семьи – «Домострое» (XVI в.), позже − в указах о санитарном состоянии городов (1737 г.), о санитарных условиях на суконных фабриках (1741 г.) и др. Это традиционное медицинское, гигиеническое направление решения проблем взаимоотношений человека со средой продолжает развиваться н в настоящее время, во многом определяя содержание современной экологии человека. </w:t>
      </w:r>
    </w:p>
    <w:p w:rsidR="006F0771" w:rsidRPr="006F0771" w:rsidRDefault="006F0771" w:rsidP="006C612E">
      <w:pPr>
        <w:spacing w:line="276" w:lineRule="auto"/>
        <w:ind w:firstLine="709"/>
        <w:jc w:val="both"/>
        <w:rPr>
          <w:b w:val="0"/>
          <w:i w:val="0"/>
        </w:rPr>
      </w:pPr>
      <w:r w:rsidRPr="006F0771">
        <w:rPr>
          <w:b w:val="0"/>
          <w:i w:val="0"/>
        </w:rPr>
        <w:t xml:space="preserve">С появлением признаков ухудшения среды обитания человека вопросы его взаимоотношений с природой первоначально рассматривались не в рамках </w:t>
      </w:r>
      <w:r w:rsidRPr="006F0771">
        <w:rPr>
          <w:b w:val="0"/>
          <w:i w:val="0"/>
        </w:rPr>
        <w:lastRenderedPageBreak/>
        <w:t xml:space="preserve">науки экологии, а в рамках особой группы научных знаний, названных позднее природоохранительными. Практически одновременно с появлением термина экология», в 1864 г. американец Д. П. Марш выпустил книгу «Человек и природа, или о влиянии человека на изменения физико-географических условий природы», давшую толчок развитию природоохранительного знания и природоохранительного движения. для ученых становилось все более очевидным мощное воздействие человека на природу. В начале ХХ в. геологи А. П. Павлов в России и Ч. </w:t>
      </w:r>
      <w:proofErr w:type="spellStart"/>
      <w:r w:rsidRPr="006F0771">
        <w:rPr>
          <w:b w:val="0"/>
          <w:i w:val="0"/>
        </w:rPr>
        <w:t>Шухерт</w:t>
      </w:r>
      <w:proofErr w:type="spellEnd"/>
      <w:r w:rsidRPr="006F0771">
        <w:rPr>
          <w:b w:val="0"/>
          <w:i w:val="0"/>
        </w:rPr>
        <w:t xml:space="preserve"> в США почти одновременно и независимо друг от друга выделили особый период истории Земли − антропогенный, когда человек превратился в ведущую геологическую силу. О человеке как о ведущей геологической силе неодн</w:t>
      </w:r>
      <w:r w:rsidR="00494DBC">
        <w:rPr>
          <w:b w:val="0"/>
          <w:i w:val="0"/>
        </w:rPr>
        <w:t>ократно писал русский ученый В. </w:t>
      </w:r>
      <w:r w:rsidRPr="006F0771">
        <w:rPr>
          <w:b w:val="0"/>
          <w:i w:val="0"/>
        </w:rPr>
        <w:t>И.</w:t>
      </w:r>
      <w:r w:rsidR="00494DBC">
        <w:rPr>
          <w:b w:val="0"/>
          <w:i w:val="0"/>
        </w:rPr>
        <w:t> </w:t>
      </w:r>
      <w:bookmarkStart w:id="1" w:name="_GoBack"/>
      <w:bookmarkEnd w:id="1"/>
      <w:r w:rsidRPr="006F0771">
        <w:rPr>
          <w:b w:val="0"/>
          <w:i w:val="0"/>
        </w:rPr>
        <w:t xml:space="preserve">Вернадский (1863-1945). В 1927 г. Э. </w:t>
      </w:r>
      <w:proofErr w:type="spellStart"/>
      <w:r w:rsidRPr="006F0771">
        <w:rPr>
          <w:b w:val="0"/>
          <w:i w:val="0"/>
        </w:rPr>
        <w:t>Леруа</w:t>
      </w:r>
      <w:proofErr w:type="spellEnd"/>
      <w:r w:rsidRPr="006F0771">
        <w:rPr>
          <w:b w:val="0"/>
          <w:i w:val="0"/>
        </w:rPr>
        <w:t xml:space="preserve"> (1870-1954) предложил термин «ноосфера», которым Вернадский обозначил новую эволюционную стадию развития биосферы − эволюцию под властью «Божественного разума, который в человека вдохнул Господь».</w:t>
      </w:r>
    </w:p>
    <w:p w:rsidR="006F0771" w:rsidRPr="006F0771" w:rsidRDefault="006F0771" w:rsidP="006C612E">
      <w:pPr>
        <w:spacing w:line="276" w:lineRule="auto"/>
        <w:ind w:firstLine="709"/>
        <w:jc w:val="both"/>
        <w:rPr>
          <w:b w:val="0"/>
          <w:i w:val="0"/>
        </w:rPr>
      </w:pPr>
      <w:r w:rsidRPr="006F0771">
        <w:rPr>
          <w:b w:val="0"/>
          <w:i w:val="0"/>
        </w:rPr>
        <w:t xml:space="preserve">Постепенно природоохранительные знания стали проникать в школьное и вузовское образование. В 1960-1970-х гг. в высших учебных заведениях и некоторых школах помимо экологии начали вводить такие учебные дисциплины, как «Охрана природы», «Охрана и преобразование природы». Лишь в последние два десятилетия ХХ в. эти линии развития знаний (биологическая экология и воздействие человека на окружающую природу) соединились в рамках </w:t>
      </w:r>
      <w:r w:rsidRPr="006F0771">
        <w:rPr>
          <w:b w:val="0"/>
        </w:rPr>
        <w:t xml:space="preserve">социальной экологии </w:t>
      </w:r>
      <w:r w:rsidRPr="006F0771">
        <w:rPr>
          <w:b w:val="0"/>
          <w:i w:val="0"/>
        </w:rPr>
        <w:t>и множестве прикладных экологий, которые сейчас составляют общую структуру экологических знаний.</w:t>
      </w:r>
    </w:p>
    <w:p w:rsidR="006F0771" w:rsidRPr="006F0771" w:rsidRDefault="006F0771" w:rsidP="006C612E">
      <w:pPr>
        <w:spacing w:line="276" w:lineRule="auto"/>
        <w:ind w:firstLine="709"/>
        <w:jc w:val="both"/>
        <w:rPr>
          <w:b w:val="0"/>
          <w:i w:val="0"/>
        </w:rPr>
      </w:pPr>
      <w:r w:rsidRPr="006F0771">
        <w:rPr>
          <w:b w:val="0"/>
          <w:i w:val="0"/>
        </w:rPr>
        <w:t xml:space="preserve">Дифференциация экологических знаний привела к тому, что в настоящее время исследователи выделяют несколько десятков различных экологий. Наибольшее распространение получили и вошли также и школьные учебники: классическая, или традиционная, биологическая экология (взаимодействие биологических систем с окружающей средой); глобальная экология (единство и целостность биосферы как глобальной экосистемы); экология человека (взаимодействие с природной средой человека как биологического и социального существа); прикладная экология (медицинская экология, агроэкология и др.). На современном этапе развития науки экологию (общую экологию) можно определить следующим образом. </w:t>
      </w:r>
    </w:p>
    <w:p w:rsidR="006F0771" w:rsidRPr="006F0771" w:rsidRDefault="006F0771" w:rsidP="006C612E">
      <w:pPr>
        <w:spacing w:line="276" w:lineRule="auto"/>
        <w:ind w:firstLine="709"/>
        <w:jc w:val="both"/>
        <w:rPr>
          <w:b w:val="0"/>
          <w:i w:val="0"/>
        </w:rPr>
      </w:pPr>
      <w:r w:rsidRPr="006F0771">
        <w:t>Экология</w:t>
      </w:r>
      <w:r w:rsidRPr="006F0771">
        <w:rPr>
          <w:b w:val="0"/>
          <w:i w:val="0"/>
        </w:rPr>
        <w:t xml:space="preserve"> − наука, рассматривающая взаимоотношения живых организмов, включая и человека, их сообществ с окружающей средой. </w:t>
      </w:r>
    </w:p>
    <w:p w:rsidR="006F0771" w:rsidRPr="006F0771" w:rsidRDefault="006F0771" w:rsidP="006C612E">
      <w:pPr>
        <w:spacing w:line="276" w:lineRule="auto"/>
        <w:ind w:firstLine="709"/>
        <w:jc w:val="both"/>
        <w:rPr>
          <w:b w:val="0"/>
          <w:i w:val="0"/>
        </w:rPr>
      </w:pPr>
      <w:r w:rsidRPr="006F0771">
        <w:rPr>
          <w:b w:val="0"/>
          <w:i w:val="0"/>
        </w:rPr>
        <w:t xml:space="preserve">Таким образом, ключевой составляющей понятия «экология» являются понятия «взаимоотношения», «связи». Под окружающей средой может пониматься как среда природная, так и среда в целом (природная, социальная, </w:t>
      </w:r>
      <w:r w:rsidRPr="006F0771">
        <w:rPr>
          <w:b w:val="0"/>
          <w:i w:val="0"/>
        </w:rPr>
        <w:lastRenderedPageBreak/>
        <w:t xml:space="preserve">предметная). В первом случае, когда под средой понимается среда природная, говорят об экологии в узком смысле, во втором, когда под средой понимается и среда природная, и среда социальная, и среда, созданная человеком − в широком. В экологическом образовании детей, как правило, ограничиваются экологией в узком смысле, т. е. рассматривают взаимоотношения человека с природной средой. И это правильно, иначе объекты, к которым формируются отношения детей, размываются, их становится чрезмерно много. Да и сама экологическая проблема возникла именно из-за того, что в результате деятельности человека стала разрушаться природная среда. </w:t>
      </w:r>
    </w:p>
    <w:p w:rsidR="006F0771" w:rsidRPr="006F0771" w:rsidRDefault="006F0771" w:rsidP="006C612E">
      <w:pPr>
        <w:spacing w:line="276" w:lineRule="auto"/>
        <w:ind w:firstLine="709"/>
        <w:jc w:val="both"/>
        <w:rPr>
          <w:b w:val="0"/>
          <w:i w:val="0"/>
        </w:rPr>
      </w:pPr>
      <w:r w:rsidRPr="006F0771">
        <w:rPr>
          <w:b w:val="0"/>
          <w:i w:val="0"/>
        </w:rPr>
        <w:t xml:space="preserve">В то же время, говоря об образовании младших школьников, можно вести речь и о6 экологии в широком смысле. Курс «Окружающий мир», изучаемый в начальной школе, в определенном смысле можно рассматривать и как экологию в широком смысле, поскольку при его изучении рассматриваются две системы: «Человек и природа и «Человек и общество». Во избежание названной неоднозначности трактовки понятия «экология., мы ограничиваемся экологией в узком смысле, т. е. будем рассматривать взаимоотношения биологических объектов, человека с природной средой. </w:t>
      </w:r>
    </w:p>
    <w:p w:rsidR="006F0771" w:rsidRPr="006F0771" w:rsidRDefault="006F0771" w:rsidP="006C612E">
      <w:pPr>
        <w:spacing w:line="276" w:lineRule="auto"/>
        <w:ind w:firstLine="709"/>
        <w:jc w:val="both"/>
        <w:rPr>
          <w:b w:val="0"/>
          <w:i w:val="0"/>
        </w:rPr>
      </w:pPr>
    </w:p>
    <w:p w:rsidR="006F0771" w:rsidRPr="006F0771" w:rsidRDefault="00BC0EC6" w:rsidP="006C612E">
      <w:pPr>
        <w:keepNext/>
        <w:keepLines/>
        <w:spacing w:line="276" w:lineRule="auto"/>
        <w:outlineLvl w:val="0"/>
        <w:rPr>
          <w:rFonts w:eastAsiaTheme="majorEastAsia" w:cstheme="majorBidi"/>
          <w:i w:val="0"/>
          <w:szCs w:val="32"/>
          <w:lang w:eastAsia="en-US"/>
        </w:rPr>
      </w:pPr>
      <w:bookmarkStart w:id="2" w:name="_Toc48687255"/>
      <w:r>
        <w:rPr>
          <w:rFonts w:eastAsiaTheme="majorEastAsia" w:cstheme="majorBidi"/>
          <w:i w:val="0"/>
          <w:szCs w:val="32"/>
          <w:lang w:eastAsia="en-US"/>
        </w:rPr>
        <w:t>1</w:t>
      </w:r>
      <w:r w:rsidR="006F0771" w:rsidRPr="006F0771">
        <w:rPr>
          <w:rFonts w:eastAsiaTheme="majorEastAsia" w:cstheme="majorBidi"/>
          <w:i w:val="0"/>
          <w:szCs w:val="32"/>
          <w:lang w:eastAsia="en-US"/>
        </w:rPr>
        <w:t>.2. Экологические образование</w:t>
      </w:r>
      <w:bookmarkEnd w:id="2"/>
      <w:r w:rsidR="006F0771" w:rsidRPr="006F0771">
        <w:rPr>
          <w:rFonts w:eastAsiaTheme="majorEastAsia" w:cstheme="majorBidi"/>
          <w:i w:val="0"/>
          <w:szCs w:val="32"/>
          <w:lang w:eastAsia="en-US"/>
        </w:rPr>
        <w:t xml:space="preserve"> </w:t>
      </w:r>
    </w:p>
    <w:p w:rsidR="006F0771" w:rsidRPr="006F0771" w:rsidRDefault="006F0771" w:rsidP="006C612E">
      <w:pPr>
        <w:spacing w:line="276" w:lineRule="auto"/>
        <w:ind w:firstLine="709"/>
        <w:jc w:val="both"/>
        <w:rPr>
          <w:b w:val="0"/>
          <w:i w:val="0"/>
        </w:rPr>
      </w:pPr>
      <w:r w:rsidRPr="006F0771">
        <w:rPr>
          <w:b w:val="0"/>
          <w:i w:val="0"/>
        </w:rPr>
        <w:t xml:space="preserve">С определением понятия «экологическое образование» могут возникнуть разночтения, вытекающие из неоднозначности понятия «образование». Во избежание разночтений соотнесем его с приведенным в Федеральном законе «Об образовании в Российской Федерации от 29.12.2012 № 273-Ф3 определением образования, которое рассматривается как единый процесс воспитания и обучения. В соответствии с этим </w:t>
      </w:r>
      <w:r w:rsidRPr="006F0771">
        <w:t>экологическое образование</w:t>
      </w:r>
      <w:r w:rsidRPr="006F0771">
        <w:rPr>
          <w:b w:val="0"/>
          <w:i w:val="0"/>
        </w:rPr>
        <w:t xml:space="preserve"> включает в себя экологическое воспитание и экологическое обучение (обучение экологии). Под </w:t>
      </w:r>
      <w:r w:rsidRPr="006F0771">
        <w:t>экологическим обучением</w:t>
      </w:r>
      <w:r w:rsidRPr="006F0771">
        <w:rPr>
          <w:b w:val="0"/>
          <w:i w:val="0"/>
        </w:rPr>
        <w:t xml:space="preserve">, или </w:t>
      </w:r>
      <w:r w:rsidRPr="006F0771">
        <w:rPr>
          <w:b w:val="0"/>
        </w:rPr>
        <w:t>обучением экологии</w:t>
      </w:r>
      <w:r w:rsidRPr="006F0771">
        <w:rPr>
          <w:b w:val="0"/>
          <w:i w:val="0"/>
        </w:rPr>
        <w:t xml:space="preserve">, понимаем </w:t>
      </w:r>
      <w:r w:rsidRPr="006F0771">
        <w:rPr>
          <w:b w:val="0"/>
        </w:rPr>
        <w:t>формирование у детей экологических знаний, соответствующих умений, способов действий</w:t>
      </w:r>
      <w:r w:rsidRPr="006F0771">
        <w:rPr>
          <w:b w:val="0"/>
          <w:i w:val="0"/>
        </w:rPr>
        <w:t xml:space="preserve">; под </w:t>
      </w:r>
      <w:r w:rsidRPr="006F0771">
        <w:t xml:space="preserve">экологическим воспитанием </w:t>
      </w:r>
      <w:r w:rsidRPr="006F0771">
        <w:rPr>
          <w:b w:val="0"/>
          <w:i w:val="0"/>
        </w:rPr>
        <w:t xml:space="preserve">− </w:t>
      </w:r>
      <w:r w:rsidRPr="006F0771">
        <w:rPr>
          <w:b w:val="0"/>
        </w:rPr>
        <w:t>формирование и развитие экологических эмоционально-ценностных отношений</w:t>
      </w:r>
      <w:r w:rsidRPr="006F0771">
        <w:rPr>
          <w:b w:val="0"/>
          <w:i w:val="0"/>
        </w:rPr>
        <w:t xml:space="preserve">. </w:t>
      </w:r>
    </w:p>
    <w:p w:rsidR="006F0771" w:rsidRPr="006F0771" w:rsidRDefault="006F0771" w:rsidP="006C612E">
      <w:pPr>
        <w:spacing w:line="276" w:lineRule="auto"/>
        <w:ind w:firstLine="709"/>
        <w:jc w:val="both"/>
        <w:rPr>
          <w:b w:val="0"/>
          <w:i w:val="0"/>
        </w:rPr>
      </w:pPr>
      <w:r w:rsidRPr="006F0771">
        <w:rPr>
          <w:b w:val="0"/>
          <w:i w:val="0"/>
        </w:rPr>
        <w:t xml:space="preserve">В других современных источниках компонентами образования называются не только обучение и воспитание, но м развитие. Учитывая сказанное, дадим определение экологическому образованию. </w:t>
      </w:r>
    </w:p>
    <w:p w:rsidR="006F0771" w:rsidRPr="006F0771" w:rsidRDefault="006F0771" w:rsidP="006C612E">
      <w:pPr>
        <w:spacing w:line="276" w:lineRule="auto"/>
        <w:ind w:firstLine="709"/>
        <w:jc w:val="both"/>
        <w:rPr>
          <w:b w:val="0"/>
          <w:i w:val="0"/>
        </w:rPr>
      </w:pPr>
      <w:r w:rsidRPr="006F0771">
        <w:t>Экологическое образование</w:t>
      </w:r>
      <w:r w:rsidRPr="006F0771">
        <w:rPr>
          <w:b w:val="0"/>
          <w:i w:val="0"/>
        </w:rPr>
        <w:t xml:space="preserve"> − процесс обучения, воспитания и развития человека (школьника) в области его взаимоотношений с окружающей природной средой. </w:t>
      </w:r>
    </w:p>
    <w:p w:rsidR="006F0771" w:rsidRPr="006F0771" w:rsidRDefault="006F0771" w:rsidP="006C612E">
      <w:pPr>
        <w:spacing w:line="276" w:lineRule="auto"/>
        <w:ind w:firstLine="709"/>
        <w:jc w:val="both"/>
        <w:rPr>
          <w:b w:val="0"/>
          <w:i w:val="0"/>
        </w:rPr>
      </w:pPr>
      <w:r w:rsidRPr="006F0771">
        <w:rPr>
          <w:b w:val="0"/>
          <w:i w:val="0"/>
        </w:rPr>
        <w:t xml:space="preserve">Необходимо обратить внимание на то, что некоторые педагоги придерживаются старых терминологических представлений и в своих </w:t>
      </w:r>
      <w:r w:rsidRPr="006F0771">
        <w:rPr>
          <w:b w:val="0"/>
          <w:i w:val="0"/>
        </w:rPr>
        <w:lastRenderedPageBreak/>
        <w:t xml:space="preserve">разработках образовательных мероприятий выделяют цели образования, цели воспитания и цели развития, что в свете сказанного логически неверно: цели образования уже включают в себя реализацию целей воспитания и целей развития. </w:t>
      </w:r>
    </w:p>
    <w:p w:rsidR="006F0771" w:rsidRPr="006F0771" w:rsidRDefault="006F0771" w:rsidP="006C612E">
      <w:pPr>
        <w:spacing w:line="276" w:lineRule="auto"/>
        <w:ind w:firstLine="709"/>
        <w:jc w:val="both"/>
        <w:rPr>
          <w:b w:val="0"/>
          <w:i w:val="0"/>
        </w:rPr>
      </w:pPr>
      <w:r w:rsidRPr="006F0771">
        <w:rPr>
          <w:b w:val="0"/>
        </w:rPr>
        <w:t>Целью</w:t>
      </w:r>
      <w:r w:rsidRPr="006F0771">
        <w:rPr>
          <w:b w:val="0"/>
          <w:i w:val="0"/>
        </w:rPr>
        <w:t xml:space="preserve"> </w:t>
      </w:r>
      <w:r w:rsidRPr="006F0771">
        <w:rPr>
          <w:b w:val="0"/>
        </w:rPr>
        <w:t>экологического образования</w:t>
      </w:r>
      <w:r w:rsidRPr="006F0771">
        <w:rPr>
          <w:b w:val="0"/>
          <w:i w:val="0"/>
        </w:rPr>
        <w:t xml:space="preserve"> чаще всего называют формирование экологической культуры. В теории экологического образования одним из первых был сформулирован </w:t>
      </w:r>
      <w:r w:rsidRPr="006F0771">
        <w:rPr>
          <w:b w:val="0"/>
        </w:rPr>
        <w:t xml:space="preserve">принцип </w:t>
      </w:r>
      <w:proofErr w:type="spellStart"/>
      <w:r w:rsidRPr="006F0771">
        <w:rPr>
          <w:b w:val="0"/>
        </w:rPr>
        <w:t>междисциплинарности</w:t>
      </w:r>
      <w:proofErr w:type="spellEnd"/>
      <w:r w:rsidRPr="006F0771">
        <w:rPr>
          <w:b w:val="0"/>
          <w:i w:val="0"/>
        </w:rPr>
        <w:t>, который предполагает формирование экологических знаний, умений, отношений в процессе изучения всех или почти всех учебных дисциплин. Применительно к начальному образованию этот принцип нацеливает педагогов на осуществление экологического образования в рамках всех учебных дисциплин. Это можно сделать путем насыщения экологическим материалом содержания «неэкологических» курсов, иными словами путем «</w:t>
      </w:r>
      <w:proofErr w:type="spellStart"/>
      <w:r w:rsidRPr="006F0771">
        <w:rPr>
          <w:b w:val="0"/>
          <w:i w:val="0"/>
        </w:rPr>
        <w:t>экологизации</w:t>
      </w:r>
      <w:proofErr w:type="spellEnd"/>
      <w:r w:rsidRPr="006F0771">
        <w:rPr>
          <w:b w:val="0"/>
          <w:i w:val="0"/>
        </w:rPr>
        <w:t xml:space="preserve">» этих учебных дисциплин. Этот подход в образовании можно считать экологическим подходом или экологическим принципом образования. Каким образом может осуществляться экологический подход при изучении курса «Окружающий мир», будет показано ниже. </w:t>
      </w:r>
    </w:p>
    <w:p w:rsidR="006F0771" w:rsidRPr="006F0771" w:rsidRDefault="006F0771" w:rsidP="006C612E">
      <w:pPr>
        <w:spacing w:line="276" w:lineRule="auto"/>
        <w:ind w:firstLine="709"/>
        <w:jc w:val="both"/>
        <w:rPr>
          <w:b w:val="0"/>
          <w:i w:val="0"/>
        </w:rPr>
      </w:pPr>
      <w:r w:rsidRPr="006F0771">
        <w:rPr>
          <w:b w:val="0"/>
          <w:i w:val="0"/>
        </w:rPr>
        <w:t xml:space="preserve">В настоящее время известны </w:t>
      </w:r>
      <w:r w:rsidRPr="006F0771">
        <w:rPr>
          <w:b w:val="0"/>
        </w:rPr>
        <w:t>три модели</w:t>
      </w:r>
      <w:r w:rsidRPr="006F0771">
        <w:rPr>
          <w:b w:val="0"/>
          <w:i w:val="0"/>
        </w:rPr>
        <w:t xml:space="preserve"> </w:t>
      </w:r>
      <w:r w:rsidRPr="006F0771">
        <w:rPr>
          <w:b w:val="0"/>
        </w:rPr>
        <w:t>экологического образования</w:t>
      </w:r>
      <w:r w:rsidRPr="006F0771">
        <w:rPr>
          <w:b w:val="0"/>
          <w:i w:val="0"/>
        </w:rPr>
        <w:t xml:space="preserve">: </w:t>
      </w:r>
      <w:proofErr w:type="spellStart"/>
      <w:r w:rsidRPr="006F0771">
        <w:rPr>
          <w:b w:val="0"/>
          <w:i w:val="0"/>
        </w:rPr>
        <w:t>однопредметная</w:t>
      </w:r>
      <w:proofErr w:type="spellEnd"/>
      <w:r w:rsidRPr="006F0771">
        <w:rPr>
          <w:b w:val="0"/>
          <w:i w:val="0"/>
        </w:rPr>
        <w:t xml:space="preserve">, многопредметная и смешанная. </w:t>
      </w:r>
      <w:proofErr w:type="spellStart"/>
      <w:r w:rsidRPr="006F0771">
        <w:rPr>
          <w:b w:val="0"/>
        </w:rPr>
        <w:t>Однопредметная</w:t>
      </w:r>
      <w:proofErr w:type="spellEnd"/>
      <w:r w:rsidRPr="006F0771">
        <w:rPr>
          <w:b w:val="0"/>
          <w:i w:val="0"/>
        </w:rPr>
        <w:t xml:space="preserve"> модель реализуется в рамках специального экологического курса или интегрированной дисциплины экологической направленности; </w:t>
      </w:r>
      <w:r w:rsidRPr="006F0771">
        <w:rPr>
          <w:b w:val="0"/>
        </w:rPr>
        <w:t>многопредметная</w:t>
      </w:r>
      <w:r w:rsidRPr="006F0771">
        <w:rPr>
          <w:b w:val="0"/>
          <w:i w:val="0"/>
        </w:rPr>
        <w:t xml:space="preserve"> модель − за счет насыщения экологическим материалом всех или почти всех учебных дисциплин, без специального экологического курса; </w:t>
      </w:r>
      <w:r w:rsidRPr="006F0771">
        <w:rPr>
          <w:b w:val="0"/>
        </w:rPr>
        <w:t>смешанная</w:t>
      </w:r>
      <w:r w:rsidRPr="006F0771">
        <w:rPr>
          <w:b w:val="0"/>
          <w:i w:val="0"/>
        </w:rPr>
        <w:t xml:space="preserve"> модель предполагает изучение экологических вопросов в каждом учебном предмете и целостно в специальном предмете (предметах).</w:t>
      </w:r>
    </w:p>
    <w:p w:rsidR="006F0771" w:rsidRPr="006F0771" w:rsidRDefault="006F0771" w:rsidP="006C612E">
      <w:pPr>
        <w:spacing w:line="276" w:lineRule="auto"/>
        <w:ind w:firstLine="709"/>
        <w:jc w:val="both"/>
        <w:rPr>
          <w:b w:val="0"/>
          <w:i w:val="0"/>
        </w:rPr>
      </w:pPr>
      <w:r w:rsidRPr="006F0771">
        <w:rPr>
          <w:b w:val="0"/>
          <w:i w:val="0"/>
        </w:rPr>
        <w:t xml:space="preserve">В начальной школе теоретически возможна ориентация на каждую из названных моделей: </w:t>
      </w:r>
    </w:p>
    <w:p w:rsidR="006F0771" w:rsidRPr="006F0771" w:rsidRDefault="006F0771" w:rsidP="006C612E">
      <w:pPr>
        <w:spacing w:line="276" w:lineRule="auto"/>
        <w:ind w:firstLine="709"/>
        <w:jc w:val="both"/>
        <w:rPr>
          <w:b w:val="0"/>
          <w:i w:val="0"/>
        </w:rPr>
      </w:pPr>
      <w:r w:rsidRPr="006F0771">
        <w:rPr>
          <w:b w:val="0"/>
          <w:i w:val="0"/>
        </w:rPr>
        <w:t xml:space="preserve">- </w:t>
      </w:r>
      <w:proofErr w:type="spellStart"/>
      <w:r w:rsidRPr="006F0771">
        <w:rPr>
          <w:b w:val="0"/>
        </w:rPr>
        <w:t>однопредметную</w:t>
      </w:r>
      <w:proofErr w:type="spellEnd"/>
      <w:r w:rsidRPr="006F0771">
        <w:rPr>
          <w:b w:val="0"/>
          <w:i w:val="0"/>
        </w:rPr>
        <w:t xml:space="preserve"> − в рамках специального курса типа «Зеленый дом» А. А. Плешакова; </w:t>
      </w:r>
    </w:p>
    <w:p w:rsidR="006F0771" w:rsidRPr="006F0771" w:rsidRDefault="006F0771" w:rsidP="006C612E">
      <w:pPr>
        <w:spacing w:line="276" w:lineRule="auto"/>
        <w:ind w:firstLine="709"/>
        <w:jc w:val="both"/>
        <w:rPr>
          <w:b w:val="0"/>
          <w:i w:val="0"/>
        </w:rPr>
      </w:pPr>
      <w:r w:rsidRPr="006F0771">
        <w:rPr>
          <w:b w:val="0"/>
          <w:i w:val="0"/>
        </w:rPr>
        <w:t xml:space="preserve">- </w:t>
      </w:r>
      <w:r w:rsidRPr="006F0771">
        <w:rPr>
          <w:b w:val="0"/>
        </w:rPr>
        <w:t>многопредметную</w:t>
      </w:r>
      <w:r w:rsidRPr="006F0771">
        <w:rPr>
          <w:b w:val="0"/>
          <w:i w:val="0"/>
        </w:rPr>
        <w:t xml:space="preserve"> − </w:t>
      </w:r>
      <w:r w:rsidR="00BC0EC6" w:rsidRPr="006F0771">
        <w:rPr>
          <w:b w:val="0"/>
          <w:i w:val="0"/>
        </w:rPr>
        <w:t>в рамках,</w:t>
      </w:r>
      <w:r w:rsidRPr="006F0771">
        <w:rPr>
          <w:b w:val="0"/>
          <w:i w:val="0"/>
        </w:rPr>
        <w:t xml:space="preserve"> названных в ФГОС НОО учебных дисциплин, без специального курса; </w:t>
      </w:r>
    </w:p>
    <w:p w:rsidR="006F0771" w:rsidRPr="006F0771" w:rsidRDefault="006F0771" w:rsidP="006C612E">
      <w:pPr>
        <w:spacing w:line="276" w:lineRule="auto"/>
        <w:ind w:firstLine="709"/>
        <w:jc w:val="both"/>
        <w:rPr>
          <w:b w:val="0"/>
          <w:i w:val="0"/>
        </w:rPr>
      </w:pPr>
      <w:r w:rsidRPr="006F0771">
        <w:rPr>
          <w:b w:val="0"/>
          <w:i w:val="0"/>
        </w:rPr>
        <w:t xml:space="preserve">- </w:t>
      </w:r>
      <w:r w:rsidRPr="006F0771">
        <w:rPr>
          <w:b w:val="0"/>
        </w:rPr>
        <w:t>смешанную модель</w:t>
      </w:r>
      <w:r w:rsidRPr="006F0771">
        <w:rPr>
          <w:b w:val="0"/>
          <w:i w:val="0"/>
        </w:rPr>
        <w:t xml:space="preserve"> − в рамках всех учебных дисциплин плюс специального экологического курса. </w:t>
      </w:r>
    </w:p>
    <w:p w:rsidR="006F0771" w:rsidRPr="006F0771" w:rsidRDefault="006F0771" w:rsidP="006C612E">
      <w:pPr>
        <w:spacing w:line="276" w:lineRule="auto"/>
        <w:ind w:firstLine="709"/>
        <w:jc w:val="both"/>
        <w:rPr>
          <w:b w:val="0"/>
          <w:i w:val="0"/>
        </w:rPr>
      </w:pPr>
      <w:r w:rsidRPr="006F0771">
        <w:rPr>
          <w:b w:val="0"/>
          <w:i w:val="0"/>
        </w:rPr>
        <w:t xml:space="preserve">На практике в начальных школах в большинстве случаев реализуется многопредметная модель экологического образования. При этом основную роль играет курс «Окружающий мир». В то же время очевидно, что наиболее эффективной является смешанная модель экологического образования. Такая модель может быть реализована, если в начальных классах, наряду с изучением экологических элементов в обязательных учебных дисциплинах и </w:t>
      </w:r>
      <w:r w:rsidRPr="006F0771">
        <w:rPr>
          <w:b w:val="0"/>
          <w:i w:val="0"/>
        </w:rPr>
        <w:lastRenderedPageBreak/>
        <w:t xml:space="preserve">прежде всего в «Окружающем мире», будет изучаться и курс экологической направленности. Реализация смешенной модели возможна во внеурочной деятельности, если содержание ее имеет экологическую направленность. </w:t>
      </w:r>
    </w:p>
    <w:p w:rsidR="006F0771" w:rsidRPr="006F0771" w:rsidRDefault="006F0771" w:rsidP="006C612E">
      <w:pPr>
        <w:spacing w:line="276" w:lineRule="auto"/>
        <w:ind w:firstLine="709"/>
        <w:jc w:val="both"/>
        <w:rPr>
          <w:b w:val="0"/>
          <w:i w:val="0"/>
        </w:rPr>
      </w:pPr>
      <w:r w:rsidRPr="006F0771">
        <w:rPr>
          <w:b w:val="0"/>
          <w:i w:val="0"/>
        </w:rPr>
        <w:t xml:space="preserve">Для того чтобы экологическое образование было эффективным, учителю необходимо четко представлять, в каком случае речь идет о6 экологическом обучении, в каком − об экологическом воспитании. это полезно осознавать и с позиций требований ФГОС, поскольку там выделяются требования к личностным результатам, которые можно соотнести с процессом воспитания, и требования к </w:t>
      </w:r>
      <w:proofErr w:type="spellStart"/>
      <w:r w:rsidRPr="006F0771">
        <w:rPr>
          <w:b w:val="0"/>
          <w:i w:val="0"/>
        </w:rPr>
        <w:t>метапредметиым</w:t>
      </w:r>
      <w:proofErr w:type="spellEnd"/>
      <w:r w:rsidRPr="006F0771">
        <w:rPr>
          <w:b w:val="0"/>
          <w:i w:val="0"/>
        </w:rPr>
        <w:t xml:space="preserve"> результатам (владению универсальными учебными действиями, обобщенными знаниями), которые являются продуктом процесса обучения. </w:t>
      </w:r>
    </w:p>
    <w:p w:rsidR="006F0771" w:rsidRPr="006F0771" w:rsidRDefault="006F0771" w:rsidP="006C612E">
      <w:pPr>
        <w:spacing w:line="276" w:lineRule="auto"/>
        <w:ind w:firstLine="709"/>
        <w:jc w:val="both"/>
        <w:rPr>
          <w:b w:val="0"/>
          <w:i w:val="0"/>
        </w:rPr>
      </w:pPr>
    </w:p>
    <w:p w:rsidR="006F0771" w:rsidRPr="006F0771" w:rsidRDefault="00BC0EC6" w:rsidP="006C612E">
      <w:pPr>
        <w:keepNext/>
        <w:keepLines/>
        <w:spacing w:line="276" w:lineRule="auto"/>
        <w:outlineLvl w:val="0"/>
        <w:rPr>
          <w:rFonts w:eastAsiaTheme="majorEastAsia" w:cstheme="majorBidi"/>
          <w:i w:val="0"/>
          <w:szCs w:val="32"/>
          <w:lang w:eastAsia="en-US"/>
        </w:rPr>
      </w:pPr>
      <w:bookmarkStart w:id="3" w:name="_Toc48687256"/>
      <w:r>
        <w:rPr>
          <w:rFonts w:eastAsiaTheme="majorEastAsia" w:cstheme="majorBidi"/>
          <w:i w:val="0"/>
          <w:szCs w:val="32"/>
          <w:lang w:eastAsia="en-US"/>
        </w:rPr>
        <w:t>1</w:t>
      </w:r>
      <w:r w:rsidR="006F0771" w:rsidRPr="006F0771">
        <w:rPr>
          <w:rFonts w:eastAsiaTheme="majorEastAsia" w:cstheme="majorBidi"/>
          <w:i w:val="0"/>
          <w:szCs w:val="32"/>
          <w:lang w:eastAsia="en-US"/>
        </w:rPr>
        <w:t>.3. Экологическое образование в ФГОС НОО и в Примерной основной образовательной программе</w:t>
      </w:r>
      <w:bookmarkEnd w:id="3"/>
      <w:r w:rsidR="006F0771" w:rsidRPr="006F0771">
        <w:rPr>
          <w:rFonts w:eastAsiaTheme="majorEastAsia" w:cstheme="majorBidi"/>
          <w:i w:val="0"/>
          <w:szCs w:val="32"/>
          <w:lang w:eastAsia="en-US"/>
        </w:rPr>
        <w:t xml:space="preserve"> </w:t>
      </w:r>
    </w:p>
    <w:p w:rsidR="006F0771" w:rsidRPr="006F0771" w:rsidRDefault="006F0771" w:rsidP="006C612E">
      <w:pPr>
        <w:spacing w:line="276" w:lineRule="auto"/>
        <w:ind w:firstLine="709"/>
        <w:jc w:val="both"/>
        <w:rPr>
          <w:b w:val="0"/>
          <w:i w:val="0"/>
        </w:rPr>
      </w:pPr>
      <w:r w:rsidRPr="006F0771">
        <w:rPr>
          <w:i w:val="0"/>
        </w:rPr>
        <w:t>Экологическое образование в ФГОС НОО.</w:t>
      </w:r>
      <w:r w:rsidRPr="006F0771">
        <w:rPr>
          <w:b w:val="0"/>
          <w:i w:val="0"/>
        </w:rPr>
        <w:t xml:space="preserve"> Как уже отмечалось, термин «экология» или словосочетание с этим термином в ФГОС НОО встречается в требованиях к предметным результатам освоения основной образовательной программы по курсу «Окружающий мире, где в качестве одного из требований называется освоение основ экологической грамотности...». Речь здесь идет об экологическом обучении (грамотность есть продукт обучения). При этом освоение основ эко логической грамотности подразумевает формирование экологических знаний. </w:t>
      </w:r>
    </w:p>
    <w:p w:rsidR="006F0771" w:rsidRPr="006F0771" w:rsidRDefault="006F0771" w:rsidP="006C612E">
      <w:pPr>
        <w:spacing w:line="276" w:lineRule="auto"/>
        <w:ind w:firstLine="709"/>
        <w:jc w:val="both"/>
        <w:rPr>
          <w:b w:val="0"/>
          <w:i w:val="0"/>
        </w:rPr>
      </w:pPr>
      <w:r w:rsidRPr="004620A3">
        <w:rPr>
          <w:b w:val="0"/>
          <w:i w:val="0"/>
        </w:rPr>
        <w:t xml:space="preserve">Экологическое образование в </w:t>
      </w:r>
      <w:r w:rsidRPr="004620A3">
        <w:rPr>
          <w:b w:val="0"/>
        </w:rPr>
        <w:t>Примерной основной образовательной программе образовательного учреждения (начальная школа)</w:t>
      </w:r>
      <w:r w:rsidRPr="004620A3">
        <w:rPr>
          <w:b w:val="0"/>
          <w:i w:val="0"/>
        </w:rPr>
        <w:t>.</w:t>
      </w:r>
      <w:r w:rsidRPr="006F0771">
        <w:rPr>
          <w:b w:val="0"/>
          <w:i w:val="0"/>
        </w:rPr>
        <w:t xml:space="preserve"> В этом, втором по значимости после Стандарта документе, названы экологически ориентированные умения. В Планируемых результатах освоения курса «Окружающий мир» записано следующее: </w:t>
      </w:r>
    </w:p>
    <w:p w:rsidR="006F0771" w:rsidRPr="006F0771" w:rsidRDefault="006F0771" w:rsidP="006C612E">
      <w:pPr>
        <w:spacing w:line="276" w:lineRule="auto"/>
        <w:ind w:firstLine="709"/>
        <w:jc w:val="both"/>
        <w:rPr>
          <w:b w:val="0"/>
        </w:rPr>
      </w:pPr>
      <w:r w:rsidRPr="006F0771">
        <w:rPr>
          <w:b w:val="0"/>
        </w:rPr>
        <w:t xml:space="preserve">Выпускник научится: </w:t>
      </w:r>
    </w:p>
    <w:p w:rsidR="006F0771" w:rsidRPr="006F0771" w:rsidRDefault="006F0771" w:rsidP="006C612E">
      <w:pPr>
        <w:spacing w:line="276" w:lineRule="auto"/>
        <w:ind w:firstLine="709"/>
        <w:jc w:val="both"/>
        <w:rPr>
          <w:b w:val="0"/>
          <w:i w:val="0"/>
        </w:rPr>
      </w:pPr>
      <w:r w:rsidRPr="006F0771">
        <w:rPr>
          <w:b w:val="0"/>
          <w:i w:val="0"/>
        </w:rPr>
        <w:t xml:space="preserve">- обнаруживать простейшие взаимосвязи между живой и неживой природой, взаимосвязи в живой природе; использовать их для объяснения необходимости бережного отношения к природе; </w:t>
      </w:r>
    </w:p>
    <w:p w:rsidR="006F0771" w:rsidRPr="006F0771" w:rsidRDefault="006F0771" w:rsidP="006C612E">
      <w:pPr>
        <w:spacing w:line="276" w:lineRule="auto"/>
        <w:ind w:firstLine="709"/>
        <w:jc w:val="both"/>
        <w:rPr>
          <w:b w:val="0"/>
          <w:i w:val="0"/>
        </w:rPr>
      </w:pPr>
      <w:r w:rsidRPr="006F0771">
        <w:rPr>
          <w:b w:val="0"/>
          <w:i w:val="0"/>
        </w:rPr>
        <w:t xml:space="preserve">- определять характер взаимоотношений человека и природы, находить примеры влияния этих отношений на природные объекты, здоровье и безопасность человека. </w:t>
      </w:r>
    </w:p>
    <w:p w:rsidR="006F0771" w:rsidRPr="006F0771" w:rsidRDefault="006F0771" w:rsidP="006C612E">
      <w:pPr>
        <w:spacing w:line="276" w:lineRule="auto"/>
        <w:ind w:firstLine="709"/>
        <w:jc w:val="both"/>
        <w:rPr>
          <w:b w:val="0"/>
        </w:rPr>
      </w:pPr>
      <w:r w:rsidRPr="006F0771">
        <w:rPr>
          <w:b w:val="0"/>
        </w:rPr>
        <w:t xml:space="preserve">Выпускник получит возможность научиться: </w:t>
      </w:r>
    </w:p>
    <w:p w:rsidR="006F0771" w:rsidRPr="006F0771" w:rsidRDefault="006F0771" w:rsidP="006C612E">
      <w:pPr>
        <w:spacing w:line="276" w:lineRule="auto"/>
        <w:ind w:firstLine="709"/>
        <w:jc w:val="both"/>
        <w:rPr>
          <w:b w:val="0"/>
          <w:i w:val="0"/>
        </w:rPr>
      </w:pPr>
      <w:r w:rsidRPr="006F0771">
        <w:rPr>
          <w:b w:val="0"/>
          <w:i w:val="0"/>
        </w:rPr>
        <w:t xml:space="preserve">- осознавать ценность природы и необходимость нести ответственность за ее сохранение, соблюдать правила </w:t>
      </w:r>
      <w:proofErr w:type="spellStart"/>
      <w:r w:rsidRPr="006F0771">
        <w:rPr>
          <w:b w:val="0"/>
          <w:i w:val="0"/>
        </w:rPr>
        <w:t>экологичного</w:t>
      </w:r>
      <w:proofErr w:type="spellEnd"/>
      <w:r w:rsidRPr="006F0771">
        <w:rPr>
          <w:b w:val="0"/>
          <w:i w:val="0"/>
        </w:rPr>
        <w:t xml:space="preserve"> поведения в школе и в быту (раздельный сбор мусора, экономия воды и электричества) и природной среде. </w:t>
      </w:r>
    </w:p>
    <w:p w:rsidR="006F0771" w:rsidRPr="006F0771" w:rsidRDefault="006F0771" w:rsidP="006C612E">
      <w:pPr>
        <w:spacing w:line="276" w:lineRule="auto"/>
        <w:ind w:firstLine="709"/>
        <w:jc w:val="both"/>
        <w:rPr>
          <w:b w:val="0"/>
          <w:i w:val="0"/>
        </w:rPr>
      </w:pPr>
      <w:r w:rsidRPr="006F0771">
        <w:rPr>
          <w:b w:val="0"/>
          <w:i w:val="0"/>
        </w:rPr>
        <w:lastRenderedPageBreak/>
        <w:t>В этом же документе в разделе «Программа духовно-нравственного развития и воспитания отдельно выделено экологическое воспитание («воспитание ценностного отношения к природе, окружающей среде) и определяется его содержание. Кроме того, в разделе «Планируемые результаты освоения обучающими основной образовательной программы начального общего образования в перечне личностных УУД сказано, что у выпускника будут сформированы основы экологической культуры. Очевидно, что в начальной шкале закладываются лишь основы экологической культуры человека. Содержание понятий экологическая культура будет рассмотрено в следующей главе.</w:t>
      </w:r>
    </w:p>
    <w:p w:rsidR="006F0771" w:rsidRPr="006F0771" w:rsidRDefault="006F0771" w:rsidP="006C612E">
      <w:pPr>
        <w:spacing w:line="276" w:lineRule="auto"/>
        <w:ind w:firstLine="709"/>
        <w:jc w:val="both"/>
        <w:rPr>
          <w:b w:val="0"/>
          <w:i w:val="0"/>
        </w:rPr>
      </w:pPr>
      <w:r w:rsidRPr="006F0771">
        <w:rPr>
          <w:b w:val="0"/>
          <w:i w:val="0"/>
        </w:rPr>
        <w:t>Таким образом, экологическое образование в начальной школе не ограничивается только экологическим обучением при изучении курса «Окружающий мир», но и включает экологическое воспитание.</w:t>
      </w:r>
    </w:p>
    <w:p w:rsidR="006F0771" w:rsidRPr="006F0771" w:rsidRDefault="006F0771" w:rsidP="006C612E">
      <w:pPr>
        <w:spacing w:line="276" w:lineRule="auto"/>
        <w:ind w:firstLine="709"/>
        <w:jc w:val="both"/>
        <w:rPr>
          <w:b w:val="0"/>
          <w:i w:val="0"/>
        </w:rPr>
      </w:pPr>
      <w:r w:rsidRPr="006F0771">
        <w:rPr>
          <w:b w:val="0"/>
          <w:i w:val="0"/>
        </w:rPr>
        <w:t xml:space="preserve">Экологическое воспитание не может осуществляться в «чистом» виде. Оно всегда связано с другими направлениями воспитания. В ФГОС НОО в требованиях к личностным результатам освоения «Основной образовательной программы...» названы компетенции, относящиеся к нравственному, эстетическому воспитанию, которые могут нести и экологическую нагрузку. Поясним это на примере нравственного воспитания. </w:t>
      </w:r>
    </w:p>
    <w:p w:rsidR="006F0771" w:rsidRPr="006F0771" w:rsidRDefault="006F0771" w:rsidP="006C612E">
      <w:pPr>
        <w:spacing w:line="276" w:lineRule="auto"/>
        <w:ind w:firstLine="709"/>
        <w:jc w:val="both"/>
        <w:rPr>
          <w:b w:val="0"/>
          <w:i w:val="0"/>
        </w:rPr>
      </w:pPr>
      <w:r w:rsidRPr="006F0771">
        <w:rPr>
          <w:b w:val="0"/>
          <w:i w:val="0"/>
        </w:rPr>
        <w:t>Рассмотрим, какие отношения следует рассматривать как нравственные, какие − как экологические. О нравственных отношениях мы говорим в случаях, когда объектом отношений человека (школьника) являются другие люди, общественные группы; когда же объектом отношений является природа, мы говорим об отношениях экологических. Соответственно в первом случае такие отношения формируются в рамках нравственного воспитания, во втором − в рамках экологического.</w:t>
      </w:r>
    </w:p>
    <w:p w:rsidR="006F0771" w:rsidRPr="006F0771" w:rsidRDefault="006F0771" w:rsidP="006C612E">
      <w:pPr>
        <w:spacing w:line="276" w:lineRule="auto"/>
        <w:ind w:firstLine="709"/>
        <w:jc w:val="both"/>
        <w:rPr>
          <w:b w:val="0"/>
          <w:i w:val="0"/>
        </w:rPr>
      </w:pPr>
      <w:r w:rsidRPr="006F0771">
        <w:rPr>
          <w:b w:val="0"/>
          <w:i w:val="0"/>
        </w:rPr>
        <w:t xml:space="preserve">Единство нравственного и экологического воспитания в работе с младшими школьниками исходит, в частности, из особенностей восприятия детьми природы, а именно из ее </w:t>
      </w:r>
      <w:proofErr w:type="spellStart"/>
      <w:r w:rsidRPr="006F0771">
        <w:rPr>
          <w:b w:val="0"/>
          <w:i w:val="0"/>
        </w:rPr>
        <w:t>антропоморфизации</w:t>
      </w:r>
      <w:proofErr w:type="spellEnd"/>
      <w:r w:rsidRPr="006F0771">
        <w:rPr>
          <w:b w:val="0"/>
          <w:i w:val="0"/>
        </w:rPr>
        <w:t xml:space="preserve"> (очеловечивания, олицетворения). Очеловечивание природы − это наделение природных объектов и явлений свойствами, присущими самому ребенку; олицетворение − наделение качествами, свойствами человека определенного типа, например, лису - хитростью, зайца - трусостью. С позиций того, что детьми (отчасти и взрослыми) природным объектам придаются свойства человека, отношения с природой, то есть отношения экологические, являются и отношениями нравственными. </w:t>
      </w:r>
    </w:p>
    <w:p w:rsidR="006F0771" w:rsidRPr="006F0771" w:rsidRDefault="006F0771" w:rsidP="006C612E">
      <w:pPr>
        <w:spacing w:line="276" w:lineRule="auto"/>
        <w:ind w:firstLine="709"/>
        <w:jc w:val="both"/>
        <w:rPr>
          <w:b w:val="0"/>
          <w:i w:val="0"/>
        </w:rPr>
      </w:pPr>
      <w:r w:rsidRPr="006F0771">
        <w:rPr>
          <w:b w:val="0"/>
          <w:i w:val="0"/>
        </w:rPr>
        <w:t xml:space="preserve">Актуальным направлением нравственно-экологического воспитания представляется формирование у детей положительного отношения к «плохим» животным. Не секрет, что дети разделяют животных на добрых и злых, на </w:t>
      </w:r>
      <w:r w:rsidRPr="006F0771">
        <w:rPr>
          <w:b w:val="0"/>
          <w:i w:val="0"/>
        </w:rPr>
        <w:lastRenderedPageBreak/>
        <w:t>плохих и хороших. Это не может не отразиться на поведении школьников на природе. Очевидно, что с экологической точки зрения такое разделение не правомерно и требует педагогической коррекции. В этом же русле можно рассматривать и проблему неоправданно жестокого отношения некоторых подростков к кошкам, собакам, голубям, издевательства над ними. Таким образом, заложенное в Стандарте «</w:t>
      </w:r>
      <w:r w:rsidRPr="006F0771">
        <w:rPr>
          <w:b w:val="0"/>
        </w:rPr>
        <w:t>развитие этических чувств, доброжелательности и эмоционально-нравственной отзывчивости</w:t>
      </w:r>
      <w:r w:rsidRPr="006F0771">
        <w:rPr>
          <w:b w:val="0"/>
          <w:i w:val="0"/>
        </w:rPr>
        <w:t xml:space="preserve">» целесообразно осуществлять не только на «человеческом», но и на «природном» материале. </w:t>
      </w:r>
    </w:p>
    <w:p w:rsidR="006F0771" w:rsidRPr="006F0771" w:rsidRDefault="006F0771" w:rsidP="006C612E">
      <w:pPr>
        <w:spacing w:line="276" w:lineRule="auto"/>
        <w:ind w:firstLine="709"/>
        <w:jc w:val="both"/>
        <w:rPr>
          <w:b w:val="0"/>
          <w:i w:val="0"/>
        </w:rPr>
      </w:pPr>
      <w:r w:rsidRPr="006F0771">
        <w:rPr>
          <w:b w:val="0"/>
          <w:i w:val="0"/>
        </w:rPr>
        <w:t xml:space="preserve">Эстетические отношения и экологические отношения также могут совпадать. Такое совпадение происходит при формировании эстетических отношений к объектам и явлениям природы. В науке эстетике есть специальный раздел − эстетика природы. Таким образом, формирование эстетических отношений к объектам н явлениям природы в равной степени можно отнести как к эстетическому, так и к экологическому воспитанию. Экологический смысл формирования эстетических отношений заключается и в том, что человек, способный тонко чувствовать красоту природы, будет более внимательно, бережно к ней относиться. Однако, здесь есть проблема, почти тождественная описанной выше проблеме разделения животных на плохих и хороших. Только линия раздела здесь проходит между животными красивыми н некрасивыми (безобразными). Эстетически негативные отношения к животным имеют далеко идущие экологические последствия. Нередки случаи издевательства мальчишек над лягушками, жабами, убийства пауков и т. п. </w:t>
      </w:r>
    </w:p>
    <w:p w:rsidR="006F0771" w:rsidRPr="006F0771" w:rsidRDefault="006F0771" w:rsidP="006C612E">
      <w:pPr>
        <w:spacing w:line="276" w:lineRule="auto"/>
        <w:ind w:firstLine="709"/>
        <w:jc w:val="both"/>
        <w:rPr>
          <w:b w:val="0"/>
          <w:i w:val="0"/>
        </w:rPr>
      </w:pPr>
      <w:r w:rsidRPr="006F0771">
        <w:rPr>
          <w:b w:val="0"/>
          <w:i w:val="0"/>
        </w:rPr>
        <w:t>В требованиях к личностным результатам освоения программы есть еще одна позиция, способная иметь выход на экологическое образование. Это «формирование целостного... взгляда на мир...». Очевидно, что понятие «мир» включает и природную составляющую. Однако экологический смысл эта позиция будет нести только в том случае, если параллельно с формированием идеи целостности мира будет определяться и место школьника в этом мире. Это предполагает рассмотрение взаимозависимости человека и окружающего мира, взаимозависимости человека и окружающей природы. Последняя составляющая (взаимозависимость человека и природного окружения) есть объект экологии, а формирование знаний, отношений в этой области − объект экологического образования. Этот аспект учитывается, в частности, составителями программ и учебников по дисциплине «Окружающий мир», где в качестве цели образования некоторыми авторами указывается формирование целостного взгляда на мир и определение места в нем человека (школьника).</w:t>
      </w:r>
    </w:p>
    <w:p w:rsidR="006F0771" w:rsidRPr="006F0771" w:rsidRDefault="006F0771" w:rsidP="006C612E">
      <w:pPr>
        <w:spacing w:line="276" w:lineRule="auto"/>
        <w:ind w:firstLine="709"/>
        <w:jc w:val="both"/>
        <w:rPr>
          <w:b w:val="0"/>
          <w:i w:val="0"/>
        </w:rPr>
      </w:pPr>
    </w:p>
    <w:p w:rsidR="006F0771" w:rsidRPr="006F0771" w:rsidRDefault="00BC0EC6" w:rsidP="006C612E">
      <w:pPr>
        <w:keepNext/>
        <w:keepLines/>
        <w:spacing w:line="276" w:lineRule="auto"/>
        <w:outlineLvl w:val="0"/>
        <w:rPr>
          <w:rFonts w:eastAsiaTheme="majorEastAsia" w:cstheme="majorBidi"/>
          <w:i w:val="0"/>
          <w:szCs w:val="32"/>
          <w:lang w:eastAsia="en-US"/>
        </w:rPr>
      </w:pPr>
      <w:bookmarkStart w:id="4" w:name="_Toc48687257"/>
      <w:r>
        <w:rPr>
          <w:rFonts w:eastAsiaTheme="majorEastAsia" w:cstheme="majorBidi"/>
          <w:i w:val="0"/>
          <w:szCs w:val="32"/>
          <w:lang w:eastAsia="en-US"/>
        </w:rPr>
        <w:t>1</w:t>
      </w:r>
      <w:r w:rsidR="006F0771" w:rsidRPr="006F0771">
        <w:rPr>
          <w:rFonts w:eastAsiaTheme="majorEastAsia" w:cstheme="majorBidi"/>
          <w:i w:val="0"/>
          <w:szCs w:val="32"/>
          <w:lang w:eastAsia="en-US"/>
        </w:rPr>
        <w:t>.4. Экологический подход в начальном образовании</w:t>
      </w:r>
      <w:bookmarkEnd w:id="4"/>
      <w:r w:rsidR="006F0771" w:rsidRPr="006F0771">
        <w:rPr>
          <w:rFonts w:eastAsiaTheme="majorEastAsia" w:cstheme="majorBidi"/>
          <w:i w:val="0"/>
          <w:szCs w:val="32"/>
          <w:lang w:eastAsia="en-US"/>
        </w:rPr>
        <w:t xml:space="preserve"> </w:t>
      </w:r>
    </w:p>
    <w:p w:rsidR="006F0771" w:rsidRPr="006F0771" w:rsidRDefault="006F0771" w:rsidP="006C612E">
      <w:pPr>
        <w:spacing w:line="276" w:lineRule="auto"/>
        <w:ind w:firstLine="709"/>
        <w:jc w:val="both"/>
        <w:rPr>
          <w:b w:val="0"/>
          <w:i w:val="0"/>
        </w:rPr>
      </w:pPr>
      <w:r w:rsidRPr="006F0771">
        <w:rPr>
          <w:b w:val="0"/>
          <w:i w:val="0"/>
        </w:rPr>
        <w:t xml:space="preserve">Насыщение экологическим материалом содержания «неэкологических» курсов или тем можно считать экологическим подходом. При изучении «Окружающего мира» экологический подход проявляет себя в том случае, если в </w:t>
      </w:r>
      <w:r w:rsidRPr="006F0771">
        <w:rPr>
          <w:b w:val="0"/>
        </w:rPr>
        <w:t>центр внимания мы ставим растение, животное, человека или их сообщество, а все остальное рассматриваем как среду их обитания, как факторы, влияющие на них</w:t>
      </w:r>
      <w:r w:rsidRPr="006F0771">
        <w:rPr>
          <w:b w:val="0"/>
          <w:i w:val="0"/>
        </w:rPr>
        <w:t xml:space="preserve">. В «Окружающем мире» есть темы, в изучение которых изначально заложен экологический подход, например, «Лес (луг, водоем...) − природное сообщество. Однако и другие темы можно изучать на базе экологического подхода. Приведем пример с изучением природной зоны. Такую, в общем-то географическую, тему можно рассматривать и на базе экологического подхода, вернее, в сочетании географического (работа с картой здесь не отменяется) и экологического подходов. Это может происходить следующим образом. Урок начинается словами: </w:t>
      </w:r>
      <w:r w:rsidRPr="006F0771">
        <w:rPr>
          <w:b w:val="0"/>
        </w:rPr>
        <w:t>«Сегодня мы будем изучать следующую природную зону − зону тундры. Вот это растение (учитель показывает гербарное растение − карликовую березу) выросло в тундре. далее урок строится путем поиска ответов на вопросы: «Отличается ли карликовая береза от нашей березы? Почему у этого деревца такая неглубокая корневая система? Почему такой низкий и искривленный стволик, какие животные могут использовать это растение в пищу? Как используется оно человеком?».</w:t>
      </w:r>
      <w:r w:rsidRPr="006F0771">
        <w:rPr>
          <w:b w:val="0"/>
          <w:i w:val="0"/>
        </w:rPr>
        <w:t xml:space="preserve"> Ответы на эти вопросы дают школьнику достаточно полное представление об этой природной зоне: </w:t>
      </w:r>
    </w:p>
    <w:p w:rsidR="006F0771" w:rsidRPr="006F0771" w:rsidRDefault="006F0771" w:rsidP="006C612E">
      <w:pPr>
        <w:spacing w:line="276" w:lineRule="auto"/>
        <w:ind w:firstLine="709"/>
        <w:jc w:val="both"/>
        <w:rPr>
          <w:b w:val="0"/>
          <w:i w:val="0"/>
        </w:rPr>
      </w:pPr>
      <w:r w:rsidRPr="006F0771">
        <w:rPr>
          <w:b w:val="0"/>
          <w:i w:val="0"/>
        </w:rPr>
        <w:t xml:space="preserve">− климате (маломощная корневая система потому, что там вечная мерзлота, и почвы зимой оттаивают на незначительную глубину; сильные морозы и сильные ветры иссушают и повреждают кору тех частей растений, которые зимой оказались над снегом); </w:t>
      </w:r>
    </w:p>
    <w:p w:rsidR="006F0771" w:rsidRPr="006F0771" w:rsidRDefault="006F0771" w:rsidP="006C612E">
      <w:pPr>
        <w:spacing w:line="276" w:lineRule="auto"/>
        <w:ind w:firstLine="709"/>
        <w:jc w:val="both"/>
        <w:rPr>
          <w:b w:val="0"/>
          <w:i w:val="0"/>
        </w:rPr>
      </w:pPr>
      <w:r w:rsidRPr="006F0771">
        <w:rPr>
          <w:b w:val="0"/>
          <w:i w:val="0"/>
        </w:rPr>
        <w:t xml:space="preserve">− жизни животных (листьями деревца питаются олени); </w:t>
      </w:r>
    </w:p>
    <w:p w:rsidR="006F0771" w:rsidRPr="006F0771" w:rsidRDefault="006F0771" w:rsidP="006C612E">
      <w:pPr>
        <w:spacing w:line="276" w:lineRule="auto"/>
        <w:ind w:firstLine="709"/>
        <w:jc w:val="both"/>
        <w:rPr>
          <w:b w:val="0"/>
          <w:i w:val="0"/>
        </w:rPr>
      </w:pPr>
      <w:r w:rsidRPr="006F0771">
        <w:rPr>
          <w:b w:val="0"/>
          <w:i w:val="0"/>
        </w:rPr>
        <w:t xml:space="preserve">− жизнедеятельности человека (высохшие веточки березы используются оленеводами в качестве топлива при приготовлении пищи и т. п. </w:t>
      </w:r>
    </w:p>
    <w:p w:rsidR="006F0771" w:rsidRPr="006F0771" w:rsidRDefault="006F0771" w:rsidP="006C612E">
      <w:pPr>
        <w:spacing w:line="276" w:lineRule="auto"/>
        <w:ind w:firstLine="709"/>
        <w:jc w:val="both"/>
        <w:rPr>
          <w:b w:val="0"/>
          <w:i w:val="0"/>
        </w:rPr>
      </w:pPr>
      <w:r w:rsidRPr="006F0771">
        <w:rPr>
          <w:b w:val="0"/>
          <w:i w:val="0"/>
        </w:rPr>
        <w:t xml:space="preserve">Поиск ответов на эти и аналогичные вопросы активно развивает мышление. В этом случае можно говорить о становлении и развитии </w:t>
      </w:r>
      <w:r w:rsidRPr="006F0771">
        <w:rPr>
          <w:b w:val="0"/>
        </w:rPr>
        <w:t>экологического мышления</w:t>
      </w:r>
      <w:r w:rsidRPr="006F0771">
        <w:rPr>
          <w:b w:val="0"/>
          <w:i w:val="0"/>
        </w:rPr>
        <w:t xml:space="preserve">. </w:t>
      </w:r>
    </w:p>
    <w:p w:rsidR="006F0771" w:rsidRPr="006F0771" w:rsidRDefault="006F0771" w:rsidP="006C612E">
      <w:pPr>
        <w:spacing w:line="276" w:lineRule="auto"/>
        <w:ind w:firstLine="709"/>
        <w:jc w:val="both"/>
        <w:rPr>
          <w:b w:val="0"/>
          <w:i w:val="0"/>
        </w:rPr>
      </w:pPr>
      <w:r w:rsidRPr="006F0771">
        <w:rPr>
          <w:b w:val="0"/>
          <w:i w:val="0"/>
        </w:rPr>
        <w:t xml:space="preserve">Можно говорить о реализации экологического подхода н при изучении </w:t>
      </w:r>
      <w:r w:rsidRPr="006F0771">
        <w:rPr>
          <w:b w:val="0"/>
        </w:rPr>
        <w:t>вопросов истории</w:t>
      </w:r>
      <w:r w:rsidRPr="006F0771">
        <w:rPr>
          <w:b w:val="0"/>
          <w:i w:val="0"/>
        </w:rPr>
        <w:t xml:space="preserve">. Суть подхода заключается в обращение внимания детей на тот факт, что причиной многих исторических событий в явной или неявной форме была экология. Можно выделить, как минимум, два направления, где это прослеживается наиболее отчетливо. </w:t>
      </w:r>
      <w:r w:rsidRPr="006F0771">
        <w:rPr>
          <w:b w:val="0"/>
        </w:rPr>
        <w:t>Направление первое</w:t>
      </w:r>
      <w:r w:rsidRPr="006F0771">
        <w:rPr>
          <w:b w:val="0"/>
          <w:i w:val="0"/>
        </w:rPr>
        <w:t xml:space="preserve"> − расселение народов в связи с истощением природных ресурсов. Факты: бурное заселение </w:t>
      </w:r>
      <w:r w:rsidRPr="006F0771">
        <w:rPr>
          <w:b w:val="0"/>
          <w:i w:val="0"/>
        </w:rPr>
        <w:lastRenderedPageBreak/>
        <w:t xml:space="preserve">Америки в связи с нехваткой природных ресурсов Европы и соответствующие исторические н экологические события − гражданская война Севера и Юга, истребление местного населения, животного мира. Греческая цивилизация расселялась по тем же причинам − растущее население не могло прокормиться на прежних территориях. Таких примеров можно привести множество. </w:t>
      </w:r>
      <w:r w:rsidRPr="006F0771">
        <w:rPr>
          <w:b w:val="0"/>
        </w:rPr>
        <w:t>Направление второе</w:t>
      </w:r>
      <w:r w:rsidRPr="006F0771">
        <w:rPr>
          <w:b w:val="0"/>
          <w:i w:val="0"/>
        </w:rPr>
        <w:t xml:space="preserve"> − экологические события могли быть одной из причин гибели некоторых древних цивилизаций (Египет, Крит, Шумер). </w:t>
      </w:r>
    </w:p>
    <w:p w:rsidR="006F0771" w:rsidRPr="006F0771" w:rsidRDefault="006F0771" w:rsidP="006C612E">
      <w:pPr>
        <w:spacing w:line="276" w:lineRule="auto"/>
        <w:ind w:firstLine="709"/>
        <w:jc w:val="both"/>
        <w:rPr>
          <w:b w:val="0"/>
          <w:i w:val="0"/>
        </w:rPr>
      </w:pPr>
      <w:r w:rsidRPr="006F0771">
        <w:rPr>
          <w:b w:val="0"/>
          <w:i w:val="0"/>
        </w:rPr>
        <w:t xml:space="preserve">Обратим внимание на неравномерность насыщения экологическим материалом, глубины рассмотрения экологических вопросов современных курсов Окружающего мира». Начало процесса </w:t>
      </w:r>
      <w:proofErr w:type="spellStart"/>
      <w:r w:rsidRPr="006F0771">
        <w:rPr>
          <w:b w:val="0"/>
          <w:i w:val="0"/>
        </w:rPr>
        <w:t>экологизации</w:t>
      </w:r>
      <w:proofErr w:type="spellEnd"/>
      <w:r w:rsidRPr="006F0771">
        <w:rPr>
          <w:b w:val="0"/>
          <w:i w:val="0"/>
        </w:rPr>
        <w:t xml:space="preserve"> было положено природоведением А. А. Плешакова в середине 1980-х гг. Именно тогда появились темы «Лес (луг, водоем...) − природное сообщество» (вместо традиционных тем типа «Растения и животные леса»), стали изучаться пищевые цепочки, заповедники, животные и растения Красной книги и т. п. В настоящее время в некоторых вариантах «Окружающего мира» может изучаться центральное понятие научной экологии – «экосистема», ее строение, функционирование. При этом научное содержание адаптируется для восприятия младшими школьниками. Так, экологические термины «продуценты», «</w:t>
      </w:r>
      <w:proofErr w:type="spellStart"/>
      <w:r w:rsidRPr="006F0771">
        <w:rPr>
          <w:b w:val="0"/>
          <w:i w:val="0"/>
        </w:rPr>
        <w:t>консументы</w:t>
      </w:r>
      <w:proofErr w:type="spellEnd"/>
      <w:r w:rsidRPr="006F0771">
        <w:rPr>
          <w:b w:val="0"/>
          <w:i w:val="0"/>
        </w:rPr>
        <w:t>», «</w:t>
      </w:r>
      <w:proofErr w:type="spellStart"/>
      <w:r w:rsidRPr="006F0771">
        <w:rPr>
          <w:b w:val="0"/>
          <w:i w:val="0"/>
        </w:rPr>
        <w:t>редуценты</w:t>
      </w:r>
      <w:proofErr w:type="spellEnd"/>
      <w:r w:rsidRPr="006F0771">
        <w:rPr>
          <w:b w:val="0"/>
          <w:i w:val="0"/>
        </w:rPr>
        <w:t xml:space="preserve">» «переведены на доступный для младших школьников язык -«кормильцы», едоки», «мусорщики». </w:t>
      </w:r>
    </w:p>
    <w:p w:rsidR="006F0771" w:rsidRPr="006F0771" w:rsidRDefault="006F0771" w:rsidP="006C612E">
      <w:pPr>
        <w:spacing w:line="276" w:lineRule="auto"/>
        <w:ind w:firstLine="709"/>
        <w:jc w:val="both"/>
        <w:rPr>
          <w:b w:val="0"/>
          <w:i w:val="0"/>
        </w:rPr>
      </w:pPr>
      <w:r w:rsidRPr="006F0771">
        <w:rPr>
          <w:b w:val="0"/>
          <w:i w:val="0"/>
        </w:rPr>
        <w:t xml:space="preserve">В этой связи следует обратить внимание и на другой </w:t>
      </w:r>
      <w:proofErr w:type="spellStart"/>
      <w:r w:rsidRPr="006F0771">
        <w:rPr>
          <w:b w:val="0"/>
          <w:i w:val="0"/>
        </w:rPr>
        <w:t>общедидактический</w:t>
      </w:r>
      <w:proofErr w:type="spellEnd"/>
      <w:r w:rsidRPr="006F0771">
        <w:rPr>
          <w:b w:val="0"/>
          <w:i w:val="0"/>
        </w:rPr>
        <w:t xml:space="preserve"> подход − </w:t>
      </w:r>
      <w:proofErr w:type="spellStart"/>
      <w:r w:rsidRPr="006F0771">
        <w:rPr>
          <w:b w:val="0"/>
          <w:i w:val="0"/>
        </w:rPr>
        <w:t>деятельностный</w:t>
      </w:r>
      <w:proofErr w:type="spellEnd"/>
      <w:r w:rsidRPr="006F0771">
        <w:rPr>
          <w:b w:val="0"/>
          <w:i w:val="0"/>
        </w:rPr>
        <w:t xml:space="preserve">. Смена парадигмы образования со </w:t>
      </w:r>
      <w:proofErr w:type="spellStart"/>
      <w:r w:rsidRPr="006F0771">
        <w:rPr>
          <w:b w:val="0"/>
          <w:i w:val="0"/>
        </w:rPr>
        <w:t>знаниевой</w:t>
      </w:r>
      <w:proofErr w:type="spellEnd"/>
      <w:r w:rsidRPr="006F0771">
        <w:rPr>
          <w:b w:val="0"/>
          <w:i w:val="0"/>
        </w:rPr>
        <w:t xml:space="preserve"> на </w:t>
      </w:r>
      <w:proofErr w:type="spellStart"/>
      <w:r w:rsidRPr="006F0771">
        <w:rPr>
          <w:b w:val="0"/>
          <w:i w:val="0"/>
        </w:rPr>
        <w:t>деятельносгную</w:t>
      </w:r>
      <w:proofErr w:type="spellEnd"/>
      <w:r w:rsidRPr="006F0771">
        <w:rPr>
          <w:b w:val="0"/>
          <w:i w:val="0"/>
        </w:rPr>
        <w:t xml:space="preserve"> заставляет обратить внимание на реализацию </w:t>
      </w:r>
      <w:proofErr w:type="spellStart"/>
      <w:r w:rsidRPr="006F0771">
        <w:rPr>
          <w:b w:val="0"/>
          <w:i w:val="0"/>
        </w:rPr>
        <w:t>деятельностиого</w:t>
      </w:r>
      <w:proofErr w:type="spellEnd"/>
      <w:r w:rsidRPr="006F0771">
        <w:rPr>
          <w:b w:val="0"/>
          <w:i w:val="0"/>
        </w:rPr>
        <w:t xml:space="preserve"> подхода и в </w:t>
      </w:r>
      <w:proofErr w:type="spellStart"/>
      <w:r w:rsidRPr="006F0771">
        <w:rPr>
          <w:b w:val="0"/>
          <w:i w:val="0"/>
        </w:rPr>
        <w:t>экологическомобразовании</w:t>
      </w:r>
      <w:proofErr w:type="spellEnd"/>
      <w:r w:rsidRPr="006F0771">
        <w:rPr>
          <w:b w:val="0"/>
          <w:i w:val="0"/>
        </w:rPr>
        <w:t xml:space="preserve">. </w:t>
      </w:r>
      <w:proofErr w:type="spellStart"/>
      <w:r w:rsidRPr="006F0771">
        <w:rPr>
          <w:b w:val="0"/>
        </w:rPr>
        <w:t>Деятельностный</w:t>
      </w:r>
      <w:proofErr w:type="spellEnd"/>
      <w:r w:rsidRPr="006F0771">
        <w:rPr>
          <w:b w:val="0"/>
        </w:rPr>
        <w:t xml:space="preserve"> подход</w:t>
      </w:r>
      <w:r w:rsidRPr="006F0771">
        <w:rPr>
          <w:b w:val="0"/>
          <w:i w:val="0"/>
        </w:rPr>
        <w:t xml:space="preserve"> здесь может быть реализован по нескольким направлением: решение учебных задач экологической направленности, построение урока экологического содержания в структуре, отражающей деятельность. </w:t>
      </w:r>
    </w:p>
    <w:p w:rsidR="006F0771" w:rsidRPr="006F0771" w:rsidRDefault="006F0771" w:rsidP="006C612E">
      <w:pPr>
        <w:spacing w:line="276" w:lineRule="auto"/>
        <w:ind w:firstLine="709"/>
        <w:jc w:val="both"/>
        <w:rPr>
          <w:b w:val="0"/>
          <w:i w:val="0"/>
        </w:rPr>
      </w:pPr>
      <w:r w:rsidRPr="006F0771">
        <w:rPr>
          <w:b w:val="0"/>
          <w:i w:val="0"/>
        </w:rPr>
        <w:t xml:space="preserve">В последнее время получают распространение сравнительно новые виды учебной деятельности комплексного характера: проектная деятельность, учебно-исследовательская деятельность. Эти виды деятельности нашли отражение и в ФГОС 000. Дополнительные условия для осуществления учебных проектов и исследований сейчас представляются введением часов на внеурочную деятельность. </w:t>
      </w:r>
    </w:p>
    <w:p w:rsidR="006F0771" w:rsidRPr="006F0771" w:rsidRDefault="006F0771" w:rsidP="006C612E">
      <w:pPr>
        <w:spacing w:line="276" w:lineRule="auto"/>
        <w:ind w:firstLine="709"/>
        <w:jc w:val="both"/>
        <w:rPr>
          <w:b w:val="0"/>
          <w:i w:val="0"/>
        </w:rPr>
      </w:pPr>
    </w:p>
    <w:p w:rsidR="006F0771" w:rsidRPr="006F0771" w:rsidRDefault="00BC0EC6" w:rsidP="006C612E">
      <w:pPr>
        <w:keepNext/>
        <w:keepLines/>
        <w:spacing w:line="276" w:lineRule="auto"/>
        <w:outlineLvl w:val="0"/>
        <w:rPr>
          <w:rFonts w:eastAsiaTheme="majorEastAsia" w:cstheme="majorBidi"/>
          <w:i w:val="0"/>
          <w:szCs w:val="32"/>
          <w:lang w:eastAsia="en-US"/>
        </w:rPr>
      </w:pPr>
      <w:bookmarkStart w:id="5" w:name="_Toc48687258"/>
      <w:r>
        <w:rPr>
          <w:rFonts w:eastAsiaTheme="majorEastAsia" w:cstheme="majorBidi"/>
          <w:i w:val="0"/>
          <w:szCs w:val="32"/>
          <w:lang w:eastAsia="en-US"/>
        </w:rPr>
        <w:t>1</w:t>
      </w:r>
      <w:r w:rsidR="006F0771" w:rsidRPr="006F0771">
        <w:rPr>
          <w:rFonts w:eastAsiaTheme="majorEastAsia" w:cstheme="majorBidi"/>
          <w:i w:val="0"/>
          <w:szCs w:val="32"/>
          <w:lang w:eastAsia="en-US"/>
        </w:rPr>
        <w:t>.5. Экологическое образование как средство формирования универсальных учебных действий</w:t>
      </w:r>
      <w:bookmarkEnd w:id="5"/>
      <w:r w:rsidR="006F0771" w:rsidRPr="006F0771">
        <w:rPr>
          <w:rFonts w:eastAsiaTheme="majorEastAsia" w:cstheme="majorBidi"/>
          <w:i w:val="0"/>
          <w:szCs w:val="32"/>
          <w:lang w:eastAsia="en-US"/>
        </w:rPr>
        <w:t xml:space="preserve"> </w:t>
      </w:r>
    </w:p>
    <w:p w:rsidR="006F0771" w:rsidRPr="006F0771" w:rsidRDefault="006F0771" w:rsidP="006C612E">
      <w:pPr>
        <w:spacing w:line="276" w:lineRule="auto"/>
        <w:ind w:firstLine="709"/>
        <w:jc w:val="both"/>
        <w:rPr>
          <w:b w:val="0"/>
          <w:i w:val="0"/>
        </w:rPr>
      </w:pPr>
      <w:r w:rsidRPr="006F0771">
        <w:rPr>
          <w:b w:val="0"/>
          <w:i w:val="0"/>
        </w:rPr>
        <w:t xml:space="preserve">Содержание экологического образования, как, впрочем, и любого другого (географического, математического, филологического...) «отвечает» за формирование названных в ФГОС личностных и </w:t>
      </w:r>
      <w:proofErr w:type="spellStart"/>
      <w:r w:rsidRPr="006F0771">
        <w:rPr>
          <w:b w:val="0"/>
          <w:i w:val="0"/>
        </w:rPr>
        <w:t>метапредметиых</w:t>
      </w:r>
      <w:proofErr w:type="spellEnd"/>
      <w:r w:rsidRPr="006F0771">
        <w:rPr>
          <w:b w:val="0"/>
          <w:i w:val="0"/>
        </w:rPr>
        <w:t xml:space="preserve"> </w:t>
      </w:r>
      <w:r w:rsidRPr="006F0771">
        <w:rPr>
          <w:b w:val="0"/>
          <w:i w:val="0"/>
        </w:rPr>
        <w:lastRenderedPageBreak/>
        <w:t xml:space="preserve">компетенцией. Однако экологическое образование, как любое другое, больше всего тяготеет к определенным </w:t>
      </w:r>
      <w:proofErr w:type="spellStart"/>
      <w:r w:rsidRPr="006F0771">
        <w:rPr>
          <w:b w:val="0"/>
          <w:i w:val="0"/>
        </w:rPr>
        <w:t>метаумениям</w:t>
      </w:r>
      <w:proofErr w:type="spellEnd"/>
      <w:r w:rsidRPr="006F0771">
        <w:rPr>
          <w:b w:val="0"/>
          <w:i w:val="0"/>
        </w:rPr>
        <w:t xml:space="preserve">, с которыми оно связано в наибольшей степени. Таким </w:t>
      </w:r>
      <w:proofErr w:type="spellStart"/>
      <w:r w:rsidRPr="006F0771">
        <w:rPr>
          <w:b w:val="0"/>
          <w:i w:val="0"/>
        </w:rPr>
        <w:t>метаумением</w:t>
      </w:r>
      <w:proofErr w:type="spellEnd"/>
      <w:r w:rsidRPr="006F0771">
        <w:rPr>
          <w:b w:val="0"/>
          <w:i w:val="0"/>
        </w:rPr>
        <w:t xml:space="preserve"> (универсальным учебным действием) для экологического образования является </w:t>
      </w:r>
      <w:r w:rsidRPr="006F0771">
        <w:rPr>
          <w:b w:val="0"/>
        </w:rPr>
        <w:t>установление причинно-следственных связей</w:t>
      </w:r>
      <w:r w:rsidRPr="006F0771">
        <w:rPr>
          <w:b w:val="0"/>
          <w:i w:val="0"/>
        </w:rPr>
        <w:t xml:space="preserve">. </w:t>
      </w:r>
    </w:p>
    <w:p w:rsidR="006F0771" w:rsidRPr="006F0771" w:rsidRDefault="006F0771" w:rsidP="006C612E">
      <w:pPr>
        <w:spacing w:line="276" w:lineRule="auto"/>
        <w:ind w:firstLine="709"/>
        <w:jc w:val="both"/>
        <w:rPr>
          <w:b w:val="0"/>
          <w:i w:val="0"/>
        </w:rPr>
      </w:pPr>
      <w:r w:rsidRPr="006F0771">
        <w:rPr>
          <w:b w:val="0"/>
          <w:i w:val="0"/>
        </w:rPr>
        <w:t xml:space="preserve">Вспомним определение экологии: </w:t>
      </w:r>
      <w:r w:rsidRPr="006F0771">
        <w:rPr>
          <w:b w:val="0"/>
        </w:rPr>
        <w:t>экология</w:t>
      </w:r>
      <w:r w:rsidRPr="006F0771">
        <w:rPr>
          <w:b w:val="0"/>
          <w:i w:val="0"/>
        </w:rPr>
        <w:t xml:space="preserve"> − это наука, исследующая взаимоотношения, связи между биологическими объектами, включая и человека, их сообществами с окружающей средой. Ключевыми понятиями в этом определении являются «взаимоотношения», «связи». </w:t>
      </w:r>
    </w:p>
    <w:p w:rsidR="006F0771" w:rsidRPr="006F0771" w:rsidRDefault="006F0771" w:rsidP="006C612E">
      <w:pPr>
        <w:spacing w:line="276" w:lineRule="auto"/>
        <w:ind w:firstLine="709"/>
        <w:jc w:val="both"/>
        <w:rPr>
          <w:b w:val="0"/>
          <w:i w:val="0"/>
        </w:rPr>
      </w:pPr>
      <w:r w:rsidRPr="006F0771">
        <w:rPr>
          <w:b w:val="0"/>
          <w:i w:val="0"/>
        </w:rPr>
        <w:t xml:space="preserve">Выявление связей начинается уже в дошкольном возрасте, когда понятие «экология» в содержание образования еще не вводится. Установление связей здесь является предпосылкой, необходимым этапом подготовки детей к освоению понятия «экология». </w:t>
      </w:r>
    </w:p>
    <w:p w:rsidR="006F0771" w:rsidRPr="006F0771" w:rsidRDefault="006F0771" w:rsidP="006C612E">
      <w:pPr>
        <w:spacing w:line="276" w:lineRule="auto"/>
        <w:ind w:firstLine="709"/>
        <w:jc w:val="both"/>
        <w:rPr>
          <w:b w:val="0"/>
          <w:i w:val="0"/>
        </w:rPr>
      </w:pPr>
      <w:r w:rsidRPr="006F0771">
        <w:rPr>
          <w:b w:val="0"/>
          <w:i w:val="0"/>
        </w:rPr>
        <w:t xml:space="preserve">В Стандартах есть еще одно требование, имеющее непосредственное отношение к освоению школьниками навыков устанавливать причинно-следственные связи. Это «осознание целостности окружающего мира» (ФГОС НОО), «формирование целостного мировоззрения» (ФГОС ООО). </w:t>
      </w:r>
    </w:p>
    <w:p w:rsidR="006F0771" w:rsidRPr="006F0771" w:rsidRDefault="006F0771" w:rsidP="006C612E">
      <w:pPr>
        <w:spacing w:line="276" w:lineRule="auto"/>
        <w:ind w:firstLine="709"/>
        <w:jc w:val="both"/>
        <w:rPr>
          <w:b w:val="0"/>
          <w:i w:val="0"/>
        </w:rPr>
      </w:pPr>
      <w:r w:rsidRPr="006F0771">
        <w:rPr>
          <w:b w:val="0"/>
          <w:i w:val="0"/>
        </w:rPr>
        <w:t xml:space="preserve">В ФГОС называется один тип связей − связи причинно-следственные. Это подразумевает не только выявление связей, но и установление, понимание причин их возникновения. Однако возможен вариант, когда связь установлена, но причина связи неизвестна. Назовем такие связи эмпирическими. Уже первоклассникам известно, что на севере холодно, а на юге тепло. Но почему так, многие школьники еще не знают. Таким образом, у них сформирована эмпирическая связь: «север − холодно», «юг − тепло». В причинно-следственную эта связь трансформируется только после того, как дети установят и осознают другие связи, а именно: а) зависимость наклона солнечных лучей от широты местности (на севере солнечные лучи падают под острым углом); 6) зависимость интенсивности нагревания поверхности земли от угла падения солнечных лучей (на севере холодно, потому что падающие под острым углом солнечные лучи слабо нагревают земную поверхность). </w:t>
      </w:r>
    </w:p>
    <w:p w:rsidR="006F0771" w:rsidRPr="006F0771" w:rsidRDefault="006F0771" w:rsidP="006C612E">
      <w:pPr>
        <w:spacing w:line="276" w:lineRule="auto"/>
        <w:ind w:firstLine="709"/>
        <w:jc w:val="both"/>
        <w:rPr>
          <w:b w:val="0"/>
          <w:i w:val="0"/>
        </w:rPr>
      </w:pPr>
      <w:r w:rsidRPr="006F0771">
        <w:rPr>
          <w:b w:val="0"/>
          <w:i w:val="0"/>
        </w:rPr>
        <w:t xml:space="preserve">Усвоение школьниками связей лишь на эмпирическом уровне приводит к тому, что школьники часто путают причину и следствие изучаемых явлений и делают неверные выводы. По своему характеру изучаемые в экологии связи можно упорядочить: </w:t>
      </w:r>
    </w:p>
    <w:p w:rsidR="006F0771" w:rsidRPr="006F0771" w:rsidRDefault="006F0771" w:rsidP="006C612E">
      <w:pPr>
        <w:spacing w:line="276" w:lineRule="auto"/>
        <w:ind w:firstLine="709"/>
        <w:jc w:val="both"/>
        <w:rPr>
          <w:b w:val="0"/>
          <w:i w:val="0"/>
        </w:rPr>
      </w:pPr>
      <w:r w:rsidRPr="006F0771">
        <w:rPr>
          <w:b w:val="0"/>
          <w:i w:val="0"/>
        </w:rPr>
        <w:t>1) по пространственно-временным характеристикам:</w:t>
      </w:r>
    </w:p>
    <w:p w:rsidR="006F0771" w:rsidRPr="006F0771" w:rsidRDefault="006F0771" w:rsidP="006C612E">
      <w:pPr>
        <w:spacing w:line="276" w:lineRule="auto"/>
        <w:ind w:firstLine="709"/>
        <w:jc w:val="both"/>
        <w:rPr>
          <w:b w:val="0"/>
          <w:i w:val="0"/>
        </w:rPr>
      </w:pPr>
      <w:r w:rsidRPr="006F0771">
        <w:rPr>
          <w:b w:val="0"/>
          <w:i w:val="0"/>
        </w:rPr>
        <w:t xml:space="preserve">− </w:t>
      </w:r>
      <w:r w:rsidRPr="006F0771">
        <w:rPr>
          <w:b w:val="0"/>
        </w:rPr>
        <w:t>пространственные</w:t>
      </w:r>
      <w:r w:rsidRPr="006F0771">
        <w:rPr>
          <w:b w:val="0"/>
          <w:i w:val="0"/>
        </w:rPr>
        <w:t xml:space="preserve"> (особенности экосистем в зависимости от их географического положения); </w:t>
      </w:r>
    </w:p>
    <w:p w:rsidR="006F0771" w:rsidRPr="006F0771" w:rsidRDefault="006F0771" w:rsidP="006C612E">
      <w:pPr>
        <w:spacing w:line="276" w:lineRule="auto"/>
        <w:ind w:firstLine="709"/>
        <w:jc w:val="both"/>
        <w:rPr>
          <w:b w:val="0"/>
          <w:i w:val="0"/>
        </w:rPr>
      </w:pPr>
      <w:r w:rsidRPr="006F0771">
        <w:rPr>
          <w:b w:val="0"/>
          <w:i w:val="0"/>
        </w:rPr>
        <w:t xml:space="preserve">− </w:t>
      </w:r>
      <w:r w:rsidRPr="006F0771">
        <w:rPr>
          <w:b w:val="0"/>
        </w:rPr>
        <w:t>временные</w:t>
      </w:r>
      <w:r w:rsidRPr="006F0771">
        <w:rPr>
          <w:b w:val="0"/>
          <w:i w:val="0"/>
        </w:rPr>
        <w:t xml:space="preserve"> (последовательная смена биоценозов, преемственно возникающих на одной и той же территории − сукцессия); </w:t>
      </w:r>
    </w:p>
    <w:p w:rsidR="006F0771" w:rsidRPr="006F0771" w:rsidRDefault="006F0771" w:rsidP="006C612E">
      <w:pPr>
        <w:spacing w:line="276" w:lineRule="auto"/>
        <w:ind w:firstLine="709"/>
        <w:jc w:val="both"/>
        <w:rPr>
          <w:b w:val="0"/>
          <w:i w:val="0"/>
        </w:rPr>
      </w:pPr>
      <w:r w:rsidRPr="006F0771">
        <w:rPr>
          <w:b w:val="0"/>
          <w:i w:val="0"/>
        </w:rPr>
        <w:lastRenderedPageBreak/>
        <w:t xml:space="preserve">2) по структуре: </w:t>
      </w:r>
    </w:p>
    <w:p w:rsidR="006F0771" w:rsidRPr="006F0771" w:rsidRDefault="006F0771" w:rsidP="006C612E">
      <w:pPr>
        <w:spacing w:line="276" w:lineRule="auto"/>
        <w:ind w:firstLine="709"/>
        <w:jc w:val="both"/>
        <w:rPr>
          <w:b w:val="0"/>
          <w:i w:val="0"/>
        </w:rPr>
      </w:pPr>
      <w:r w:rsidRPr="006F0771">
        <w:rPr>
          <w:b w:val="0"/>
          <w:i w:val="0"/>
        </w:rPr>
        <w:t xml:space="preserve">− </w:t>
      </w:r>
      <w:r w:rsidRPr="006F0771">
        <w:rPr>
          <w:b w:val="0"/>
        </w:rPr>
        <w:t>двухкомпонентные</w:t>
      </w:r>
      <w:r w:rsidRPr="006F0771">
        <w:rPr>
          <w:b w:val="0"/>
          <w:i w:val="0"/>
        </w:rPr>
        <w:t xml:space="preserve"> (хищник − жертва); </w:t>
      </w:r>
    </w:p>
    <w:p w:rsidR="006F0771" w:rsidRPr="006F0771" w:rsidRDefault="006F0771" w:rsidP="006C612E">
      <w:pPr>
        <w:spacing w:line="276" w:lineRule="auto"/>
        <w:ind w:firstLine="709"/>
        <w:jc w:val="both"/>
        <w:rPr>
          <w:b w:val="0"/>
          <w:i w:val="0"/>
        </w:rPr>
      </w:pPr>
      <w:r w:rsidRPr="006F0771">
        <w:rPr>
          <w:b w:val="0"/>
          <w:i w:val="0"/>
        </w:rPr>
        <w:t xml:space="preserve">− </w:t>
      </w:r>
      <w:r w:rsidRPr="006F0771">
        <w:rPr>
          <w:b w:val="0"/>
        </w:rPr>
        <w:t xml:space="preserve">цепи </w:t>
      </w:r>
      <w:r w:rsidRPr="006F0771">
        <w:rPr>
          <w:b w:val="0"/>
          <w:i w:val="0"/>
        </w:rPr>
        <w:t xml:space="preserve">(лист дерева − тля − божья коровка); </w:t>
      </w:r>
    </w:p>
    <w:p w:rsidR="006F0771" w:rsidRPr="006F0771" w:rsidRDefault="006F0771" w:rsidP="006C612E">
      <w:pPr>
        <w:spacing w:line="276" w:lineRule="auto"/>
        <w:ind w:firstLine="709"/>
        <w:jc w:val="both"/>
        <w:rPr>
          <w:b w:val="0"/>
          <w:i w:val="0"/>
        </w:rPr>
      </w:pPr>
      <w:r w:rsidRPr="006F0771">
        <w:rPr>
          <w:b w:val="0"/>
          <w:i w:val="0"/>
        </w:rPr>
        <w:t xml:space="preserve">- </w:t>
      </w:r>
      <w:r w:rsidRPr="006F0771">
        <w:rPr>
          <w:b w:val="0"/>
        </w:rPr>
        <w:t xml:space="preserve">сети </w:t>
      </w:r>
      <w:r w:rsidRPr="006F0771">
        <w:rPr>
          <w:b w:val="0"/>
          <w:i w:val="0"/>
        </w:rPr>
        <w:t xml:space="preserve">(переплетение пищевых цепей в экосистемах); </w:t>
      </w:r>
    </w:p>
    <w:p w:rsidR="006F0771" w:rsidRPr="006F0771" w:rsidRDefault="006F0771" w:rsidP="006C612E">
      <w:pPr>
        <w:spacing w:line="276" w:lineRule="auto"/>
        <w:ind w:firstLine="709"/>
        <w:jc w:val="both"/>
        <w:rPr>
          <w:b w:val="0"/>
          <w:i w:val="0"/>
        </w:rPr>
      </w:pPr>
      <w:r w:rsidRPr="006F0771">
        <w:rPr>
          <w:b w:val="0"/>
          <w:i w:val="0"/>
        </w:rPr>
        <w:t xml:space="preserve">3) по направленности: </w:t>
      </w:r>
    </w:p>
    <w:p w:rsidR="006F0771" w:rsidRPr="006F0771" w:rsidRDefault="006F0771" w:rsidP="006C612E">
      <w:pPr>
        <w:spacing w:line="276" w:lineRule="auto"/>
        <w:ind w:firstLine="709"/>
        <w:jc w:val="both"/>
        <w:rPr>
          <w:b w:val="0"/>
          <w:i w:val="0"/>
        </w:rPr>
      </w:pPr>
      <w:r w:rsidRPr="006F0771">
        <w:rPr>
          <w:b w:val="0"/>
          <w:i w:val="0"/>
        </w:rPr>
        <w:t xml:space="preserve">− </w:t>
      </w:r>
      <w:r w:rsidRPr="006F0771">
        <w:rPr>
          <w:b w:val="0"/>
        </w:rPr>
        <w:t>односторонние</w:t>
      </w:r>
      <w:r w:rsidRPr="006F0771">
        <w:rPr>
          <w:b w:val="0"/>
          <w:i w:val="0"/>
        </w:rPr>
        <w:t xml:space="preserve"> (влияние солнечного света на развитие растений);</w:t>
      </w:r>
    </w:p>
    <w:p w:rsidR="006F0771" w:rsidRPr="006F0771" w:rsidRDefault="006F0771" w:rsidP="006C612E">
      <w:pPr>
        <w:spacing w:line="276" w:lineRule="auto"/>
        <w:ind w:firstLine="709"/>
        <w:jc w:val="both"/>
        <w:rPr>
          <w:b w:val="0"/>
          <w:i w:val="0"/>
        </w:rPr>
      </w:pPr>
      <w:r w:rsidRPr="006F0771">
        <w:rPr>
          <w:b w:val="0"/>
          <w:i w:val="0"/>
        </w:rPr>
        <w:t xml:space="preserve">− </w:t>
      </w:r>
      <w:r w:rsidRPr="006F0771">
        <w:rPr>
          <w:b w:val="0"/>
        </w:rPr>
        <w:t>двусторонние</w:t>
      </w:r>
      <w:r w:rsidRPr="006F0771">
        <w:rPr>
          <w:b w:val="0"/>
          <w:i w:val="0"/>
        </w:rPr>
        <w:t xml:space="preserve">, </w:t>
      </w:r>
      <w:r w:rsidRPr="006F0771">
        <w:rPr>
          <w:b w:val="0"/>
        </w:rPr>
        <w:t>взаимные</w:t>
      </w:r>
      <w:r w:rsidRPr="006F0771">
        <w:rPr>
          <w:b w:val="0"/>
          <w:i w:val="0"/>
        </w:rPr>
        <w:t xml:space="preserve"> (взаимовлияние гриба и дерева).</w:t>
      </w:r>
    </w:p>
    <w:p w:rsidR="006F0771" w:rsidRPr="006F0771" w:rsidRDefault="006F0771" w:rsidP="006C612E">
      <w:pPr>
        <w:spacing w:line="276" w:lineRule="auto"/>
        <w:ind w:firstLine="709"/>
        <w:jc w:val="both"/>
        <w:rPr>
          <w:b w:val="0"/>
          <w:i w:val="0"/>
        </w:rPr>
      </w:pPr>
      <w:r w:rsidRPr="006F0771">
        <w:t xml:space="preserve">Этапы работы по выявлению связей: </w:t>
      </w:r>
    </w:p>
    <w:p w:rsidR="006F0771" w:rsidRPr="006F0771" w:rsidRDefault="006F0771" w:rsidP="006C612E">
      <w:pPr>
        <w:spacing w:line="276" w:lineRule="auto"/>
        <w:ind w:firstLine="709"/>
        <w:jc w:val="both"/>
        <w:rPr>
          <w:b w:val="0"/>
          <w:i w:val="0"/>
        </w:rPr>
      </w:pPr>
      <w:r w:rsidRPr="006F0771">
        <w:rPr>
          <w:b w:val="0"/>
          <w:i w:val="0"/>
        </w:rPr>
        <w:t xml:space="preserve">1. </w:t>
      </w:r>
      <w:r w:rsidRPr="006F0771">
        <w:rPr>
          <w:b w:val="0"/>
        </w:rPr>
        <w:t>Выявление парных связей.</w:t>
      </w:r>
      <w:r w:rsidRPr="006F0771">
        <w:rPr>
          <w:b w:val="0"/>
          <w:i w:val="0"/>
        </w:rPr>
        <w:t xml:space="preserve"> Работа начинается с привлечения школьников к работе со связями между двумя показателями, причем внимание школьников обращается именно на сравниваемые элементы. Вопрос ставится узко: «Где трава гуще − под деревьями или на поляне?» (связь между травянистой и древесной растительностью); «Где больше насекомых осенью − на солнце или в тени?» (связь «солнечное тепло − поведение насекомых»). </w:t>
      </w:r>
    </w:p>
    <w:p w:rsidR="006F0771" w:rsidRPr="006F0771" w:rsidRDefault="006F0771" w:rsidP="006C612E">
      <w:pPr>
        <w:spacing w:line="276" w:lineRule="auto"/>
        <w:ind w:firstLine="709"/>
        <w:jc w:val="both"/>
        <w:rPr>
          <w:b w:val="0"/>
          <w:i w:val="0"/>
        </w:rPr>
      </w:pPr>
      <w:r w:rsidRPr="006F0771">
        <w:rPr>
          <w:b w:val="0"/>
          <w:i w:val="0"/>
        </w:rPr>
        <w:t xml:space="preserve">Постепенно задания на наблюдение ставятся более широко. Из множества наблюдаемых объектов школьники должны сами выбрать взаимосвязанные. Например, детям предлагается выбрать из карточек с изображением животных и растений тех представителей, которые связаны между собой (заяц − морковка, заяц − лиса и т. п. </w:t>
      </w:r>
    </w:p>
    <w:p w:rsidR="006F0771" w:rsidRPr="006F0771" w:rsidRDefault="006F0771" w:rsidP="006C612E">
      <w:pPr>
        <w:spacing w:line="276" w:lineRule="auto"/>
        <w:ind w:firstLine="709"/>
        <w:jc w:val="both"/>
        <w:rPr>
          <w:b w:val="0"/>
          <w:i w:val="0"/>
        </w:rPr>
      </w:pPr>
      <w:r w:rsidRPr="006F0771">
        <w:rPr>
          <w:b w:val="0"/>
          <w:i w:val="0"/>
        </w:rPr>
        <w:t xml:space="preserve">2. </w:t>
      </w:r>
      <w:r w:rsidRPr="006F0771">
        <w:rPr>
          <w:b w:val="0"/>
        </w:rPr>
        <w:t>Построение цепочек связей.</w:t>
      </w:r>
      <w:r w:rsidRPr="006F0771">
        <w:rPr>
          <w:b w:val="0"/>
          <w:i w:val="0"/>
        </w:rPr>
        <w:t xml:space="preserve"> Здесь следует различать, по крайней мере, три группы связей. Первая группа − это связи, отражающие физическое воздействие одного элемента на другой, </w:t>
      </w:r>
      <w:proofErr w:type="gramStart"/>
      <w:r w:rsidRPr="006F0771">
        <w:rPr>
          <w:b w:val="0"/>
          <w:i w:val="0"/>
        </w:rPr>
        <w:t>например</w:t>
      </w:r>
      <w:proofErr w:type="gramEnd"/>
      <w:r w:rsidRPr="006F0771">
        <w:rPr>
          <w:b w:val="0"/>
          <w:i w:val="0"/>
        </w:rPr>
        <w:t xml:space="preserve">: </w:t>
      </w:r>
      <w:r w:rsidRPr="006F0771">
        <w:rPr>
          <w:b w:val="0"/>
        </w:rPr>
        <w:t>солнце → температура поверхности Земли → температура воздуха → жизнь растений, животных</w:t>
      </w:r>
      <w:r w:rsidRPr="006F0771">
        <w:rPr>
          <w:b w:val="0"/>
          <w:i w:val="0"/>
        </w:rPr>
        <w:t>. В этом случае стрелка ставится по направлению воздействия: Солнце нагревает поверхность Земли, от нее нагревается воздух, который в совокупности влияют на жизнь растений и животных.</w:t>
      </w:r>
    </w:p>
    <w:p w:rsidR="006F0771" w:rsidRPr="006F0771" w:rsidRDefault="006F0771" w:rsidP="006C612E">
      <w:pPr>
        <w:spacing w:line="276" w:lineRule="auto"/>
        <w:ind w:firstLine="709"/>
        <w:jc w:val="both"/>
        <w:rPr>
          <w:b w:val="0"/>
          <w:i w:val="0"/>
        </w:rPr>
      </w:pPr>
      <w:r w:rsidRPr="006F0771">
        <w:rPr>
          <w:b w:val="0"/>
          <w:i w:val="0"/>
        </w:rPr>
        <w:t>Другая группа включает временные связи − связи, характеризующие процессы. Пример: трансформация экосистемы озера в болото, а затем луг, лес (</w:t>
      </w:r>
      <w:r w:rsidRPr="006F0771">
        <w:rPr>
          <w:b w:val="0"/>
        </w:rPr>
        <w:t>озеро → болото → луг → лес</w:t>
      </w:r>
      <w:r w:rsidRPr="006F0771">
        <w:rPr>
          <w:b w:val="0"/>
          <w:i w:val="0"/>
        </w:rPr>
        <w:t xml:space="preserve">). Стрелка показывает направленность процесса. </w:t>
      </w:r>
    </w:p>
    <w:p w:rsidR="006F0771" w:rsidRPr="006F0771" w:rsidRDefault="006F0771" w:rsidP="006C612E">
      <w:pPr>
        <w:spacing w:line="276" w:lineRule="auto"/>
        <w:ind w:firstLine="709"/>
        <w:jc w:val="both"/>
        <w:rPr>
          <w:b w:val="0"/>
          <w:i w:val="0"/>
        </w:rPr>
      </w:pPr>
      <w:r w:rsidRPr="006F0771">
        <w:rPr>
          <w:b w:val="0"/>
          <w:i w:val="0"/>
        </w:rPr>
        <w:t xml:space="preserve">В особую группу следует выделить пищевые (трофические) связи. В данном случае стрелка показывает перемещение вещества н энергии от одного организма к другому в процессе поедания друг друга, </w:t>
      </w:r>
      <w:proofErr w:type="gramStart"/>
      <w:r w:rsidRPr="006F0771">
        <w:rPr>
          <w:b w:val="0"/>
          <w:i w:val="0"/>
        </w:rPr>
        <w:t>например</w:t>
      </w:r>
      <w:proofErr w:type="gramEnd"/>
      <w:r w:rsidRPr="006F0771">
        <w:rPr>
          <w:b w:val="0"/>
          <w:i w:val="0"/>
        </w:rPr>
        <w:t xml:space="preserve">: </w:t>
      </w:r>
      <w:r w:rsidRPr="006F0771">
        <w:rPr>
          <w:b w:val="0"/>
        </w:rPr>
        <w:t>яблоня → тля → муравей → синица → ястреб; водоросли → морские ракообразные → рыба → тюлень → белый медведь</w:t>
      </w:r>
      <w:r w:rsidRPr="006F0771">
        <w:rPr>
          <w:b w:val="0"/>
          <w:i w:val="0"/>
        </w:rPr>
        <w:t xml:space="preserve">. </w:t>
      </w:r>
    </w:p>
    <w:p w:rsidR="006F0771" w:rsidRPr="006F0771" w:rsidRDefault="006F0771" w:rsidP="006C612E">
      <w:pPr>
        <w:spacing w:line="276" w:lineRule="auto"/>
        <w:ind w:firstLine="709"/>
        <w:jc w:val="both"/>
        <w:rPr>
          <w:b w:val="0"/>
          <w:i w:val="0"/>
        </w:rPr>
      </w:pPr>
      <w:r w:rsidRPr="006F0771">
        <w:rPr>
          <w:b w:val="0"/>
          <w:i w:val="0"/>
        </w:rPr>
        <w:t xml:space="preserve">В связи с этим при графическом моделировании связей принципиальным становится вопрос: в какую сторону должна смотреть стрелка в составляемой цепочке связей? Например, если школьники не освоили определение понятия «пищевая цепь», то часто допускаются ошибки − стрелки ставятся не в направлении потока вещества и энергии, а в </w:t>
      </w:r>
      <w:r w:rsidRPr="006F0771">
        <w:rPr>
          <w:b w:val="0"/>
          <w:i w:val="0"/>
        </w:rPr>
        <w:lastRenderedPageBreak/>
        <w:t xml:space="preserve">направлении физического воздействия одного организма на другой. Вопрос о направленности стрелок в цепочках связей не решается автоматически, а зависит от понимания характера изучаемых связей. Следовательно, в работе по обучению школьников составлению цепочек связей необходимо обращать внимание на характер связей, на вопрос, что же показывает стрелка. </w:t>
      </w:r>
    </w:p>
    <w:p w:rsidR="006F0771" w:rsidRPr="006F0771" w:rsidRDefault="006F0771" w:rsidP="006C612E">
      <w:pPr>
        <w:spacing w:line="276" w:lineRule="auto"/>
        <w:ind w:firstLine="709"/>
        <w:jc w:val="both"/>
        <w:rPr>
          <w:b w:val="0"/>
          <w:i w:val="0"/>
        </w:rPr>
      </w:pPr>
      <w:r w:rsidRPr="006F0771">
        <w:rPr>
          <w:b w:val="0"/>
          <w:i w:val="0"/>
        </w:rPr>
        <w:t xml:space="preserve">З. </w:t>
      </w:r>
      <w:r w:rsidRPr="006F0771">
        <w:rPr>
          <w:b w:val="0"/>
        </w:rPr>
        <w:t>Построение схем пищевых или иных сетей.</w:t>
      </w:r>
      <w:r w:rsidRPr="006F0771">
        <w:rPr>
          <w:b w:val="0"/>
          <w:i w:val="0"/>
        </w:rPr>
        <w:t xml:space="preserve"> Пищевая сеть отражает возможные трофические связи живых организмов в том или ином природном сообществе. В учебниках приводятся и соответствующие примеры таких сетей. </w:t>
      </w:r>
    </w:p>
    <w:p w:rsidR="006F0771" w:rsidRPr="006F0771" w:rsidRDefault="006F0771" w:rsidP="006C612E">
      <w:pPr>
        <w:spacing w:line="276" w:lineRule="auto"/>
        <w:ind w:firstLine="709"/>
        <w:jc w:val="both"/>
        <w:rPr>
          <w:b w:val="0"/>
          <w:i w:val="0"/>
        </w:rPr>
      </w:pPr>
      <w:r w:rsidRPr="006F0771">
        <w:rPr>
          <w:b w:val="0"/>
          <w:i w:val="0"/>
        </w:rPr>
        <w:t xml:space="preserve">4. Следующим этапом работы является </w:t>
      </w:r>
      <w:r w:rsidRPr="006F0771">
        <w:rPr>
          <w:b w:val="0"/>
        </w:rPr>
        <w:t>построение схем строения и функционирования экологических систем</w:t>
      </w:r>
      <w:r w:rsidRPr="006F0771">
        <w:rPr>
          <w:b w:val="0"/>
          <w:i w:val="0"/>
        </w:rPr>
        <w:t xml:space="preserve">. Как уже отмечалось, понятие «экосистема» вводится в содержание некоторых курсов «Окружающего мира», однако специально, именно как система, рассматривается позднее в курсах биологии. </w:t>
      </w:r>
    </w:p>
    <w:p w:rsidR="006F0771" w:rsidRPr="006F0771" w:rsidRDefault="006F0771" w:rsidP="006C612E">
      <w:pPr>
        <w:spacing w:line="276" w:lineRule="auto"/>
        <w:ind w:firstLine="709"/>
        <w:jc w:val="both"/>
        <w:rPr>
          <w:b w:val="0"/>
          <w:i w:val="0"/>
        </w:rPr>
      </w:pPr>
      <w:r w:rsidRPr="006F0771">
        <w:rPr>
          <w:b w:val="0"/>
          <w:i w:val="0"/>
        </w:rPr>
        <w:t xml:space="preserve">5. Важнейшим этапом изучения связей является </w:t>
      </w:r>
      <w:r w:rsidRPr="006F0771">
        <w:rPr>
          <w:b w:val="0"/>
        </w:rPr>
        <w:t>переход от эмпирического к причинно-следственному уровню понимания связи</w:t>
      </w:r>
      <w:r w:rsidRPr="006F0771">
        <w:rPr>
          <w:b w:val="0"/>
          <w:i w:val="0"/>
        </w:rPr>
        <w:t xml:space="preserve"> (уровню понимания причины и следствия в выявленной связи). Этот этап не является завершающим в названной последовательности изучения связей, а сопровождает каждый из названных этапов. </w:t>
      </w:r>
    </w:p>
    <w:p w:rsidR="006F0771" w:rsidRPr="006F0771" w:rsidRDefault="006F0771" w:rsidP="006C612E">
      <w:pPr>
        <w:spacing w:line="276" w:lineRule="auto"/>
        <w:ind w:firstLine="709"/>
        <w:jc w:val="both"/>
        <w:rPr>
          <w:b w:val="0"/>
          <w:i w:val="0"/>
        </w:rPr>
      </w:pPr>
      <w:r w:rsidRPr="006F0771">
        <w:rPr>
          <w:b w:val="0"/>
          <w:i w:val="0"/>
        </w:rPr>
        <w:t xml:space="preserve">Возможные варианты ошибок в понимании школьниками причин возникновения связи: первый − дети путают причину и следствие; второй − из установленной связи между двумя компонентами один обязательно рассматривается как причина, другой − как следствие, хотя причина связи может скрываться в каком-то третьем факторе. </w:t>
      </w:r>
    </w:p>
    <w:p w:rsidR="006F0771" w:rsidRPr="006F0771" w:rsidRDefault="006F0771" w:rsidP="006C612E">
      <w:pPr>
        <w:spacing w:line="276" w:lineRule="auto"/>
        <w:ind w:firstLine="709"/>
        <w:jc w:val="both"/>
        <w:rPr>
          <w:b w:val="0"/>
          <w:i w:val="0"/>
        </w:rPr>
      </w:pPr>
      <w:r w:rsidRPr="006F0771">
        <w:rPr>
          <w:b w:val="0"/>
          <w:i w:val="0"/>
        </w:rPr>
        <w:t xml:space="preserve">Работа по выявлению связей на первых порах может идти без акцентирования внимания детей на то, что они занимаются изучением связей, без использования самого термина «связи. Но будет гораздо продуктивнее, если этому вопросу учитель уже в начальных классах уделит специальное время или даже специальный урок, как это было сделано в курсе «Зеленый дом» А. А. Плешакова (тема «Невидимые нити природы). </w:t>
      </w:r>
    </w:p>
    <w:p w:rsidR="006F0771" w:rsidRPr="006F0771" w:rsidRDefault="006F0771" w:rsidP="006C612E">
      <w:pPr>
        <w:spacing w:line="276" w:lineRule="auto"/>
        <w:ind w:firstLine="709"/>
        <w:jc w:val="both"/>
        <w:rPr>
          <w:b w:val="0"/>
          <w:i w:val="0"/>
        </w:rPr>
      </w:pPr>
      <w:r w:rsidRPr="006F0771">
        <w:rPr>
          <w:b w:val="0"/>
          <w:i w:val="0"/>
        </w:rPr>
        <w:t xml:space="preserve">Установление причинно-следственных связей стоит в одном ряду с другими познавательными УУД: анализом, синтезом, сравнением, классификацией, умозаключением и т. д. Каждое из этих УУД формируются и в процессе экологического образования. </w:t>
      </w:r>
    </w:p>
    <w:p w:rsidR="006F0771" w:rsidRPr="006F0771" w:rsidRDefault="006F0771" w:rsidP="006C612E">
      <w:pPr>
        <w:spacing w:line="276" w:lineRule="auto"/>
        <w:ind w:firstLine="709"/>
        <w:jc w:val="both"/>
        <w:rPr>
          <w:b w:val="0"/>
          <w:i w:val="0"/>
        </w:rPr>
      </w:pPr>
      <w:r w:rsidRPr="006F0771">
        <w:rPr>
          <w:b w:val="0"/>
          <w:i w:val="0"/>
        </w:rPr>
        <w:t xml:space="preserve">Универсальным приемом выявления связей является </w:t>
      </w:r>
      <w:r w:rsidRPr="006F0771">
        <w:rPr>
          <w:b w:val="0"/>
        </w:rPr>
        <w:t>сравнение</w:t>
      </w:r>
      <w:r w:rsidRPr="006F0771">
        <w:rPr>
          <w:b w:val="0"/>
          <w:i w:val="0"/>
        </w:rPr>
        <w:t xml:space="preserve">. Именно путем сравнения школьники подмечают, что окружающий мир − не беспорядочный набор составляющих его элементов, что к одному элементу обычно приурочен другой, к другому − третий н т. д. Однако для проведения </w:t>
      </w:r>
      <w:r w:rsidRPr="006F0771">
        <w:rPr>
          <w:b w:val="0"/>
          <w:i w:val="0"/>
        </w:rPr>
        <w:lastRenderedPageBreak/>
        <w:t xml:space="preserve">сравнения часто бывает необходимым специальное упорядочение сравниваемой информации. </w:t>
      </w:r>
    </w:p>
    <w:p w:rsidR="006F0771" w:rsidRPr="006F0771" w:rsidRDefault="006F0771" w:rsidP="006C612E">
      <w:pPr>
        <w:spacing w:line="276" w:lineRule="auto"/>
        <w:ind w:firstLine="709"/>
        <w:jc w:val="both"/>
        <w:rPr>
          <w:b w:val="0"/>
          <w:i w:val="0"/>
        </w:rPr>
      </w:pPr>
      <w:r w:rsidRPr="006F0771">
        <w:rPr>
          <w:b w:val="0"/>
          <w:i w:val="0"/>
        </w:rPr>
        <w:t xml:space="preserve">Наиболее распространенным приемом является </w:t>
      </w:r>
      <w:r w:rsidRPr="006F0771">
        <w:rPr>
          <w:b w:val="0"/>
        </w:rPr>
        <w:t>построение таблиц сравниваемых элементов</w:t>
      </w:r>
      <w:r w:rsidRPr="006F0771">
        <w:rPr>
          <w:b w:val="0"/>
          <w:i w:val="0"/>
        </w:rPr>
        <w:t xml:space="preserve">. Например, школьникам может быть дано задание на заполнение сравнительной таблицы на примере биоценозов своей местности, в которой сравниваются характеристики сукцессионных стадий (ранней и поздней) по различным признакам: характерным видам растений, характерным видам животных, сложности ярусной структуры растительности и др. </w:t>
      </w:r>
    </w:p>
    <w:p w:rsidR="006F0771" w:rsidRPr="006F0771" w:rsidRDefault="006F0771" w:rsidP="006C612E">
      <w:pPr>
        <w:spacing w:line="276" w:lineRule="auto"/>
        <w:ind w:firstLine="709"/>
        <w:jc w:val="both"/>
        <w:rPr>
          <w:b w:val="0"/>
          <w:i w:val="0"/>
        </w:rPr>
      </w:pPr>
      <w:r w:rsidRPr="006F0771">
        <w:rPr>
          <w:b w:val="0"/>
          <w:i w:val="0"/>
        </w:rPr>
        <w:t xml:space="preserve">Для выявления связей между изучаемыми объектами часто используется </w:t>
      </w:r>
      <w:r w:rsidRPr="006F0771">
        <w:rPr>
          <w:b w:val="0"/>
        </w:rPr>
        <w:t>построение графиков</w:t>
      </w:r>
      <w:r w:rsidRPr="006F0771">
        <w:rPr>
          <w:b w:val="0"/>
          <w:i w:val="0"/>
        </w:rPr>
        <w:t xml:space="preserve">. При этом следует иметь в виду, что большинство природных, да и обществоведческих событий связано между собой не линейно, а корреляционно, т. е. не всегда изменение одного показателя точно (линейно) влечет за собой изменение другого показателя, поскольку на исследуемое явление оказывают влияние и другие факторы, которые в данном случае не учтены. </w:t>
      </w:r>
    </w:p>
    <w:p w:rsidR="006F0771" w:rsidRPr="006F0771" w:rsidRDefault="006F0771" w:rsidP="006C612E">
      <w:pPr>
        <w:spacing w:line="276" w:lineRule="auto"/>
        <w:ind w:firstLine="709"/>
        <w:jc w:val="both"/>
        <w:rPr>
          <w:b w:val="0"/>
          <w:i w:val="0"/>
        </w:rPr>
      </w:pPr>
      <w:r w:rsidRPr="006F0771">
        <w:rPr>
          <w:b w:val="0"/>
          <w:i w:val="0"/>
        </w:rPr>
        <w:t>Учителю полезно знать, что существуют специальные математические методы выявления связей, например, корреляционный анализ.</w:t>
      </w:r>
    </w:p>
    <w:p w:rsidR="006F0771" w:rsidRPr="006F0771" w:rsidRDefault="006F0771" w:rsidP="006C612E">
      <w:pPr>
        <w:spacing w:line="276" w:lineRule="auto"/>
        <w:ind w:firstLine="709"/>
        <w:jc w:val="both"/>
        <w:rPr>
          <w:b w:val="0"/>
          <w:i w:val="0"/>
        </w:rPr>
      </w:pPr>
      <w:r w:rsidRPr="006F0771">
        <w:rPr>
          <w:b w:val="0"/>
          <w:i w:val="0"/>
        </w:rPr>
        <w:t xml:space="preserve">Установлению причинно-следственных связей помогает прием </w:t>
      </w:r>
      <w:r w:rsidRPr="006F0771">
        <w:rPr>
          <w:b w:val="0"/>
        </w:rPr>
        <w:t>моделирование</w:t>
      </w:r>
      <w:r w:rsidRPr="006F0771">
        <w:rPr>
          <w:b w:val="0"/>
          <w:i w:val="0"/>
        </w:rPr>
        <w:t xml:space="preserve">. Соответствующее умение (моделирование) названо и в требованиях ФГОС к </w:t>
      </w:r>
      <w:proofErr w:type="spellStart"/>
      <w:r w:rsidRPr="006F0771">
        <w:rPr>
          <w:b w:val="0"/>
          <w:i w:val="0"/>
        </w:rPr>
        <w:t>метanредметным</w:t>
      </w:r>
      <w:proofErr w:type="spellEnd"/>
      <w:r w:rsidRPr="006F0771">
        <w:rPr>
          <w:b w:val="0"/>
          <w:i w:val="0"/>
        </w:rPr>
        <w:t xml:space="preserve"> результатам образования. Моделью называют любой мысленный, знаковый или материальный образ оригинала: отображение объектов н явлений в виде описаний, теорий, схем, чертежей, графиков. Модель − это представитель, заместитель оригинала, используемый в процессе познания или в практической деятельности. </w:t>
      </w:r>
    </w:p>
    <w:p w:rsidR="006F0771" w:rsidRPr="006F0771" w:rsidRDefault="006F0771" w:rsidP="006C612E">
      <w:pPr>
        <w:spacing w:line="276" w:lineRule="auto"/>
        <w:ind w:firstLine="709"/>
        <w:jc w:val="both"/>
        <w:rPr>
          <w:b w:val="0"/>
          <w:i w:val="0"/>
        </w:rPr>
      </w:pPr>
      <w:r w:rsidRPr="006F0771">
        <w:rPr>
          <w:b w:val="0"/>
          <w:i w:val="0"/>
        </w:rPr>
        <w:t>Можно говорить о двух типах моделирования: материальном (предметном, физическом) и знаково-символическом моделировании.</w:t>
      </w:r>
    </w:p>
    <w:p w:rsidR="006F0771" w:rsidRPr="006F0771" w:rsidRDefault="006F0771" w:rsidP="006C612E">
      <w:pPr>
        <w:spacing w:line="276" w:lineRule="auto"/>
        <w:ind w:firstLine="709"/>
        <w:jc w:val="both"/>
        <w:rPr>
          <w:b w:val="0"/>
          <w:i w:val="0"/>
        </w:rPr>
      </w:pPr>
      <w:r w:rsidRPr="006F0771">
        <w:rPr>
          <w:b w:val="0"/>
        </w:rPr>
        <w:t>Материальные модели</w:t>
      </w:r>
      <w:r w:rsidRPr="006F0771">
        <w:rPr>
          <w:b w:val="0"/>
          <w:i w:val="0"/>
        </w:rPr>
        <w:t xml:space="preserve"> строятся из каких-либо вещественных материалов или живых существ. Наиболее известной моделью водной экосистемы является аквариум. </w:t>
      </w:r>
      <w:r w:rsidRPr="006F0771">
        <w:rPr>
          <w:b w:val="0"/>
        </w:rPr>
        <w:t>Знаково-символические модели</w:t>
      </w:r>
      <w:r w:rsidRPr="006F0771">
        <w:rPr>
          <w:b w:val="0"/>
          <w:i w:val="0"/>
        </w:rPr>
        <w:t xml:space="preserve"> представляют собой запись особенностей, закономерностей оригинала с помощью знаков какого-либо искусственного языка. Это могут быть экологические пирамиды, показывающие соотношение количества организмов (энергии, биомассы) в экосистемах; рисунки (символы) живых организмов, связанных стрелками, означающими те или иные пищевые связи биоценозов. </w:t>
      </w:r>
    </w:p>
    <w:p w:rsidR="006F0771" w:rsidRPr="006F0771" w:rsidRDefault="006F0771" w:rsidP="006C612E">
      <w:pPr>
        <w:spacing w:line="276" w:lineRule="auto"/>
        <w:ind w:firstLine="709"/>
        <w:jc w:val="both"/>
        <w:rPr>
          <w:b w:val="0"/>
          <w:i w:val="0"/>
        </w:rPr>
      </w:pPr>
      <w:r w:rsidRPr="006F0771">
        <w:rPr>
          <w:b w:val="0"/>
          <w:i w:val="0"/>
        </w:rPr>
        <w:t xml:space="preserve">Особое место отводится моделированию экологических связей. Например, при изучении темы «Круговорот веществ» строится схема круговорота веществ в экосистемах (рис. 1). </w:t>
      </w:r>
    </w:p>
    <w:p w:rsidR="006F0771" w:rsidRPr="006F0771" w:rsidRDefault="006F0771" w:rsidP="006C612E">
      <w:pPr>
        <w:spacing w:line="276" w:lineRule="auto"/>
        <w:ind w:firstLine="709"/>
        <w:jc w:val="both"/>
        <w:rPr>
          <w:b w:val="0"/>
          <w:i w:val="0"/>
        </w:rPr>
      </w:pPr>
    </w:p>
    <w:p w:rsidR="006F0771" w:rsidRPr="006F0771" w:rsidRDefault="006F0771" w:rsidP="006C612E">
      <w:pPr>
        <w:spacing w:line="276" w:lineRule="auto"/>
        <w:rPr>
          <w:b w:val="0"/>
          <w:i w:val="0"/>
        </w:rPr>
      </w:pPr>
      <w:r w:rsidRPr="006F0771">
        <w:rPr>
          <w:b w:val="0"/>
          <w:i w:val="0"/>
          <w:noProof/>
        </w:rPr>
        <w:lastRenderedPageBreak/>
        <w:drawing>
          <wp:inline distT="0" distB="0" distL="0" distR="0" wp14:anchorId="6DB813B9" wp14:editId="49D99D56">
            <wp:extent cx="3470456" cy="22326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475086" cy="2235639"/>
                    </a:xfrm>
                    <a:prstGeom prst="rect">
                      <a:avLst/>
                    </a:prstGeom>
                    <a:noFill/>
                    <a:ln>
                      <a:noFill/>
                    </a:ln>
                  </pic:spPr>
                </pic:pic>
              </a:graphicData>
            </a:graphic>
          </wp:inline>
        </w:drawing>
      </w:r>
    </w:p>
    <w:p w:rsidR="006F0771" w:rsidRPr="006F0771" w:rsidRDefault="006F0771" w:rsidP="006C612E">
      <w:pPr>
        <w:spacing w:line="276" w:lineRule="auto"/>
        <w:rPr>
          <w:b w:val="0"/>
          <w:i w:val="0"/>
          <w:sz w:val="24"/>
        </w:rPr>
      </w:pPr>
      <w:r w:rsidRPr="006F0771">
        <w:rPr>
          <w:sz w:val="24"/>
        </w:rPr>
        <w:t xml:space="preserve">Рис. 1. </w:t>
      </w:r>
      <w:r w:rsidRPr="006F0771">
        <w:rPr>
          <w:b w:val="0"/>
          <w:i w:val="0"/>
          <w:sz w:val="24"/>
        </w:rPr>
        <w:t>Схема круговорота веществ в экосистемах</w:t>
      </w:r>
    </w:p>
    <w:p w:rsidR="006F0771" w:rsidRPr="006F0771" w:rsidRDefault="006F0771" w:rsidP="006C612E">
      <w:pPr>
        <w:spacing w:line="276" w:lineRule="auto"/>
        <w:ind w:firstLine="709"/>
        <w:rPr>
          <w:b w:val="0"/>
          <w:i w:val="0"/>
          <w:sz w:val="24"/>
        </w:rPr>
      </w:pPr>
    </w:p>
    <w:p w:rsidR="006F0771" w:rsidRPr="006F0771" w:rsidRDefault="006F0771" w:rsidP="006C612E">
      <w:pPr>
        <w:spacing w:line="276" w:lineRule="auto"/>
        <w:ind w:firstLine="709"/>
        <w:jc w:val="both"/>
        <w:rPr>
          <w:b w:val="0"/>
          <w:i w:val="0"/>
        </w:rPr>
      </w:pPr>
      <w:r w:rsidRPr="006F0771">
        <w:rPr>
          <w:b w:val="0"/>
          <w:i w:val="0"/>
        </w:rPr>
        <w:t xml:space="preserve">Использовать знаково-символические модели в экологическом образовании можно по-разному. </w:t>
      </w:r>
    </w:p>
    <w:p w:rsidR="006F0771" w:rsidRPr="006F0771" w:rsidRDefault="006F0771" w:rsidP="006C612E">
      <w:pPr>
        <w:spacing w:line="276" w:lineRule="auto"/>
        <w:ind w:firstLine="709"/>
        <w:jc w:val="both"/>
        <w:rPr>
          <w:b w:val="0"/>
          <w:i w:val="0"/>
        </w:rPr>
      </w:pPr>
      <w:r w:rsidRPr="006F0771">
        <w:rPr>
          <w:b w:val="0"/>
        </w:rPr>
        <w:t>Вариант первый:</w:t>
      </w:r>
      <w:r w:rsidRPr="006F0771">
        <w:rPr>
          <w:b w:val="0"/>
          <w:i w:val="0"/>
        </w:rPr>
        <w:t xml:space="preserve"> ученики воспринимают готовую модель-схему изучаемого объекта или явления. Например, после рассказа о половозрастной структуре различных популяций человека учитель предлагает рассмотреть в учебнике (на экране, плакате) соответствующую схему. </w:t>
      </w:r>
    </w:p>
    <w:p w:rsidR="006F0771" w:rsidRPr="006F0771" w:rsidRDefault="006F0771" w:rsidP="006C612E">
      <w:pPr>
        <w:spacing w:line="276" w:lineRule="auto"/>
        <w:ind w:firstLine="709"/>
        <w:jc w:val="both"/>
        <w:rPr>
          <w:b w:val="0"/>
          <w:i w:val="0"/>
        </w:rPr>
      </w:pPr>
      <w:r w:rsidRPr="006F0771">
        <w:rPr>
          <w:b w:val="0"/>
        </w:rPr>
        <w:t>Вариант второй:</w:t>
      </w:r>
      <w:r w:rsidRPr="006F0771">
        <w:rPr>
          <w:b w:val="0"/>
          <w:i w:val="0"/>
        </w:rPr>
        <w:t xml:space="preserve"> ученики участвуют в составлении модели-схемы. Например, после изучения соответствующего материала (тема «Экосистемы ледяной пустыни») детям предлагается дополнить недостающие звенья пищевой цепи водной экосистемы Ледовитого океана: </w:t>
      </w:r>
      <w:r w:rsidRPr="006F0771">
        <w:rPr>
          <w:b w:val="0"/>
        </w:rPr>
        <w:t xml:space="preserve">водоросли (фитопланктон) </w:t>
      </w:r>
      <w:proofErr w:type="gramStart"/>
      <w:r w:rsidRPr="006F0771">
        <w:rPr>
          <w:b w:val="0"/>
        </w:rPr>
        <w:t>→ ?</w:t>
      </w:r>
      <w:proofErr w:type="gramEnd"/>
      <w:r w:rsidRPr="006F0771">
        <w:rPr>
          <w:b w:val="0"/>
        </w:rPr>
        <w:t xml:space="preserve"> → ? → ? → белый медведь</w:t>
      </w:r>
      <w:r w:rsidRPr="006F0771">
        <w:rPr>
          <w:b w:val="0"/>
          <w:i w:val="0"/>
        </w:rPr>
        <w:t xml:space="preserve"> (или: </w:t>
      </w:r>
      <w:r w:rsidRPr="006F0771">
        <w:rPr>
          <w:b w:val="0"/>
        </w:rPr>
        <w:t>водоросли → зоопланктон (рачки) → рыба сельдь → рыба треска → тюлень → медведь</w:t>
      </w:r>
      <w:r w:rsidRPr="006F0771">
        <w:rPr>
          <w:b w:val="0"/>
          <w:i w:val="0"/>
        </w:rPr>
        <w:t>).</w:t>
      </w:r>
    </w:p>
    <w:p w:rsidR="006F0771" w:rsidRPr="006F0771" w:rsidRDefault="006F0771" w:rsidP="006C612E">
      <w:pPr>
        <w:spacing w:line="276" w:lineRule="auto"/>
        <w:ind w:firstLine="709"/>
        <w:jc w:val="both"/>
        <w:rPr>
          <w:b w:val="0"/>
          <w:i w:val="0"/>
        </w:rPr>
      </w:pPr>
      <w:r w:rsidRPr="006F0771">
        <w:rPr>
          <w:b w:val="0"/>
        </w:rPr>
        <w:t>Вариант третий:</w:t>
      </w:r>
      <w:r w:rsidRPr="006F0771">
        <w:rPr>
          <w:b w:val="0"/>
          <w:i w:val="0"/>
        </w:rPr>
        <w:t xml:space="preserve"> ученики сами составляют модель-схему на основе имеющейся и вновь получаемой информации об изучаемом объекте, явлении. </w:t>
      </w:r>
    </w:p>
    <w:p w:rsidR="006F0771" w:rsidRPr="006F0771" w:rsidRDefault="006F0771" w:rsidP="006C612E">
      <w:pPr>
        <w:spacing w:line="276" w:lineRule="auto"/>
        <w:ind w:firstLine="709"/>
        <w:jc w:val="both"/>
        <w:rPr>
          <w:b w:val="0"/>
          <w:i w:val="0"/>
        </w:rPr>
      </w:pPr>
      <w:r w:rsidRPr="006F0771">
        <w:rPr>
          <w:b w:val="0"/>
          <w:i w:val="0"/>
        </w:rPr>
        <w:t xml:space="preserve">Очевидно, что в свете названного выше требования Стандарта к овладению учениками знаково-символическими средствами для создания моделей изучаемых объектов, процессов наиболее продуктивными являются второй и особенно третий варианты. </w:t>
      </w:r>
    </w:p>
    <w:p w:rsidR="006F0771" w:rsidRPr="006F0771" w:rsidRDefault="006F0771" w:rsidP="006C612E">
      <w:pPr>
        <w:spacing w:line="276" w:lineRule="auto"/>
        <w:ind w:firstLine="709"/>
        <w:jc w:val="both"/>
        <w:rPr>
          <w:b w:val="0"/>
          <w:i w:val="0"/>
        </w:rPr>
      </w:pPr>
      <w:r w:rsidRPr="006F0771">
        <w:rPr>
          <w:b w:val="0"/>
          <w:i w:val="0"/>
        </w:rPr>
        <w:t>В процессе изучения экологических вопросов представляется возможность формирования и других УУД. В этой связи обратим внимание на УУД «классификация». Классифицировать в экологии можно многое: саму науку экологию (по конкретным объектам − экология растений, экология животных, экология человека...; по средам обитания − экология суши, экология озера...), экологические факторы и др. (см. рис.2).</w:t>
      </w:r>
    </w:p>
    <w:p w:rsidR="006F0771" w:rsidRPr="006F0771" w:rsidRDefault="006F0771" w:rsidP="006C612E">
      <w:pPr>
        <w:spacing w:line="276" w:lineRule="auto"/>
        <w:rPr>
          <w:b w:val="0"/>
          <w:i w:val="0"/>
        </w:rPr>
      </w:pPr>
      <w:r w:rsidRPr="006F0771">
        <w:rPr>
          <w:b w:val="0"/>
          <w:i w:val="0"/>
          <w:noProof/>
        </w:rPr>
        <w:lastRenderedPageBreak/>
        <w:drawing>
          <wp:inline distT="0" distB="0" distL="0" distR="0" wp14:anchorId="3C75D345" wp14:editId="0F36CE8B">
            <wp:extent cx="4346358" cy="22936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49335" cy="2295191"/>
                    </a:xfrm>
                    <a:prstGeom prst="rect">
                      <a:avLst/>
                    </a:prstGeom>
                    <a:noFill/>
                    <a:ln>
                      <a:noFill/>
                    </a:ln>
                  </pic:spPr>
                </pic:pic>
              </a:graphicData>
            </a:graphic>
          </wp:inline>
        </w:drawing>
      </w:r>
    </w:p>
    <w:p w:rsidR="006F0771" w:rsidRPr="006F0771" w:rsidRDefault="006F0771" w:rsidP="006C612E">
      <w:pPr>
        <w:spacing w:line="276" w:lineRule="auto"/>
        <w:rPr>
          <w:b w:val="0"/>
          <w:i w:val="0"/>
          <w:sz w:val="24"/>
        </w:rPr>
      </w:pPr>
      <w:r w:rsidRPr="006F0771">
        <w:rPr>
          <w:sz w:val="24"/>
        </w:rPr>
        <w:t>Рис.2.</w:t>
      </w:r>
      <w:r w:rsidRPr="006F0771">
        <w:rPr>
          <w:b w:val="0"/>
          <w:i w:val="0"/>
          <w:sz w:val="24"/>
        </w:rPr>
        <w:t xml:space="preserve"> Классификация экологических факторов</w:t>
      </w:r>
    </w:p>
    <w:p w:rsidR="006F0771" w:rsidRPr="006F0771" w:rsidRDefault="006F0771" w:rsidP="006C612E">
      <w:pPr>
        <w:spacing w:line="276" w:lineRule="auto"/>
        <w:rPr>
          <w:b w:val="0"/>
          <w:i w:val="0"/>
          <w:sz w:val="24"/>
        </w:rPr>
      </w:pPr>
    </w:p>
    <w:p w:rsidR="006F0771" w:rsidRPr="006F0771" w:rsidRDefault="006F0771" w:rsidP="006C612E">
      <w:pPr>
        <w:spacing w:line="276" w:lineRule="auto"/>
        <w:ind w:firstLine="709"/>
        <w:jc w:val="both"/>
        <w:rPr>
          <w:b w:val="0"/>
          <w:i w:val="0"/>
        </w:rPr>
      </w:pPr>
      <w:r w:rsidRPr="006F0771">
        <w:rPr>
          <w:b w:val="0"/>
          <w:i w:val="0"/>
        </w:rPr>
        <w:t xml:space="preserve">При упорядочении экологических объектов н явлений окружающего мира нередко допускаются логические н смысловые неточности. Наиболее очевидно это проявляет себя в использовании населением выражений типа «надо охранять всех: </w:t>
      </w:r>
      <w:r w:rsidRPr="006F0771">
        <w:rPr>
          <w:b w:val="0"/>
        </w:rPr>
        <w:t>и животных, и птиц, и насекомых...</w:t>
      </w:r>
      <w:r w:rsidRPr="006F0771">
        <w:rPr>
          <w:b w:val="0"/>
          <w:i w:val="0"/>
        </w:rPr>
        <w:t xml:space="preserve">». Перечень в качестве </w:t>
      </w:r>
      <w:proofErr w:type="spellStart"/>
      <w:r w:rsidRPr="006F0771">
        <w:rPr>
          <w:b w:val="0"/>
          <w:i w:val="0"/>
        </w:rPr>
        <w:t>однопорядковых</w:t>
      </w:r>
      <w:proofErr w:type="spellEnd"/>
      <w:r w:rsidRPr="006F0771">
        <w:rPr>
          <w:b w:val="0"/>
          <w:i w:val="0"/>
        </w:rPr>
        <w:t xml:space="preserve"> (через запятую) животных, птиц, насекомых, рыб допускается не только «рядовыми гражданами, но н теми, кто по долгу службы должен следить за своей речью: педагогами дошкольных организаций, учителями, дикторами телевидения. Логическую ошибку здесь заметить нетрудно: н птицы, и насекомые, и рыбы − все являются животными. Истоки подобного рода неточностей следует искать в работе школы, в первую очередь начальной. Подтверждением этому могут служить, например, издаваемые и ныне игровые материалы, предназначаемые для детей, под названием «Животные и птицы». В последнем случае пособие следовало 6ы назвать «Звери и птицы». </w:t>
      </w:r>
    </w:p>
    <w:p w:rsidR="006F0771" w:rsidRPr="006F0771" w:rsidRDefault="006F0771" w:rsidP="006C612E">
      <w:pPr>
        <w:spacing w:line="276" w:lineRule="auto"/>
        <w:ind w:firstLine="709"/>
        <w:jc w:val="both"/>
        <w:rPr>
          <w:b w:val="0"/>
          <w:i w:val="0"/>
        </w:rPr>
      </w:pPr>
      <w:r w:rsidRPr="006F0771">
        <w:rPr>
          <w:b w:val="0"/>
          <w:i w:val="0"/>
        </w:rPr>
        <w:t xml:space="preserve">Встречаются и другие неточности, недоработки в этой области. Например, младшие школьники часто относят почву к неживой природе. В прежнем природоведении тема «Почвы» следовала за темами «Поверхность нашего края», «Полезные ископаемые», «Воды», т. е. за темами неживой природы. Тема «Почва» в сознании школьников откладывалась как продолжение этого ряда. Специальной же работы по определению места почв в системе природоведческих понятий не проводилось. И сейчас в некоторых учебниках «Окружающего мира» почва может быть отнесена к неживой природе (к «неживым природным богатствам»). В то же время известно, что почву нельзя относить ни к неживой, ни к живой природе. Это </w:t>
      </w:r>
      <w:proofErr w:type="spellStart"/>
      <w:r w:rsidRPr="006F0771">
        <w:rPr>
          <w:b w:val="0"/>
          <w:i w:val="0"/>
        </w:rPr>
        <w:t>биокосная</w:t>
      </w:r>
      <w:proofErr w:type="spellEnd"/>
      <w:r w:rsidRPr="006F0771">
        <w:rPr>
          <w:b w:val="0"/>
          <w:i w:val="0"/>
        </w:rPr>
        <w:t xml:space="preserve"> материя (В. И. Вернадский), включающая и минеральную, и органическую составляющие. Другими словами, </w:t>
      </w:r>
      <w:r w:rsidRPr="006F0771">
        <w:t>почва</w:t>
      </w:r>
      <w:r w:rsidRPr="006F0771">
        <w:rPr>
          <w:b w:val="0"/>
          <w:i w:val="0"/>
        </w:rPr>
        <w:t xml:space="preserve"> − это своеобразная экосистема, состоящая, как и положено любой экосистеме, из органической (биоценоз) и </w:t>
      </w:r>
      <w:r w:rsidRPr="006F0771">
        <w:rPr>
          <w:b w:val="0"/>
          <w:i w:val="0"/>
        </w:rPr>
        <w:lastRenderedPageBreak/>
        <w:t xml:space="preserve">неорганической (биотоп) частей. К настоящему времени с понятием «почва» учителя разобрались и стали ставить ее в классификационной схеме природы посередине между живой н неживой природой. </w:t>
      </w:r>
    </w:p>
    <w:p w:rsidR="006F0771" w:rsidRPr="006F0771" w:rsidRDefault="006F0771" w:rsidP="006C612E">
      <w:pPr>
        <w:spacing w:line="276" w:lineRule="auto"/>
        <w:ind w:firstLine="709"/>
        <w:jc w:val="both"/>
        <w:rPr>
          <w:b w:val="0"/>
          <w:i w:val="0"/>
        </w:rPr>
      </w:pPr>
      <w:r w:rsidRPr="006F0771">
        <w:rPr>
          <w:b w:val="0"/>
          <w:i w:val="0"/>
        </w:rPr>
        <w:t>Аналогичная ситуация прослеживается с понятием «водоем». Некоторые учителя, авторы проверочных заданий и даже научно-методических статей при разграничении природы на неживую и живую включают в первую группу и водоемы. Водоемы же, как и почвы, нельзя относить ни к неживой, ни к живой природе, поскольку это тоже экосистемы. Любой водоем, даже самый, казалось 6ы, необитаемый, включает в себя живые организмы. К неживой же природе можно относить лишь воду.</w:t>
      </w:r>
    </w:p>
    <w:p w:rsidR="005A0900" w:rsidRPr="006F0771" w:rsidRDefault="005A0900" w:rsidP="006C612E">
      <w:pPr>
        <w:spacing w:line="276" w:lineRule="auto"/>
        <w:jc w:val="both"/>
        <w:rPr>
          <w:b w:val="0"/>
          <w:i w:val="0"/>
        </w:rPr>
      </w:pPr>
    </w:p>
    <w:sectPr w:rsidR="005A0900" w:rsidRPr="006F077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2E1"/>
    <w:rsid w:val="000032E1"/>
    <w:rsid w:val="0001779B"/>
    <w:rsid w:val="00222379"/>
    <w:rsid w:val="003C175D"/>
    <w:rsid w:val="00453D56"/>
    <w:rsid w:val="004620A3"/>
    <w:rsid w:val="00494DBC"/>
    <w:rsid w:val="00585776"/>
    <w:rsid w:val="005A0900"/>
    <w:rsid w:val="0062784B"/>
    <w:rsid w:val="00651403"/>
    <w:rsid w:val="006C612E"/>
    <w:rsid w:val="006C738E"/>
    <w:rsid w:val="006F0771"/>
    <w:rsid w:val="00786011"/>
    <w:rsid w:val="009B158C"/>
    <w:rsid w:val="009F3E4F"/>
    <w:rsid w:val="00A73481"/>
    <w:rsid w:val="00B13D9D"/>
    <w:rsid w:val="00BB1E0B"/>
    <w:rsid w:val="00BC0EC6"/>
    <w:rsid w:val="00D46E45"/>
    <w:rsid w:val="00EB715A"/>
    <w:rsid w:val="00F569B6"/>
    <w:rsid w:val="00FD17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35ABE"/>
  <w15:chartTrackingRefBased/>
  <w15:docId w15:val="{9C6F4C89-E6A2-40CE-9403-D3BD57FB8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1774"/>
    <w:pPr>
      <w:spacing w:after="0" w:line="360" w:lineRule="auto"/>
      <w:jc w:val="center"/>
    </w:pPr>
    <w:rPr>
      <w:rFonts w:ascii="Times New Roman" w:hAnsi="Times New Roman" w:cs="Times New Roman"/>
      <w:b/>
      <w:i/>
      <w:sz w:val="28"/>
      <w:lang w:eastAsia="ru-RU"/>
    </w:rPr>
  </w:style>
  <w:style w:type="paragraph" w:styleId="1">
    <w:name w:val="heading 1"/>
    <w:basedOn w:val="a"/>
    <w:next w:val="a"/>
    <w:link w:val="10"/>
    <w:uiPriority w:val="9"/>
    <w:qFormat/>
    <w:rsid w:val="0062784B"/>
    <w:pPr>
      <w:keepNext/>
      <w:spacing w:line="240" w:lineRule="auto"/>
      <w:ind w:firstLine="709"/>
      <w:outlineLvl w:val="0"/>
    </w:pPr>
    <w:rPr>
      <w:bCs/>
      <w:kern w:val="32"/>
      <w:szCs w:val="32"/>
      <w:lang w:eastAsia="en-US"/>
    </w:rPr>
  </w:style>
  <w:style w:type="paragraph" w:styleId="2">
    <w:name w:val="heading 2"/>
    <w:basedOn w:val="a"/>
    <w:next w:val="a"/>
    <w:link w:val="20"/>
    <w:uiPriority w:val="9"/>
    <w:unhideWhenUsed/>
    <w:qFormat/>
    <w:rsid w:val="00585776"/>
    <w:pPr>
      <w:keepNext/>
      <w:spacing w:before="240" w:after="60" w:line="276" w:lineRule="auto"/>
      <w:outlineLvl w:val="1"/>
    </w:pPr>
    <w:rPr>
      <w:rFonts w:eastAsiaTheme="majorEastAsia" w:cstheme="majorBidi"/>
      <w:b w:val="0"/>
      <w:bCs/>
      <w:i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62784B"/>
    <w:rPr>
      <w:rFonts w:ascii="Times New Roman" w:hAnsi="Times New Roman" w:cs="Times New Roman"/>
      <w:b/>
      <w:bCs/>
      <w:i/>
      <w:kern w:val="32"/>
      <w:sz w:val="28"/>
      <w:szCs w:val="32"/>
    </w:rPr>
  </w:style>
  <w:style w:type="character" w:customStyle="1" w:styleId="20">
    <w:name w:val="Заголовок 2 Знак"/>
    <w:basedOn w:val="a0"/>
    <w:link w:val="2"/>
    <w:uiPriority w:val="9"/>
    <w:rsid w:val="00585776"/>
    <w:rPr>
      <w:rFonts w:ascii="Times New Roman" w:eastAsiaTheme="majorEastAsia" w:hAnsi="Times New Roman" w:cstheme="majorBidi"/>
      <w:b/>
      <w:bCs/>
      <w:iCs/>
      <w:sz w:val="28"/>
      <w:szCs w:val="28"/>
    </w:rPr>
  </w:style>
  <w:style w:type="paragraph" w:styleId="a3">
    <w:name w:val="No Spacing"/>
    <w:uiPriority w:val="1"/>
    <w:qFormat/>
    <w:rsid w:val="006C738E"/>
    <w:pPr>
      <w:spacing w:after="0" w:line="360" w:lineRule="auto"/>
      <w:jc w:val="center"/>
    </w:pPr>
    <w:rPr>
      <w:rFonts w:ascii="Times New Roman" w:hAnsi="Times New Roman" w:cs="Times New Roman"/>
      <w:b/>
      <w:sz w:val="28"/>
      <w:lang w:eastAsia="ru-RU"/>
    </w:rPr>
  </w:style>
  <w:style w:type="paragraph" w:styleId="11">
    <w:name w:val="toc 1"/>
    <w:basedOn w:val="a"/>
    <w:next w:val="a"/>
    <w:autoRedefine/>
    <w:uiPriority w:val="39"/>
    <w:unhideWhenUsed/>
    <w:rsid w:val="00B13D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5687</Words>
  <Characters>32416</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5</cp:revision>
  <dcterms:created xsi:type="dcterms:W3CDTF">2020-11-14T04:10:00Z</dcterms:created>
  <dcterms:modified xsi:type="dcterms:W3CDTF">2021-10-27T11:48:00Z</dcterms:modified>
</cp:coreProperties>
</file>