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501" w:rsidRPr="00CC517E" w:rsidRDefault="00F81501" w:rsidP="00F81501">
      <w:pPr>
        <w:tabs>
          <w:tab w:val="left" w:pos="9072"/>
        </w:tabs>
        <w:spacing w:line="360" w:lineRule="auto"/>
        <w:ind w:firstLine="785"/>
        <w:jc w:val="center"/>
        <w:rPr>
          <w:b/>
          <w:bCs/>
          <w:sz w:val="28"/>
          <w:szCs w:val="28"/>
        </w:rPr>
      </w:pPr>
      <w:bookmarkStart w:id="0" w:name="_GoBack"/>
      <w:bookmarkEnd w:id="0"/>
      <w:r w:rsidRPr="00CC517E">
        <w:rPr>
          <w:b/>
          <w:sz w:val="28"/>
          <w:szCs w:val="28"/>
        </w:rPr>
        <w:t>Тема 1.</w:t>
      </w:r>
      <w:r w:rsidRPr="00CC517E">
        <w:rPr>
          <w:b/>
          <w:bCs/>
          <w:sz w:val="28"/>
          <w:szCs w:val="28"/>
        </w:rPr>
        <w:t xml:space="preserve"> Художественно-эстетическое образование в начальной школе на уроках изобразительного искусства</w:t>
      </w:r>
    </w:p>
    <w:p w:rsidR="00F81501" w:rsidRPr="00CC517E" w:rsidRDefault="00F81501" w:rsidP="00F81501">
      <w:pPr>
        <w:widowControl w:val="0"/>
        <w:snapToGrid w:val="0"/>
        <w:spacing w:line="360" w:lineRule="auto"/>
        <w:ind w:firstLine="851"/>
        <w:jc w:val="both"/>
        <w:rPr>
          <w:i/>
          <w:sz w:val="28"/>
          <w:szCs w:val="28"/>
        </w:rPr>
      </w:pPr>
      <w:r w:rsidRPr="00CC517E">
        <w:rPr>
          <w:i/>
          <w:sz w:val="28"/>
          <w:szCs w:val="28"/>
        </w:rPr>
        <w:t>Цель художественно-эстетического образования</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В качестве основных целевых ориентиров предлагаемая концепция выделяет развитие художественных потребностей и способностей учащихся, освоение детьми культурных форм общения с искусством. В отличие от традиционных данная концепция предполагает содержательную конкретизацию задач художественного образования на разных этапах детства в связи со спецификой возраста. Конкретизация задач на каждом возрастном этапе определяет специфику, содержания и средств художественно-эстетического образования для каждого из трех учебных концентров.</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Системность художественно-эстетического образования на всех этапах задается общими для них основными принципами концепции.</w:t>
      </w:r>
    </w:p>
    <w:p w:rsidR="00F81501" w:rsidRPr="00CC517E" w:rsidRDefault="00F81501" w:rsidP="00F81501">
      <w:pPr>
        <w:widowControl w:val="0"/>
        <w:snapToGrid w:val="0"/>
        <w:spacing w:line="360" w:lineRule="auto"/>
        <w:ind w:firstLine="851"/>
        <w:jc w:val="both"/>
        <w:rPr>
          <w:i/>
          <w:sz w:val="28"/>
          <w:szCs w:val="28"/>
        </w:rPr>
      </w:pPr>
      <w:r w:rsidRPr="00CC517E">
        <w:rPr>
          <w:i/>
          <w:sz w:val="28"/>
          <w:szCs w:val="28"/>
        </w:rPr>
        <w:t>Принципы концепции художественного образования</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1. Личностно-смысловое общение учителя с учениками: такое неформальное, заинтересованное общение, осуществляемое как художественными, так и обыденными средствами, является необходимым условием художественного и общего развития и детей, и педагога.</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2. Творческая доминанта: преобладающей деятельностью, в которой осуществляется художественно-эстетическое развитие, является та или иная форма художественного творчества ребенка.</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3. Ориентация на ведущую деятельность данного возраста: организация художественно-эстетического образования на каждом этапе учитывает возрастную социальную ситуацию развития, характерные для возраста мотивы, потребности и психологические новообразования.</w:t>
      </w:r>
    </w:p>
    <w:p w:rsidR="00F81501" w:rsidRPr="00CC517E" w:rsidRDefault="00F81501" w:rsidP="00F81501">
      <w:pPr>
        <w:widowControl w:val="0"/>
        <w:snapToGrid w:val="0"/>
        <w:spacing w:line="360" w:lineRule="auto"/>
        <w:ind w:firstLine="851"/>
        <w:jc w:val="both"/>
        <w:rPr>
          <w:sz w:val="28"/>
          <w:szCs w:val="28"/>
        </w:rPr>
      </w:pPr>
      <w:r w:rsidRPr="00CC517E">
        <w:rPr>
          <w:sz w:val="28"/>
          <w:szCs w:val="28"/>
        </w:rPr>
        <w:t>4. Ориентация на художественную деятельность как основу общего эстетического развития: основой общего эстетического развития ребенка выступает освоение художественной деятельности - создание произведений искусства, их восприятие, оценка и интерпретация.</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 xml:space="preserve">5. Единство художественного образования с общекультурным </w:t>
      </w:r>
      <w:r w:rsidRPr="00CC517E">
        <w:rPr>
          <w:sz w:val="28"/>
          <w:szCs w:val="28"/>
        </w:rPr>
        <w:lastRenderedPageBreak/>
        <w:t>художественным процессом: во-первых, программы по предметам художественного цикла должны гибко «учитывать проблематику современной художественной жизни; во-вторых, детское художественное творчество (музеи детского изобразительного искусства, кин</w:t>
      </w:r>
      <w:proofErr w:type="gramStart"/>
      <w:r w:rsidRPr="00CC517E">
        <w:rPr>
          <w:sz w:val="28"/>
          <w:szCs w:val="28"/>
        </w:rPr>
        <w:t>о-</w:t>
      </w:r>
      <w:proofErr w:type="gramEnd"/>
      <w:r w:rsidRPr="00CC517E">
        <w:rPr>
          <w:sz w:val="28"/>
          <w:szCs w:val="28"/>
        </w:rPr>
        <w:t xml:space="preserve"> и </w:t>
      </w:r>
      <w:proofErr w:type="spellStart"/>
      <w:r w:rsidRPr="00CC517E">
        <w:rPr>
          <w:sz w:val="28"/>
          <w:szCs w:val="28"/>
        </w:rPr>
        <w:t>мультстудии</w:t>
      </w:r>
      <w:proofErr w:type="spellEnd"/>
      <w:r w:rsidRPr="00CC517E">
        <w:rPr>
          <w:sz w:val="28"/>
          <w:szCs w:val="28"/>
        </w:rPr>
        <w:t>, детские литературные альманахи, школьные фольклорные ансамбли и т.п.) должно быть осознано как факт современной художественной культуры.</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6. Художественность: процесс художественно-эстетического образования должен строиться в соответствии с законами искусства (создание художественной атмосферы, драматургия и режиссура занятий, использование эмоционально-образных средств и т.п.).</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7. Движение в художественном образовании от всеобщих способов художественной деятельности к их видовому своеобразию и жанровой специфике (например: изображение, конструирование, украшение - в изобразительном искусстве; танец, марш, песн</w:t>
      </w:r>
      <w:proofErr w:type="gramStart"/>
      <w:r w:rsidRPr="00CC517E">
        <w:rPr>
          <w:sz w:val="28"/>
          <w:szCs w:val="28"/>
        </w:rPr>
        <w:t>я-</w:t>
      </w:r>
      <w:proofErr w:type="gramEnd"/>
      <w:r w:rsidRPr="00CC517E">
        <w:rPr>
          <w:sz w:val="28"/>
          <w:szCs w:val="28"/>
        </w:rPr>
        <w:t xml:space="preserve"> в музыке).</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8. Многопозиционное освоение художественного текста как особого вида распределенной коллективной деятельности: учащиеся воспринимают, переживают и оценивают текст с позиций читателя, критика, историка искусства, чтеца-интерпретатора, режиссера, автора, осваивая специфику диалогических отношений в художественной культуре.</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9. Комплексное использование искусства, обеспечивающее освоение специфики художественных выразительных средств, языка искусства, его жанровых и стилистических особенностей. [6]</w:t>
      </w:r>
    </w:p>
    <w:p w:rsidR="00F81501" w:rsidRPr="00CC517E" w:rsidRDefault="00F81501" w:rsidP="00F81501">
      <w:pPr>
        <w:widowControl w:val="0"/>
        <w:snapToGrid w:val="0"/>
        <w:spacing w:line="360" w:lineRule="auto"/>
        <w:ind w:firstLine="785"/>
        <w:jc w:val="both"/>
        <w:rPr>
          <w:bCs/>
          <w:iCs/>
          <w:sz w:val="28"/>
          <w:szCs w:val="28"/>
        </w:rPr>
      </w:pPr>
      <w:r w:rsidRPr="00CC517E">
        <w:rPr>
          <w:bCs/>
          <w:iCs/>
          <w:sz w:val="28"/>
          <w:szCs w:val="28"/>
        </w:rPr>
        <w:t xml:space="preserve">Психологи В. </w:t>
      </w:r>
      <w:r w:rsidRPr="00CC517E">
        <w:rPr>
          <w:bCs/>
          <w:iCs/>
          <w:sz w:val="28"/>
          <w:szCs w:val="28"/>
          <w:lang w:val="en-US"/>
        </w:rPr>
        <w:t>A</w:t>
      </w:r>
      <w:r w:rsidRPr="00CC517E">
        <w:rPr>
          <w:bCs/>
          <w:iCs/>
          <w:sz w:val="28"/>
          <w:szCs w:val="28"/>
        </w:rPr>
        <w:t xml:space="preserve">. </w:t>
      </w:r>
      <w:r w:rsidRPr="00CC517E">
        <w:rPr>
          <w:sz w:val="28"/>
          <w:szCs w:val="28"/>
        </w:rPr>
        <w:t xml:space="preserve">Левин и </w:t>
      </w:r>
      <w:r w:rsidRPr="00CC517E">
        <w:rPr>
          <w:bCs/>
          <w:iCs/>
          <w:sz w:val="28"/>
          <w:szCs w:val="28"/>
        </w:rPr>
        <w:t xml:space="preserve"> В. С. </w:t>
      </w:r>
      <w:proofErr w:type="spellStart"/>
      <w:r w:rsidRPr="00CC517E">
        <w:rPr>
          <w:bCs/>
          <w:iCs/>
          <w:sz w:val="28"/>
          <w:szCs w:val="28"/>
        </w:rPr>
        <w:t>Собкин</w:t>
      </w:r>
      <w:proofErr w:type="spellEnd"/>
      <w:r w:rsidRPr="00CC517E">
        <w:rPr>
          <w:bCs/>
          <w:iCs/>
          <w:sz w:val="28"/>
          <w:szCs w:val="28"/>
        </w:rPr>
        <w:t xml:space="preserve">,  рассматривая младший школьный возраст, обращают внимание, на что </w:t>
      </w:r>
      <w:r w:rsidRPr="00CC517E">
        <w:rPr>
          <w:sz w:val="28"/>
          <w:szCs w:val="28"/>
        </w:rPr>
        <w:t xml:space="preserve">учебно-художественная деятельность должна выступить как ведущая форма деятельности, обеспечив полноценное эстетическое развитие ребенка на данном возрастном этапе. По своей целевой направленности учебно-художественная деятельность ориентирована на создание гармоничных условий для перехода ребенка от игрового отношения к искусству и наивно-реалистического восприятия </w:t>
      </w:r>
      <w:proofErr w:type="gramStart"/>
      <w:r w:rsidRPr="00CC517E">
        <w:rPr>
          <w:sz w:val="28"/>
          <w:szCs w:val="28"/>
        </w:rPr>
        <w:t>к</w:t>
      </w:r>
      <w:proofErr w:type="gramEnd"/>
      <w:r w:rsidRPr="00CC517E">
        <w:rPr>
          <w:sz w:val="28"/>
          <w:szCs w:val="28"/>
        </w:rPr>
        <w:t xml:space="preserve"> </w:t>
      </w:r>
      <w:r w:rsidRPr="00CC517E">
        <w:rPr>
          <w:sz w:val="28"/>
          <w:szCs w:val="28"/>
        </w:rPr>
        <w:lastRenderedPageBreak/>
        <w:t>собственно-художественному. При этом в качестве основной, содержательной доминанты учебно-воспитательного процесса выступает формирование у ребенка художественно-эстетической позиции по отношению к искусству и действительности. [7]</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В целом курс начальной школы носит пропедевтический характер. Основное содержание работы определяется следующими направлениями:</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1. Дифференциация искусства как особой сферы жизни.</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2. Дифференциация собственной эмоциональной сферы ребенка (выделение художественных (</w:t>
      </w:r>
      <w:proofErr w:type="spellStart"/>
      <w:r w:rsidRPr="00CC517E">
        <w:rPr>
          <w:sz w:val="28"/>
          <w:szCs w:val="28"/>
        </w:rPr>
        <w:t>катарсических</w:t>
      </w:r>
      <w:proofErr w:type="spellEnd"/>
      <w:r w:rsidRPr="00CC517E">
        <w:rPr>
          <w:sz w:val="28"/>
          <w:szCs w:val="28"/>
        </w:rPr>
        <w:t>) переживаний как переживаний особого рода; дифференциация различного рода эмоций (трагическое, комическое и т. п.); определение пафоса художественного произведения).</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3. Рефлексия условий происхождения художественных переживаний. Освоение художественных средств как средств художественной выразительности, позволяющих развернуть личностно-смысловую художественную коммуникацию. Особое внимание здесь следует уделить развитию мотивации включения собственного жизненного контекста в содержание художественного общения. («Я в предлагаемых обстоятельствах».) При этом центральным методическим принципом выступает организация многопозиционного общения: автор - герой - читатель (зритель). В процессе такого общения организуется как рефлексия самих позиций, так и рефлексия художественных средств, с помощью которых оказывается особого рода воздействие на изменение эмоциональных состояний слушатели (зрителя).</w:t>
      </w:r>
    </w:p>
    <w:p w:rsidR="00F81501" w:rsidRPr="00CC517E" w:rsidRDefault="00F81501" w:rsidP="00F81501">
      <w:pPr>
        <w:widowControl w:val="0"/>
        <w:snapToGrid w:val="0"/>
        <w:spacing w:line="360" w:lineRule="auto"/>
        <w:ind w:firstLine="785"/>
        <w:jc w:val="both"/>
        <w:rPr>
          <w:sz w:val="28"/>
          <w:szCs w:val="28"/>
        </w:rPr>
      </w:pPr>
      <w:r w:rsidRPr="00CC517E">
        <w:rPr>
          <w:sz w:val="28"/>
          <w:szCs w:val="28"/>
        </w:rPr>
        <w:t xml:space="preserve">4. Задание исходной ориентировочной основы в основных видах художественной деятельности. </w:t>
      </w:r>
      <w:proofErr w:type="gramStart"/>
      <w:r w:rsidRPr="00CC517E">
        <w:rPr>
          <w:sz w:val="28"/>
          <w:szCs w:val="28"/>
        </w:rPr>
        <w:t>В изобразительном искусстве это изображение, украшение, конструирование; песня, танец, марш - в музыке; лирика, эпос, драма - в литературе.</w:t>
      </w:r>
      <w:proofErr w:type="gramEnd"/>
      <w:r w:rsidRPr="00CC517E">
        <w:rPr>
          <w:sz w:val="28"/>
          <w:szCs w:val="28"/>
        </w:rPr>
        <w:t xml:space="preserve"> При этом раскрываются основные принципы художественной выразительности - принцип художественного </w:t>
      </w:r>
      <w:proofErr w:type="spellStart"/>
      <w:r w:rsidRPr="00CC517E">
        <w:rPr>
          <w:sz w:val="28"/>
          <w:szCs w:val="28"/>
        </w:rPr>
        <w:t>композиционирования</w:t>
      </w:r>
      <w:proofErr w:type="spellEnd"/>
      <w:r w:rsidRPr="00CC517E">
        <w:rPr>
          <w:sz w:val="28"/>
          <w:szCs w:val="28"/>
        </w:rPr>
        <w:t>, задающий меру красоты и совершенства; принцип интонационной выразительности в разных видах искусства.[2]</w:t>
      </w:r>
    </w:p>
    <w:p w:rsidR="00F81501" w:rsidRPr="00CC517E" w:rsidRDefault="00F81501" w:rsidP="00F81501">
      <w:pPr>
        <w:spacing w:line="360" w:lineRule="auto"/>
        <w:ind w:firstLine="785"/>
        <w:jc w:val="both"/>
        <w:rPr>
          <w:sz w:val="28"/>
          <w:szCs w:val="28"/>
        </w:rPr>
      </w:pPr>
      <w:r w:rsidRPr="00CC517E">
        <w:rPr>
          <w:sz w:val="28"/>
          <w:szCs w:val="28"/>
        </w:rPr>
        <w:lastRenderedPageBreak/>
        <w:t>Встаёт задача перед учителем начальных классов - развития ребёнка, его творческих способностей, воспитания творческой личности в целом.</w:t>
      </w:r>
    </w:p>
    <w:p w:rsidR="00F81501" w:rsidRPr="00CC517E" w:rsidRDefault="00F81501" w:rsidP="00F81501">
      <w:pPr>
        <w:spacing w:line="360" w:lineRule="auto"/>
        <w:ind w:firstLine="785"/>
        <w:jc w:val="both"/>
        <w:rPr>
          <w:sz w:val="28"/>
          <w:szCs w:val="28"/>
        </w:rPr>
      </w:pPr>
      <w:r w:rsidRPr="00CC517E">
        <w:rPr>
          <w:sz w:val="28"/>
          <w:szCs w:val="28"/>
        </w:rPr>
        <w:t>Развитие творческих способностей - важнейшая задача начального образования, ведь этот процесс пронизывает все этапы развития личности ребёнка, пробуждает инициативу и самостоятельность принимаемых решений, привычку к свободному самовыражению, уверенность в себе.</w:t>
      </w:r>
    </w:p>
    <w:p w:rsidR="00F81501" w:rsidRPr="00CC517E" w:rsidRDefault="00F81501" w:rsidP="00F81501">
      <w:pPr>
        <w:spacing w:line="360" w:lineRule="auto"/>
        <w:ind w:firstLine="785"/>
        <w:jc w:val="both"/>
        <w:rPr>
          <w:sz w:val="28"/>
          <w:szCs w:val="28"/>
        </w:rPr>
      </w:pPr>
      <w:r w:rsidRPr="00CC517E">
        <w:rPr>
          <w:sz w:val="28"/>
          <w:szCs w:val="28"/>
        </w:rPr>
        <w:t>Исследования, проведённые учеными - педагогами показывают, что развитие творческих способностей в младшем школьном возрасте, протекает наиболее результативно при определённых условиях:[3]</w:t>
      </w:r>
    </w:p>
    <w:p w:rsidR="00F81501" w:rsidRPr="00CC517E" w:rsidRDefault="00F81501" w:rsidP="00F81501">
      <w:pPr>
        <w:spacing w:line="360" w:lineRule="auto"/>
        <w:ind w:firstLine="785"/>
        <w:jc w:val="both"/>
        <w:rPr>
          <w:i/>
          <w:sz w:val="28"/>
          <w:szCs w:val="28"/>
        </w:rPr>
      </w:pPr>
      <w:r w:rsidRPr="00CC517E">
        <w:rPr>
          <w:bCs/>
          <w:i/>
          <w:sz w:val="28"/>
          <w:szCs w:val="28"/>
        </w:rPr>
        <w:t>Условия эффективного развития творческих способностей младших школьников:</w:t>
      </w:r>
      <w:r w:rsidRPr="00CC517E">
        <w:rPr>
          <w:i/>
          <w:sz w:val="28"/>
          <w:szCs w:val="28"/>
        </w:rPr>
        <w:t xml:space="preserve"> </w:t>
      </w:r>
    </w:p>
    <w:p w:rsidR="00F81501" w:rsidRPr="00CC517E" w:rsidRDefault="00F81501" w:rsidP="00F81501">
      <w:pPr>
        <w:numPr>
          <w:ilvl w:val="0"/>
          <w:numId w:val="1"/>
        </w:numPr>
        <w:tabs>
          <w:tab w:val="clear" w:pos="720"/>
        </w:tabs>
        <w:spacing w:line="360" w:lineRule="auto"/>
        <w:ind w:left="0" w:firstLine="851"/>
        <w:jc w:val="both"/>
        <w:rPr>
          <w:sz w:val="28"/>
          <w:szCs w:val="28"/>
        </w:rPr>
      </w:pPr>
      <w:r w:rsidRPr="00CC517E">
        <w:rPr>
          <w:sz w:val="28"/>
          <w:szCs w:val="28"/>
        </w:rPr>
        <w:t>создаются ситуации выбора, процесс обучения включает задания, которые выполняются с учётом воображения;</w:t>
      </w:r>
    </w:p>
    <w:p w:rsidR="00F81501" w:rsidRPr="00CC517E" w:rsidRDefault="00F81501" w:rsidP="00F81501">
      <w:pPr>
        <w:numPr>
          <w:ilvl w:val="0"/>
          <w:numId w:val="1"/>
        </w:numPr>
        <w:tabs>
          <w:tab w:val="clear" w:pos="720"/>
        </w:tabs>
        <w:spacing w:line="360" w:lineRule="auto"/>
        <w:ind w:left="0" w:firstLine="851"/>
        <w:jc w:val="both"/>
        <w:rPr>
          <w:sz w:val="28"/>
          <w:szCs w:val="28"/>
        </w:rPr>
      </w:pPr>
      <w:r w:rsidRPr="00CC517E">
        <w:rPr>
          <w:sz w:val="28"/>
          <w:szCs w:val="28"/>
        </w:rPr>
        <w:t>организуется сотворчество в детском коллективе с целого проявления и развития творческих способностей каждого;</w:t>
      </w:r>
    </w:p>
    <w:p w:rsidR="00F81501" w:rsidRPr="00CC517E" w:rsidRDefault="00F81501" w:rsidP="00F81501">
      <w:pPr>
        <w:numPr>
          <w:ilvl w:val="0"/>
          <w:numId w:val="1"/>
        </w:numPr>
        <w:tabs>
          <w:tab w:val="clear" w:pos="720"/>
        </w:tabs>
        <w:spacing w:line="360" w:lineRule="auto"/>
        <w:ind w:left="0" w:firstLine="851"/>
        <w:jc w:val="both"/>
        <w:rPr>
          <w:sz w:val="28"/>
          <w:szCs w:val="28"/>
        </w:rPr>
      </w:pPr>
      <w:r w:rsidRPr="00CC517E">
        <w:rPr>
          <w:sz w:val="28"/>
          <w:szCs w:val="28"/>
        </w:rPr>
        <w:t>используются технологии развития творческого мышления;</w:t>
      </w:r>
    </w:p>
    <w:p w:rsidR="00F81501" w:rsidRPr="00CC517E" w:rsidRDefault="00F81501" w:rsidP="00F81501">
      <w:pPr>
        <w:numPr>
          <w:ilvl w:val="0"/>
          <w:numId w:val="1"/>
        </w:numPr>
        <w:tabs>
          <w:tab w:val="clear" w:pos="720"/>
        </w:tabs>
        <w:spacing w:line="360" w:lineRule="auto"/>
        <w:ind w:left="0" w:firstLine="851"/>
        <w:jc w:val="both"/>
        <w:rPr>
          <w:sz w:val="28"/>
          <w:szCs w:val="28"/>
        </w:rPr>
      </w:pPr>
      <w:r w:rsidRPr="00CC517E">
        <w:rPr>
          <w:sz w:val="28"/>
          <w:szCs w:val="28"/>
        </w:rPr>
        <w:t>производится систематическое отслеживание результатов диагностики.</w:t>
      </w:r>
    </w:p>
    <w:p w:rsidR="00F81501" w:rsidRPr="00CC517E" w:rsidRDefault="00F81501" w:rsidP="00F81501">
      <w:pPr>
        <w:spacing w:line="360" w:lineRule="auto"/>
        <w:ind w:firstLine="785"/>
        <w:jc w:val="both"/>
        <w:rPr>
          <w:sz w:val="28"/>
          <w:szCs w:val="28"/>
        </w:rPr>
      </w:pPr>
      <w:r w:rsidRPr="00CC517E">
        <w:rPr>
          <w:sz w:val="28"/>
          <w:szCs w:val="28"/>
        </w:rPr>
        <w:t>Каждый ребёнок имеет разного рода дарования. Разумеется, далеко не у всех детей, есть умение сочинять, воображать, придумывать. У каждого человека есть свои таланты и их можно развивать, но для их развития необходимы стимулы.</w:t>
      </w:r>
    </w:p>
    <w:p w:rsidR="00F81501" w:rsidRPr="00CC517E" w:rsidRDefault="00F81501" w:rsidP="00F81501">
      <w:pPr>
        <w:spacing w:line="360" w:lineRule="auto"/>
        <w:ind w:firstLine="785"/>
        <w:jc w:val="both"/>
        <w:rPr>
          <w:i/>
          <w:sz w:val="28"/>
          <w:szCs w:val="28"/>
        </w:rPr>
      </w:pPr>
      <w:r w:rsidRPr="00CC517E">
        <w:rPr>
          <w:bCs/>
          <w:i/>
          <w:sz w:val="28"/>
          <w:szCs w:val="28"/>
        </w:rPr>
        <w:t>Способы стимулирования творческих способностей:</w:t>
      </w:r>
      <w:r w:rsidRPr="00CC517E">
        <w:rPr>
          <w:i/>
          <w:sz w:val="28"/>
          <w:szCs w:val="28"/>
        </w:rPr>
        <w:t xml:space="preserve"> </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 xml:space="preserve">обеспечение благоприятной атмосферы; </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доброжелательность со стороны учителя, его отказ от критики в адрес ребёнка;</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обогащение окружающей ребёнка среды самыми разнообразными новыми для него предметами и стимулами с целью развития его любознательности;</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поощрение высказывания оригинальных идей;</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lastRenderedPageBreak/>
        <w:t>обеспечение возможностей для практики;</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использование личного примера творческого подхода к решению проблем;</w:t>
      </w:r>
    </w:p>
    <w:p w:rsidR="00F81501" w:rsidRPr="00CC517E" w:rsidRDefault="00F81501" w:rsidP="00F81501">
      <w:pPr>
        <w:numPr>
          <w:ilvl w:val="0"/>
          <w:numId w:val="2"/>
        </w:numPr>
        <w:tabs>
          <w:tab w:val="clear" w:pos="720"/>
          <w:tab w:val="num" w:pos="0"/>
        </w:tabs>
        <w:spacing w:line="360" w:lineRule="auto"/>
        <w:ind w:left="0" w:firstLine="785"/>
        <w:jc w:val="both"/>
        <w:rPr>
          <w:sz w:val="28"/>
          <w:szCs w:val="28"/>
        </w:rPr>
      </w:pPr>
      <w:r w:rsidRPr="00CC517E">
        <w:rPr>
          <w:sz w:val="28"/>
          <w:szCs w:val="28"/>
        </w:rPr>
        <w:t>предоставление детям возможности активно задавать вопросы. [4]</w:t>
      </w:r>
    </w:p>
    <w:p w:rsidR="00F81501" w:rsidRPr="00CC517E" w:rsidRDefault="00F81501" w:rsidP="00F81501">
      <w:pPr>
        <w:spacing w:line="360" w:lineRule="auto"/>
        <w:ind w:firstLine="785"/>
        <w:jc w:val="both"/>
        <w:rPr>
          <w:sz w:val="28"/>
          <w:szCs w:val="28"/>
        </w:rPr>
      </w:pPr>
      <w:r w:rsidRPr="00CC517E">
        <w:rPr>
          <w:sz w:val="28"/>
          <w:szCs w:val="28"/>
        </w:rPr>
        <w:t>Очевидным является важность развития творчества младшего школьника, его способностей при решении любой учебной задачи проявлять инициативу, выдумку, самостоятельность. Соотнося процесс творчества и обучения, очевидно, надо вести разговор о создании таких условий, которые содействовали бы возникновению и развитию у всех обучаемых качеств и склонностей, обычно выделяемые как характерные черты творческой личности. Эффективность работы школы определяется тем, в какой мере учебно-воспитательный процесс обеспечивает развитие творческих способностей учащихся, готовит их к жизни в обществе.</w:t>
      </w:r>
    </w:p>
    <w:p w:rsidR="00F81501" w:rsidRPr="00CC517E" w:rsidRDefault="00F81501" w:rsidP="00F81501">
      <w:pPr>
        <w:spacing w:line="360" w:lineRule="auto"/>
        <w:ind w:firstLine="785"/>
        <w:jc w:val="both"/>
        <w:rPr>
          <w:sz w:val="28"/>
          <w:szCs w:val="28"/>
        </w:rPr>
      </w:pPr>
      <w:r w:rsidRPr="00CC517E">
        <w:rPr>
          <w:sz w:val="28"/>
          <w:szCs w:val="28"/>
        </w:rPr>
        <w:t>Таким образом, можно заключить, что творческие способности есть у каждого ребёнка. Это индивидуально – психологические особенности, отличающие одного человека от другого. От того насколько они будут развиты, зависит творческий потенциал нашего общества, так как формирование творческой личности приобретает сегодня не только теоретический смысл, но и практический смысл. Знание педагогов, что подразумевается под творческими способностями учащихся, расширит границы их проявления у детей.</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Цель современной художественной педагогики - существенно продвинуть общеобразовательные учреждения по пути </w:t>
      </w:r>
      <w:proofErr w:type="spellStart"/>
      <w:r w:rsidRPr="00CC517E">
        <w:rPr>
          <w:sz w:val="28"/>
          <w:szCs w:val="28"/>
        </w:rPr>
        <w:t>гуманизации</w:t>
      </w:r>
      <w:proofErr w:type="spellEnd"/>
      <w:r w:rsidRPr="00CC517E">
        <w:rPr>
          <w:sz w:val="28"/>
          <w:szCs w:val="28"/>
        </w:rPr>
        <w:t xml:space="preserve"> образования, означающей, что очеловечивание природы ребенка возможно только на основе новых воспитательных и образовательных парадигм. </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Художественное образование есть универсальный вид деятельности, дающей возможность по формуле: потребность – переживание – действие развивать эмоциональную мобильность ребенка, а соответственно – и его интеллект и устойчивость веры. [6]</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lastRenderedPageBreak/>
        <w:t>Основной принцип художественной педагогики говорит о том, что в художественно-воспитательной работе надо идти не от искусства к ребенку, а от ребенка к искусству, через его собственную художественно-творческую деятельность: - понять продукт чьего-либо творчества можно только самому включаясь в этот процесс.</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Известный художник-педагог Б.М. </w:t>
      </w:r>
      <w:proofErr w:type="spellStart"/>
      <w:r w:rsidRPr="00CC517E">
        <w:rPr>
          <w:sz w:val="28"/>
          <w:szCs w:val="28"/>
        </w:rPr>
        <w:t>Неменский</w:t>
      </w:r>
      <w:proofErr w:type="spellEnd"/>
      <w:r w:rsidRPr="00CC517E">
        <w:rPr>
          <w:sz w:val="28"/>
          <w:szCs w:val="28"/>
        </w:rPr>
        <w:t xml:space="preserve"> писал о том, что основной метод познания искусства – путь освоения содержания через его переживание, так как личности ребенка ближе единство мысли и чувства, чем чистая мысль, и </w:t>
      </w:r>
      <w:proofErr w:type="gramStart"/>
      <w:r w:rsidRPr="00CC517E">
        <w:rPr>
          <w:sz w:val="28"/>
          <w:szCs w:val="28"/>
        </w:rPr>
        <w:t>всякая система познания, построенная не на фундаменте эмоционального переживания и вживания в искусство обречена</w:t>
      </w:r>
      <w:proofErr w:type="gramEnd"/>
      <w:r w:rsidRPr="00CC517E">
        <w:rPr>
          <w:sz w:val="28"/>
          <w:szCs w:val="28"/>
        </w:rPr>
        <w:t xml:space="preserve"> на провал. А соединение чувства и </w:t>
      </w:r>
      <w:proofErr w:type="gramStart"/>
      <w:r w:rsidRPr="00CC517E">
        <w:rPr>
          <w:sz w:val="28"/>
          <w:szCs w:val="28"/>
        </w:rPr>
        <w:t>мысли</w:t>
      </w:r>
      <w:proofErr w:type="gramEnd"/>
      <w:r w:rsidRPr="00CC517E">
        <w:rPr>
          <w:sz w:val="28"/>
          <w:szCs w:val="28"/>
        </w:rPr>
        <w:t xml:space="preserve"> возможно только в собственной деятельности по поводу искусства. [8]</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Художественная педагогика способна превратить художественно-эстетическое воспитание и школу в реальный фактор универсального развития человека в сочетании с общепедагогическими принципами.</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По мнению Б.М. </w:t>
      </w:r>
      <w:proofErr w:type="spellStart"/>
      <w:r w:rsidRPr="00CC517E">
        <w:rPr>
          <w:sz w:val="28"/>
          <w:szCs w:val="28"/>
        </w:rPr>
        <w:t>Неменского</w:t>
      </w:r>
      <w:proofErr w:type="spellEnd"/>
      <w:r w:rsidRPr="00CC517E">
        <w:rPr>
          <w:sz w:val="28"/>
          <w:szCs w:val="28"/>
        </w:rPr>
        <w:t>, система занятий по искусству в школе основана на накоплении знаний о специфике искусства, что является не полными действиями, для воспитания художественных потребностей.[8]</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Поиски путей, средств, форм работы по реализации задач приводит к необходимости создания целостной системы вовлечения детей (если вести речь именно для подрастающего поколения) в активную художественно-творческую деятельность на основе принципа сквозной ее организации с постепенным повышением уровня ее самостоятельности. Что будет давать возможность постоянного решать творческие задачи, </w:t>
      </w:r>
      <w:proofErr w:type="gramStart"/>
      <w:r w:rsidRPr="00CC517E">
        <w:rPr>
          <w:sz w:val="28"/>
          <w:szCs w:val="28"/>
        </w:rPr>
        <w:t>оказывающих</w:t>
      </w:r>
      <w:proofErr w:type="gramEnd"/>
      <w:r w:rsidRPr="00CC517E">
        <w:rPr>
          <w:sz w:val="28"/>
          <w:szCs w:val="28"/>
        </w:rPr>
        <w:t xml:space="preserve"> большое развивающее воздействие на весь внутренний мир личности. </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С этой целью и должны осваиваться новые методы, формы, технологии, максимально учитывающие активность и самостоятельность учащихся и пронизывающие весь </w:t>
      </w:r>
      <w:proofErr w:type="spellStart"/>
      <w:r w:rsidRPr="00CC517E">
        <w:rPr>
          <w:sz w:val="28"/>
          <w:szCs w:val="28"/>
        </w:rPr>
        <w:t>учебно</w:t>
      </w:r>
      <w:proofErr w:type="spellEnd"/>
      <w:r w:rsidRPr="00CC517E">
        <w:rPr>
          <w:sz w:val="28"/>
          <w:szCs w:val="28"/>
        </w:rPr>
        <w:t xml:space="preserve"> - воспитательный процесс школы. </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Задача духовного развития человека – важнейшая социальная задача. Объективный ход общественного развития все настоятельнее выдвигает </w:t>
      </w:r>
      <w:r w:rsidRPr="00CC517E">
        <w:rPr>
          <w:sz w:val="28"/>
          <w:szCs w:val="28"/>
        </w:rPr>
        <w:lastRenderedPageBreak/>
        <w:t xml:space="preserve">потребность развития творческой личности, личности с развитым эстетическим сознанием. </w:t>
      </w:r>
    </w:p>
    <w:p w:rsidR="00F81501" w:rsidRPr="00CC517E" w:rsidRDefault="00F81501" w:rsidP="00F81501">
      <w:pPr>
        <w:shd w:val="clear" w:color="auto" w:fill="FFFFFF"/>
        <w:spacing w:line="360" w:lineRule="auto"/>
        <w:ind w:firstLine="785"/>
        <w:jc w:val="both"/>
        <w:rPr>
          <w:sz w:val="28"/>
          <w:szCs w:val="28"/>
        </w:rPr>
      </w:pPr>
      <w:r w:rsidRPr="00CC517E">
        <w:rPr>
          <w:sz w:val="28"/>
          <w:szCs w:val="28"/>
        </w:rPr>
        <w:t>Для России, особенно на современном этапе развития, важно развивать художественно-эстетическое, всё то, что ведет человека к гармонизации мира и себя в этом мире. Вне художественного и эстетического невозможно решить задачу развития личности. Именно искусство – универсальный источник и средство развития творческих способностей человека, образного мышления, эмоциональной сферы, художественно-эстетического сознания, как сознания, остро видящего дисгармонию в происходящем и способное эти недостатки преодолеть и привести в согласие.</w:t>
      </w:r>
    </w:p>
    <w:p w:rsidR="00F81501" w:rsidRPr="00CC517E" w:rsidRDefault="00F81501" w:rsidP="00F81501">
      <w:pPr>
        <w:shd w:val="clear" w:color="auto" w:fill="FFFFFF"/>
        <w:spacing w:line="360" w:lineRule="auto"/>
        <w:ind w:firstLine="785"/>
        <w:jc w:val="both"/>
        <w:rPr>
          <w:sz w:val="28"/>
          <w:szCs w:val="28"/>
        </w:rPr>
      </w:pPr>
      <w:proofErr w:type="gramStart"/>
      <w:r w:rsidRPr="00CC517E">
        <w:rPr>
          <w:sz w:val="28"/>
          <w:szCs w:val="28"/>
        </w:rPr>
        <w:t xml:space="preserve">Как высказал свои мысли </w:t>
      </w:r>
      <w:proofErr w:type="spellStart"/>
      <w:r w:rsidRPr="00CC517E">
        <w:rPr>
          <w:sz w:val="28"/>
          <w:szCs w:val="28"/>
        </w:rPr>
        <w:t>Борев</w:t>
      </w:r>
      <w:proofErr w:type="spellEnd"/>
      <w:r w:rsidRPr="00CC517E">
        <w:rPr>
          <w:sz w:val="28"/>
          <w:szCs w:val="28"/>
        </w:rPr>
        <w:t xml:space="preserve"> Ю. Б.: «Поскольку искусство и эстетика (первое - в духовно-практическом, вторая - в теоретическом плане) сосредоточивают свое внимание на общечеловеческом, эти сферы культуры особенно актуальны сегодня, ибо способствуют сближению народов, их взаимопониманию, а последнее - необходимая предпосылка объединения людей в целях предотвращения ядерной катастрофы и спасения мира». [1]</w:t>
      </w:r>
      <w:proofErr w:type="gramEnd"/>
    </w:p>
    <w:p w:rsidR="00F81501" w:rsidRPr="00CC517E" w:rsidRDefault="00F81501" w:rsidP="00F81501">
      <w:pPr>
        <w:shd w:val="clear" w:color="auto" w:fill="FFFFFF"/>
        <w:spacing w:line="360" w:lineRule="auto"/>
        <w:ind w:firstLine="785"/>
        <w:jc w:val="both"/>
        <w:rPr>
          <w:sz w:val="28"/>
          <w:szCs w:val="28"/>
        </w:rPr>
      </w:pPr>
      <w:r w:rsidRPr="00CC517E">
        <w:rPr>
          <w:sz w:val="28"/>
          <w:szCs w:val="28"/>
        </w:rPr>
        <w:t xml:space="preserve">Всё происходящее несет в себе разнообразные цели. Искусство - всестороннее развитие социально значимой и самоценной личности, формирование ее потребностей и ценностных ориентации. По мнению </w:t>
      </w:r>
      <w:proofErr w:type="spellStart"/>
      <w:r w:rsidRPr="00CC517E">
        <w:rPr>
          <w:sz w:val="28"/>
          <w:szCs w:val="28"/>
        </w:rPr>
        <w:t>Борева</w:t>
      </w:r>
      <w:proofErr w:type="spellEnd"/>
      <w:r w:rsidRPr="00CC517E">
        <w:rPr>
          <w:sz w:val="28"/>
          <w:szCs w:val="28"/>
        </w:rPr>
        <w:t xml:space="preserve"> Ю. Б., в результате чего искусство способно одухотворить науку и технику, осветить всё идеями гуманизма. </w:t>
      </w:r>
    </w:p>
    <w:p w:rsidR="00F81501" w:rsidRPr="00CC517E" w:rsidRDefault="00F81501" w:rsidP="00F81501">
      <w:pPr>
        <w:spacing w:line="360" w:lineRule="auto"/>
        <w:ind w:firstLine="785"/>
        <w:jc w:val="both"/>
        <w:rPr>
          <w:sz w:val="28"/>
          <w:szCs w:val="28"/>
        </w:rPr>
      </w:pPr>
      <w:r w:rsidRPr="00CC517E">
        <w:rPr>
          <w:sz w:val="28"/>
          <w:szCs w:val="28"/>
        </w:rPr>
        <w:t xml:space="preserve">Художественно-эстетическое воспитание, основанном на искусстве, представляет особую значимость в воспитании и образовании детей и подростков. Оно является одним из ключевых условий развития духовно-нравственной, культурной личности на основе художественных ценностей, способной понимать их и стремиться сохранить посредством индивидуальной художественно-творческой деятельности. Исходя из оказания положительного влияния художественно-эстетического воспитания на детей и подростков, в системе образования ему начинает отводиться более значительная роль. Теоретические и практические исследования </w:t>
      </w:r>
      <w:r w:rsidRPr="00CC517E">
        <w:rPr>
          <w:sz w:val="28"/>
          <w:szCs w:val="28"/>
        </w:rPr>
        <w:lastRenderedPageBreak/>
        <w:t>отечественных педагогов-ученых конца XX века: Б.Т. Лихачева, В.А. Разумного, Д.Б. </w:t>
      </w:r>
      <w:proofErr w:type="spellStart"/>
      <w:r w:rsidRPr="00CC517E">
        <w:rPr>
          <w:sz w:val="28"/>
          <w:szCs w:val="28"/>
        </w:rPr>
        <w:t>Кабалевского</w:t>
      </w:r>
      <w:proofErr w:type="spellEnd"/>
      <w:r w:rsidRPr="00CC517E">
        <w:rPr>
          <w:sz w:val="28"/>
          <w:szCs w:val="28"/>
        </w:rPr>
        <w:t xml:space="preserve">, Т.С. Комаровой, Б.М. </w:t>
      </w:r>
      <w:proofErr w:type="spellStart"/>
      <w:r w:rsidRPr="00CC517E">
        <w:rPr>
          <w:sz w:val="28"/>
          <w:szCs w:val="28"/>
        </w:rPr>
        <w:t>Неменского</w:t>
      </w:r>
      <w:proofErr w:type="spellEnd"/>
      <w:r w:rsidRPr="00CC517E">
        <w:rPr>
          <w:sz w:val="28"/>
          <w:szCs w:val="28"/>
        </w:rPr>
        <w:t>, В.С. Кузина и др. способствуют развитию художественно-эстетическому воспитания детей и подростков Разработанные ими концепции художественно-эстетического воспитания детей и подростков являются основополагающими и реализуются в различных общеобразовательных и дополнительных образовательных программах. Необходимо отметить особое значение художественно-эстетического воспитания в системе дополнительного образования, которое представляет собой «целенаправленный процесс воспитания и обучения посредством реализации дополнительных образовательных программ, оказания дополнительных образовательных услуг и осуществления образовательно-информационной деятельности за пределами основных образовательных программ в интересах человека, общества, государства» [11]. Дополнительное образование детей обладает следующими важными особенностями:</w:t>
      </w:r>
    </w:p>
    <w:p w:rsidR="00F81501" w:rsidRPr="00CC517E" w:rsidRDefault="00F81501" w:rsidP="00F81501">
      <w:pPr>
        <w:spacing w:line="360" w:lineRule="auto"/>
        <w:ind w:firstLine="785"/>
        <w:jc w:val="both"/>
        <w:rPr>
          <w:sz w:val="28"/>
          <w:szCs w:val="28"/>
        </w:rPr>
      </w:pPr>
      <w:r w:rsidRPr="00CC517E">
        <w:rPr>
          <w:sz w:val="28"/>
          <w:szCs w:val="28"/>
        </w:rPr>
        <w:t xml:space="preserve">- оно не является обязательным, что выражается в добровольности посещения и свободе выбора детьми образовательных учреждений дополнительного образования и дополнительных образовательных программ, исходя из индивидуальных особенностей; </w:t>
      </w:r>
    </w:p>
    <w:p w:rsidR="00F81501" w:rsidRPr="00CC517E" w:rsidRDefault="00F81501" w:rsidP="00F81501">
      <w:pPr>
        <w:spacing w:line="360" w:lineRule="auto"/>
        <w:ind w:firstLine="785"/>
        <w:jc w:val="both"/>
        <w:rPr>
          <w:sz w:val="28"/>
          <w:szCs w:val="28"/>
        </w:rPr>
      </w:pPr>
      <w:r w:rsidRPr="00CC517E">
        <w:rPr>
          <w:sz w:val="28"/>
          <w:szCs w:val="28"/>
        </w:rPr>
        <w:t>- процесс воспитания и образования построен на учете способностей, интересов и потребностей детей, что способствует их самопознанию, самовыражению и самореализации;</w:t>
      </w:r>
    </w:p>
    <w:p w:rsidR="00F81501" w:rsidRPr="00CC517E" w:rsidRDefault="00F81501" w:rsidP="00F81501">
      <w:pPr>
        <w:spacing w:line="360" w:lineRule="auto"/>
        <w:ind w:firstLine="785"/>
        <w:jc w:val="both"/>
        <w:rPr>
          <w:sz w:val="28"/>
          <w:szCs w:val="28"/>
        </w:rPr>
      </w:pPr>
      <w:r w:rsidRPr="00CC517E">
        <w:rPr>
          <w:sz w:val="28"/>
          <w:szCs w:val="28"/>
        </w:rPr>
        <w:t xml:space="preserve">- преобладает «диалоговый характер межличностных отношений между педагогом и воспитанником»; - дополнительное образование имеет практико-ориентированный характер образовательного процесса, позволяющего его </w:t>
      </w:r>
      <w:proofErr w:type="spellStart"/>
      <w:r w:rsidRPr="00CC517E">
        <w:rPr>
          <w:sz w:val="28"/>
          <w:szCs w:val="28"/>
        </w:rPr>
        <w:t>профилизации</w:t>
      </w:r>
      <w:proofErr w:type="spellEnd"/>
      <w:r w:rsidRPr="00CC517E">
        <w:rPr>
          <w:sz w:val="28"/>
          <w:szCs w:val="28"/>
        </w:rPr>
        <w:t xml:space="preserve">, либо профессионализации; </w:t>
      </w:r>
    </w:p>
    <w:p w:rsidR="00F81501" w:rsidRPr="00CC517E" w:rsidRDefault="00F81501" w:rsidP="00F81501">
      <w:pPr>
        <w:spacing w:line="360" w:lineRule="auto"/>
        <w:ind w:firstLine="785"/>
        <w:jc w:val="both"/>
        <w:rPr>
          <w:sz w:val="28"/>
          <w:szCs w:val="28"/>
        </w:rPr>
      </w:pPr>
      <w:proofErr w:type="gramStart"/>
      <w:r w:rsidRPr="00CC517E">
        <w:rPr>
          <w:sz w:val="28"/>
          <w:szCs w:val="28"/>
        </w:rPr>
        <w:t xml:space="preserve">- разнообразие учреждений дополнительного образования детей по содержательной деятельности и организационной структуре: однопрофильные (на примере художественно-эстетического направления) (музыкальные и художественные школы, дворцы, клубы и дома детского </w:t>
      </w:r>
      <w:r w:rsidRPr="00CC517E">
        <w:rPr>
          <w:sz w:val="28"/>
          <w:szCs w:val="28"/>
        </w:rPr>
        <w:lastRenderedPageBreak/>
        <w:t>творчества, студии и т.п.) и многопрофильные учреждения (Дворец творчества юных, центр дополнительного образования и т.п.). [9];</w:t>
      </w:r>
      <w:proofErr w:type="gramEnd"/>
      <w:r w:rsidRPr="00CC517E">
        <w:rPr>
          <w:sz w:val="28"/>
          <w:szCs w:val="28"/>
        </w:rPr>
        <w:t xml:space="preserve"> Так как художественно-эстетическое направление в системе дополнительного образования детей является массовым, его основная цель заключается не формирование музыканта, танцора, художника и т.д., а воспитание личности, осуществляемое средствами искусства. Педагог дополнительного образования, являющийся профессионалом в определенном виде искусства, вводя в нее детей и подростков, может создать более благоприятные условия для обогащения их внутреннего мира, приобщения к ценностям отечественной и мировой художественной культуры, формирования духовных и нравственных качеств. Познавательные возможности различных направлений художественно-эстетической деятельности делают совместные с педагогом творческие занятия особенно эффективными для развития личности. Значение художественно-эстетического воспитания в системе дополнительного образования детей усиливается тем, что система школьного образования не в состоянии в полной мере реализовать потенциал художественно-эстетического воспитания. В настоящее время художественно-эстетическое воспитание в системе дополнительного образования детей решает сегодня социально значимые вопросы детской занятости и организации досуга, восполняет «пробелы» общего образования, создает условия для развития творческих и профессиональных интересов учащихся в самых разных областях искусства. В силу своих преимуществ: разнообразия сфер деятельности, индивидуального подхода к личности учащегося, дополнительное образование предоставляет детям и подросткам более широкие, чем школьное образование, возможности для самоопределения, осмысления жизненных и профессиональных интересов. Поскольку, обязательный общеобразовательный блок учебных дисциплин зачастую не способен удовлетворить те или иные потребности детей и подростков и сформировать их устойчивые интересы. В тех случаях, когда дополнительное образование не выполняет профессионально-</w:t>
      </w:r>
      <w:r w:rsidRPr="00CC517E">
        <w:rPr>
          <w:sz w:val="28"/>
          <w:szCs w:val="28"/>
        </w:rPr>
        <w:lastRenderedPageBreak/>
        <w:t xml:space="preserve">ориентирующей функции в какой-либо области искусства, оно учит детей и подростков культуре проведения досуга. Организация свободного времени - один из элементов культурного наследия, который также передается из поколения в поколение в практике образования. От предпочтений учащихся в выборе своих увлечений напрямую зависит формирование их личностных, гражданских и нравственных качеств. </w:t>
      </w:r>
      <w:proofErr w:type="gramStart"/>
      <w:r w:rsidRPr="00CC517E">
        <w:rPr>
          <w:sz w:val="28"/>
          <w:szCs w:val="28"/>
        </w:rPr>
        <w:t xml:space="preserve">М.Б. </w:t>
      </w:r>
      <w:proofErr w:type="spellStart"/>
      <w:r w:rsidRPr="00CC517E">
        <w:rPr>
          <w:sz w:val="28"/>
          <w:szCs w:val="28"/>
        </w:rPr>
        <w:t>Зацепина</w:t>
      </w:r>
      <w:proofErr w:type="spellEnd"/>
      <w:r w:rsidRPr="00CC517E">
        <w:rPr>
          <w:sz w:val="28"/>
          <w:szCs w:val="28"/>
        </w:rPr>
        <w:t xml:space="preserve">, рассматривая культурно-досуговую деятельность детей и дает следующее определение - «культурно-досуговая деятельность детей это специфическая, практически основная сфера социальной жизни детского сада, начальной школы, семьи и учреждений дополнительного образования, которая создает внешние и внутренние условия для освоения </w:t>
      </w:r>
      <w:r w:rsidRPr="00CC517E">
        <w:rPr>
          <w:sz w:val="28"/>
          <w:szCs w:val="28"/>
          <w:u w:val="single"/>
        </w:rPr>
        <w:t>социокультурного опыта человечества и развития личности в процессе изучения и познания ценностей (духовных, нравственных, эстетических) различных видов</w:t>
      </w:r>
      <w:r w:rsidRPr="00CC517E">
        <w:rPr>
          <w:sz w:val="28"/>
          <w:szCs w:val="28"/>
        </w:rPr>
        <w:t xml:space="preserve"> культуры».</w:t>
      </w:r>
      <w:proofErr w:type="gramEnd"/>
      <w:r w:rsidRPr="00CC517E">
        <w:rPr>
          <w:sz w:val="28"/>
          <w:szCs w:val="28"/>
        </w:rPr>
        <w:t xml:space="preserve"> Проникновение культуры в образование предполагает такую организацию воспитательно-образовательного процесса, который направлен на создание условий эмоционального комфорта и удовлетворение культурных потребностей детей, развитие их духовного потенциала, сущностных сил и художественно-творческих способностей, что в итоге приводит к формированию основ культуры ребенка [7]. Сегодня художественно-эстетическое направление в системе дополнительного образования детей может и должно функционировать как система учебно-воспитательных центров, каждый из которых формирует соответствующую его профилю образовательную среду. Особое внимание необходимо обращать, что среда в образовании - это не только комплект программам и методических рекомендаций по определенным предметам, а сколько своеобразный микросоциум - живая общность учащихся и педагогов, реализующих в совместной деятельности содержание и традиции выбранного вида искусства. Образовательная среда, в особенности в системе дополнительного образования, является скорее сообществом единомышленников. Определяющим фактором в системе дополнительного образования становится личная заинтересованность </w:t>
      </w:r>
      <w:r w:rsidRPr="00CC517E">
        <w:rPr>
          <w:sz w:val="28"/>
          <w:szCs w:val="28"/>
        </w:rPr>
        <w:lastRenderedPageBreak/>
        <w:t>педагогов в этической и эстетической ценности своего предмета, а также творческий характер их претворения в образовательной деятельности. Художественно-эстетическое воспитание детей и подростков может успешно осуществляться, если в его основе лежит художественное обучение, что особенно актуально для дополнительного образования. Художественное обучение базируется на общих законах и принципах художественно-эстетического воспитания, сложившиеся в различных видах искусства, традиционных методах практической художественной педагогики. Однако в настоящее время создать оптимальную модель интеграции художественно-эстетического воспитания и художественного обучения в системе дополнительного образования детей пока не удалось.</w:t>
      </w:r>
    </w:p>
    <w:p w:rsidR="00F81501" w:rsidRPr="00CC517E" w:rsidRDefault="00F81501" w:rsidP="00F81501">
      <w:pPr>
        <w:spacing w:line="360" w:lineRule="auto"/>
        <w:ind w:firstLine="785"/>
        <w:jc w:val="both"/>
        <w:rPr>
          <w:sz w:val="28"/>
          <w:szCs w:val="28"/>
        </w:rPr>
      </w:pPr>
      <w:r w:rsidRPr="00CC517E">
        <w:rPr>
          <w:sz w:val="28"/>
          <w:szCs w:val="28"/>
        </w:rPr>
        <w:t xml:space="preserve">В нашей стране проблемой разработки теории художественно-эстетического воспитания личности занимаются педагоги-ученые М.С. Каган, Г.Г. Коломиец, Е.П. Крупник, А.А. Мелик-Пашаев, Г.А. Петрова, В.Г. </w:t>
      </w:r>
      <w:proofErr w:type="spellStart"/>
      <w:r w:rsidRPr="00CC517E">
        <w:rPr>
          <w:sz w:val="28"/>
          <w:szCs w:val="28"/>
        </w:rPr>
        <w:t>Ражников</w:t>
      </w:r>
      <w:proofErr w:type="spellEnd"/>
      <w:r w:rsidRPr="00CC517E">
        <w:rPr>
          <w:sz w:val="28"/>
          <w:szCs w:val="28"/>
        </w:rPr>
        <w:t xml:space="preserve">, В.Н. </w:t>
      </w:r>
      <w:proofErr w:type="spellStart"/>
      <w:r w:rsidRPr="00CC517E">
        <w:rPr>
          <w:sz w:val="28"/>
          <w:szCs w:val="28"/>
        </w:rPr>
        <w:t>Шацкая</w:t>
      </w:r>
      <w:proofErr w:type="spellEnd"/>
      <w:r w:rsidRPr="00CC517E">
        <w:rPr>
          <w:sz w:val="28"/>
          <w:szCs w:val="28"/>
        </w:rPr>
        <w:t xml:space="preserve">, Б.П. Юсов и др. Система дополнительного образования детей вместе с художественно-эстетическим воспитанием находится под вниманием государственной власти: Министерства образования и науки и Министерства культуры. В системе дополнительного образования цели, задачи, содержание, организация и осуществление процесса художественно-эстетического воспитания в нашей стране регулируются соответствующими нормативно-правовыми документами: </w:t>
      </w:r>
      <w:proofErr w:type="gramStart"/>
      <w:r w:rsidRPr="00CC517E">
        <w:rPr>
          <w:sz w:val="28"/>
          <w:szCs w:val="28"/>
        </w:rPr>
        <w:t>Законом Российской Федерации «Об образовании» (1992 г.), Федеральным законом «О дополнительном образовании» (2002 г.), Типовым положением об образовательном учреждении дополнительного образования детей (1995 г.), Концепция художественного образования (2001 г.), Концепцией долгосрочного социально-экономического развития Российской Федерации на период до 2020 г. (2008 г.) и др. В структуру художественно-эстетического воспитания в системе дополнительного образования детей входят: художественное воспитание, основанном на «формировании любви</w:t>
      </w:r>
      <w:proofErr w:type="gramEnd"/>
      <w:r w:rsidRPr="00CC517E">
        <w:rPr>
          <w:sz w:val="28"/>
          <w:szCs w:val="28"/>
        </w:rPr>
        <w:t xml:space="preserve"> к искусству и потребности в общении с произведениями искусства» и </w:t>
      </w:r>
      <w:r w:rsidRPr="00CC517E">
        <w:rPr>
          <w:sz w:val="28"/>
          <w:szCs w:val="28"/>
        </w:rPr>
        <w:lastRenderedPageBreak/>
        <w:t>эстетическое воспитание как «формирование способности к пониманию и переживанию прекрасного во всех сферах жизнедеятельности» [7].</w:t>
      </w:r>
    </w:p>
    <w:p w:rsidR="00F81501" w:rsidRPr="00CC517E" w:rsidRDefault="00F81501" w:rsidP="00F81501">
      <w:pPr>
        <w:spacing w:line="360" w:lineRule="auto"/>
        <w:ind w:firstLine="785"/>
        <w:jc w:val="both"/>
        <w:rPr>
          <w:sz w:val="28"/>
          <w:szCs w:val="28"/>
        </w:rPr>
      </w:pPr>
      <w:r w:rsidRPr="00CC517E">
        <w:rPr>
          <w:sz w:val="28"/>
          <w:szCs w:val="28"/>
        </w:rPr>
        <w:t xml:space="preserve">Усиливает значение составляющих данной структуры их реализация через программы дополнительного образования. Сущность художественно-эстетического воспитания в учреждениях дополнительного образования детей следует рассматривать как социальное явление, как сложный многоуровневый процесс и как специально организованную деятельность, направленную на формирование потребности не только к активному, осознанному, деятельному общению с эстетически значимыми предметами и явлениями, но и к эстетическому преобразованию окружающей действительности посредством художественно-эстетической деятельности. </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Коллективная художественная деятельность сегодня - комплексная педагогическая технология, интегрирующая в себе формы образования, воспитания и эстетического общения. Ее кульминация - общий успех, оказывающий позитивное влияние как на коллектив в целом, так и на каждого его участника в отдельности, развивающий творческую инициативу и индивидуальность учащихся.[8]</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Цель такой деятельности - учиться видеть себя и других в процессе совместного творчества, вместе, помогая друг другу, открывать красоту окружающего мира, вкладывать ценность индивидуального чувства и отношения к миру и людям в общую работу.</w:t>
      </w:r>
    </w:p>
    <w:p w:rsidR="00F81501" w:rsidRPr="00CC517E" w:rsidRDefault="00F81501" w:rsidP="00F81501">
      <w:pPr>
        <w:spacing w:line="360" w:lineRule="auto"/>
        <w:ind w:firstLine="785"/>
        <w:jc w:val="both"/>
        <w:rPr>
          <w:sz w:val="28"/>
          <w:szCs w:val="28"/>
        </w:rPr>
      </w:pPr>
      <w:r w:rsidRPr="00CC517E">
        <w:rPr>
          <w:sz w:val="28"/>
          <w:szCs w:val="28"/>
        </w:rPr>
        <w:t xml:space="preserve">Коллективная деятельность на уроках изобразительного искусства достаточно часто используется в школьной практике. Она пользуется популярностью не только среди учителей, но и вызывает интерес к творческому процессу у учащихся. Совместная эстетическая деятельность способствует формированию у учащихся положительных взаимоотношений со сверстниками, умения сотрудничать, понимать и ценить художественное творчество других. Педагогами коллективная деятельность определяется как равноправное личностное взаимодействие общих усилий с целью достижения высокого уровня активности, коллективной общности и </w:t>
      </w:r>
      <w:r w:rsidRPr="00CC517E">
        <w:rPr>
          <w:sz w:val="28"/>
          <w:szCs w:val="28"/>
        </w:rPr>
        <w:lastRenderedPageBreak/>
        <w:t>индивидуальной удовлетворенности, проявляющейся в адекватной оценке себя и других, реализации творческого потенциала и комфортности.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Коллективная деятельность детей стала рассматриваться как актуальный метод художественного воспитания и приобщения детей к изобразительному творчеству сравнительно недавно. </w:t>
      </w:r>
      <w:proofErr w:type="gramStart"/>
      <w:r w:rsidRPr="00CC517E">
        <w:rPr>
          <w:sz w:val="28"/>
          <w:szCs w:val="28"/>
        </w:rPr>
        <w:t>Значительный рост интереса педагогов к этому методу отмечается в конце 80-х — начале 90-х гг. Отчасти это можно объяснить появлением новых концепций художественного образования, новых программ по изобразительному искусству, значительно расширяющих не только представления о художественной культуре нации, страны, мира, но и поле художественной деятельности на уроках изобразительного искусства в школе, хотя метод коллективного изобразительного творчества в практике художественного воспитания появился</w:t>
      </w:r>
      <w:proofErr w:type="gramEnd"/>
      <w:r w:rsidRPr="00CC517E">
        <w:rPr>
          <w:sz w:val="28"/>
          <w:szCs w:val="28"/>
        </w:rPr>
        <w:t xml:space="preserve"> значительно раньше. Вступая в контакт с людьми, человек не только чувствует себя по - другому, чем наедине с собой, но по </w:t>
      </w:r>
      <w:proofErr w:type="gramStart"/>
      <w:r w:rsidRPr="00CC517E">
        <w:rPr>
          <w:sz w:val="28"/>
          <w:szCs w:val="28"/>
        </w:rPr>
        <w:t>-д</w:t>
      </w:r>
      <w:proofErr w:type="gramEnd"/>
      <w:r w:rsidRPr="00CC517E">
        <w:rPr>
          <w:sz w:val="28"/>
          <w:szCs w:val="28"/>
        </w:rPr>
        <w:t>ругому думает, по -другому чувствует, по -другому воспринимает конкретную ситуацию. Совместная творческая деятельность является возможностью проявления не декларируемого, но подлинного гуманизма в отношениях («я» умею - «я» помогаю - «я» терпелив и внимателен и т.д.), то есть такая деятельность способствует не только сплочению детского коллектива, но и накоплению каждым учеником непосредственного опыта эмоционального сопереживания.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Вооружившись коллективной формой работы, учитель может наблюдать за постепенно меняющимися отношениями между учащимися. Первые коллективные работы показывают как личные симпатии и антипатии влияют и легко деформируют связи, образующиеся в процессе художественной деятельности. Однако при дальнейшем ведении разнообразных способов коллективной деятельности подобная зависимость преобразуется в противоположную: деловые отношения начинают оказывать влияние на личностные связи, совместное действие облегчает задачу, а сама деятельность положительно влияет на внутренний климат в коллективе.</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lastRenderedPageBreak/>
        <w:t>Педагоги и учителя - практики обращают внимание, что успех коллективной художественно-творческой деятельности во многом определяется ее комплексным характером, что позволяет возвести такую форму деятельности в ранг педагогических технологий, доступных для всех возрастных групп учащихся и уровней (базовый и дополнительный) художественного образования. Коллективная, групповая, проектная формы художественно-творческой деятельности могут быть использованы с разными акцентами и доминантами как по горизонтали (в течение развития темы четверти и года), так и по вертикали (линия развития от класса к классу). Возрастные особенности при этом являются ориентиром для углубления в тему и решения задач обучения.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Коллективные способы обучения были известны с начала ХХ века. Впервые в отечественной и мировой педагогике разработал и апробировал новую форму </w:t>
      </w:r>
      <w:proofErr w:type="spellStart"/>
      <w:r w:rsidRPr="00CC517E">
        <w:rPr>
          <w:sz w:val="28"/>
          <w:szCs w:val="28"/>
        </w:rPr>
        <w:t>учебно</w:t>
      </w:r>
      <w:proofErr w:type="spellEnd"/>
      <w:r w:rsidRPr="00CC517E">
        <w:rPr>
          <w:sz w:val="28"/>
          <w:szCs w:val="28"/>
        </w:rPr>
        <w:t xml:space="preserve"> - воспитательной работы педагог А.Г. Ривин. Его ученики работали в сменных парах и </w:t>
      </w:r>
      <w:proofErr w:type="spellStart"/>
      <w:r w:rsidRPr="00CC517E">
        <w:rPr>
          <w:sz w:val="28"/>
          <w:szCs w:val="28"/>
        </w:rPr>
        <w:t>микрогруппах</w:t>
      </w:r>
      <w:proofErr w:type="spellEnd"/>
      <w:r w:rsidRPr="00CC517E">
        <w:rPr>
          <w:sz w:val="28"/>
          <w:szCs w:val="28"/>
        </w:rPr>
        <w:t xml:space="preserve"> и при лидирующей роли учителя освоили систему самообучения и самоуправления, в результате чего научились логично мыслить, доказывать, рассуждать, дискутировать, анализировать сложные тексты и даже проявляли неплохие педагогические способности. Несмотря на положительные результаты, этот эксперимент не был воспринят и по достоинству оценен его современниками, возможно, потому, что строился на основе исключительно коллективного способа обучения.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Педагоги А.В. </w:t>
      </w:r>
      <w:proofErr w:type="spellStart"/>
      <w:r w:rsidRPr="00CC517E">
        <w:rPr>
          <w:sz w:val="28"/>
          <w:szCs w:val="28"/>
        </w:rPr>
        <w:t>Бакушинский</w:t>
      </w:r>
      <w:proofErr w:type="spellEnd"/>
      <w:r w:rsidRPr="00CC517E">
        <w:rPr>
          <w:sz w:val="28"/>
          <w:szCs w:val="28"/>
        </w:rPr>
        <w:t xml:space="preserve">, П.П. </w:t>
      </w:r>
      <w:proofErr w:type="spellStart"/>
      <w:r w:rsidRPr="00CC517E">
        <w:rPr>
          <w:sz w:val="28"/>
          <w:szCs w:val="28"/>
        </w:rPr>
        <w:t>Блонский</w:t>
      </w:r>
      <w:proofErr w:type="spellEnd"/>
      <w:r w:rsidRPr="00CC517E">
        <w:rPr>
          <w:sz w:val="28"/>
          <w:szCs w:val="28"/>
        </w:rPr>
        <w:t xml:space="preserve">, К. М. </w:t>
      </w:r>
      <w:proofErr w:type="spellStart"/>
      <w:r w:rsidRPr="00CC517E">
        <w:rPr>
          <w:sz w:val="28"/>
          <w:szCs w:val="28"/>
        </w:rPr>
        <w:t>Лепилов</w:t>
      </w:r>
      <w:proofErr w:type="spellEnd"/>
      <w:r w:rsidRPr="00CC517E">
        <w:rPr>
          <w:sz w:val="28"/>
          <w:szCs w:val="28"/>
        </w:rPr>
        <w:t>, Г.В.</w:t>
      </w:r>
      <w:r w:rsidRPr="00CC517E">
        <w:t> </w:t>
      </w:r>
      <w:proofErr w:type="spellStart"/>
      <w:r w:rsidRPr="00CC517E">
        <w:rPr>
          <w:sz w:val="28"/>
          <w:szCs w:val="28"/>
        </w:rPr>
        <w:t>Лабунская</w:t>
      </w:r>
      <w:proofErr w:type="spellEnd"/>
      <w:r w:rsidRPr="00CC517E">
        <w:rPr>
          <w:sz w:val="28"/>
          <w:szCs w:val="28"/>
        </w:rPr>
        <w:t xml:space="preserve">, С.Т. </w:t>
      </w:r>
      <w:proofErr w:type="spellStart"/>
      <w:r w:rsidRPr="00CC517E">
        <w:rPr>
          <w:sz w:val="28"/>
          <w:szCs w:val="28"/>
        </w:rPr>
        <w:t>Шацкий</w:t>
      </w:r>
      <w:proofErr w:type="spellEnd"/>
      <w:r w:rsidRPr="00CC517E">
        <w:rPr>
          <w:sz w:val="28"/>
          <w:szCs w:val="28"/>
        </w:rPr>
        <w:t xml:space="preserve">, В.Ф. </w:t>
      </w:r>
      <w:proofErr w:type="spellStart"/>
      <w:r w:rsidRPr="00CC517E">
        <w:rPr>
          <w:sz w:val="28"/>
          <w:szCs w:val="28"/>
        </w:rPr>
        <w:t>Шехтель</w:t>
      </w:r>
      <w:proofErr w:type="spellEnd"/>
      <w:r w:rsidRPr="00CC517E">
        <w:rPr>
          <w:sz w:val="28"/>
          <w:szCs w:val="28"/>
        </w:rPr>
        <w:t xml:space="preserve"> и др. также пропагандировали метод коллективно - творческих работ, в основе которого лежало создание на уроке монументальной композиции, панно или макета. В процесс коллективного творчества (тогда этот вид деятельности назывался «методом проектов», или «бригадным методом») вовлекались не только дети одного класса, но иногда и всей школы.</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lastRenderedPageBreak/>
        <w:t xml:space="preserve">Затем этот метод был незаслуженно забыт, коллективное творчество надолго оставалось уделом методики внеклассных и внешкольных занятий по изобразительному искусству. Но в 1970-е годы он снова получил распространение. И.Н. </w:t>
      </w:r>
      <w:proofErr w:type="spellStart"/>
      <w:r w:rsidRPr="00CC517E">
        <w:rPr>
          <w:sz w:val="28"/>
          <w:szCs w:val="28"/>
        </w:rPr>
        <w:t>Турро</w:t>
      </w:r>
      <w:proofErr w:type="spellEnd"/>
      <w:r w:rsidRPr="00CC517E">
        <w:rPr>
          <w:sz w:val="28"/>
          <w:szCs w:val="28"/>
        </w:rPr>
        <w:t xml:space="preserve"> отмечал, что и процесс и результат коллективного творчества вызывают у детей положительные эмоции и интерес к изобразительной деятельности. К особенно важным факторам он причислял условия общения, возникающие во время коллективного творчества. В работе И.Н. </w:t>
      </w:r>
      <w:proofErr w:type="spellStart"/>
      <w:r w:rsidRPr="00CC517E">
        <w:rPr>
          <w:sz w:val="28"/>
          <w:szCs w:val="28"/>
        </w:rPr>
        <w:t>Турро</w:t>
      </w:r>
      <w:proofErr w:type="spellEnd"/>
      <w:r w:rsidRPr="00CC517E">
        <w:rPr>
          <w:sz w:val="28"/>
          <w:szCs w:val="28"/>
        </w:rPr>
        <w:t xml:space="preserve"> подчеркивалось, что коллективные занятия создают благоприятные условия для общения детей друг с другом, в процессе работы каждый становится источником знаний для других участников. Результат коллективной деятельности, который, по мнению автора, всегда имеет практическое значение, позволяет связать обучение детей изобразительному искусству с жизнью.</w:t>
      </w:r>
    </w:p>
    <w:p w:rsidR="00F81501" w:rsidRPr="00CC517E" w:rsidRDefault="00F81501" w:rsidP="00F81501">
      <w:pPr>
        <w:autoSpaceDE w:val="0"/>
        <w:autoSpaceDN w:val="0"/>
        <w:adjustRightInd w:val="0"/>
        <w:spacing w:line="360" w:lineRule="auto"/>
        <w:ind w:firstLine="785"/>
        <w:jc w:val="both"/>
        <w:rPr>
          <w:sz w:val="28"/>
          <w:szCs w:val="28"/>
        </w:rPr>
      </w:pPr>
      <w:proofErr w:type="gramStart"/>
      <w:r w:rsidRPr="00CC517E">
        <w:rPr>
          <w:sz w:val="28"/>
          <w:szCs w:val="28"/>
        </w:rPr>
        <w:t xml:space="preserve">Многие из положений работы И.Н. </w:t>
      </w:r>
      <w:proofErr w:type="spellStart"/>
      <w:r w:rsidRPr="00CC517E">
        <w:rPr>
          <w:sz w:val="28"/>
          <w:szCs w:val="28"/>
        </w:rPr>
        <w:t>Турро</w:t>
      </w:r>
      <w:proofErr w:type="spellEnd"/>
      <w:r w:rsidRPr="00CC517E">
        <w:rPr>
          <w:sz w:val="28"/>
          <w:szCs w:val="28"/>
        </w:rPr>
        <w:t>, созвучные идеям педагогов 20-х гг., и сегодня не утратили актуальности, в частности, проблема коллективной деятельности детей, наиболее существенная в теории художественной педагогики, а предложенная методика организации совместной изобразительной деятельности учащихся приемлема для современного урока не только в начальной школе, но и в старших классах.</w:t>
      </w:r>
      <w:proofErr w:type="gramEnd"/>
      <w:r w:rsidRPr="00CC517E">
        <w:rPr>
          <w:rFonts w:ascii="Calibri" w:hAnsi="Corbel"/>
          <w:kern w:val="24"/>
          <w:sz w:val="48"/>
          <w:szCs w:val="48"/>
        </w:rPr>
        <w:t xml:space="preserve"> </w:t>
      </w:r>
      <w:r w:rsidRPr="00CC517E">
        <w:rPr>
          <w:sz w:val="28"/>
          <w:szCs w:val="28"/>
        </w:rPr>
        <w:t xml:space="preserve">В работе И.Н. </w:t>
      </w:r>
      <w:proofErr w:type="spellStart"/>
      <w:r w:rsidRPr="00CC517E">
        <w:rPr>
          <w:sz w:val="28"/>
          <w:szCs w:val="28"/>
        </w:rPr>
        <w:t>Турро</w:t>
      </w:r>
      <w:proofErr w:type="spellEnd"/>
      <w:r w:rsidRPr="00CC517E">
        <w:rPr>
          <w:sz w:val="28"/>
          <w:szCs w:val="28"/>
        </w:rPr>
        <w:t xml:space="preserve"> подчеркивалось, что коллективные занятия создают благоприятные условия для общения детей друг с другом, в процессе работы каждый становится источником знаний для других участников. Результат коллективной деятельности, который, по мнению автора, всегда имеет практическое значение, позволяет связать обучение детей изобразительному искусству с жизнью.</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Он выделил три основных формы коллективной изобразительной деятельности: фронтальная, комплексная, коллективно-производственная.</w:t>
      </w:r>
    </w:p>
    <w:p w:rsidR="00F81501" w:rsidRPr="00CC517E" w:rsidRDefault="00F81501" w:rsidP="00F81501">
      <w:pPr>
        <w:spacing w:line="360" w:lineRule="auto"/>
        <w:ind w:firstLine="785"/>
        <w:jc w:val="both"/>
        <w:rPr>
          <w:sz w:val="28"/>
          <w:szCs w:val="28"/>
        </w:rPr>
      </w:pPr>
      <w:r w:rsidRPr="00CC517E">
        <w:rPr>
          <w:bCs/>
          <w:i/>
          <w:sz w:val="28"/>
          <w:szCs w:val="28"/>
        </w:rPr>
        <w:t>1.Фронтальная</w:t>
      </w:r>
      <w:r w:rsidRPr="00CC517E">
        <w:rPr>
          <w:sz w:val="28"/>
          <w:szCs w:val="28"/>
        </w:rPr>
        <w:t xml:space="preserve"> форма, при которой коллективная работа представляет собой соединение индивидуальных рисунков детей, сделанных с учетом поставленной педагогом задачи или со знанием замысла общей композиции. </w:t>
      </w:r>
      <w:r w:rsidRPr="00CC517E">
        <w:rPr>
          <w:sz w:val="28"/>
          <w:szCs w:val="28"/>
        </w:rPr>
        <w:lastRenderedPageBreak/>
        <w:t xml:space="preserve">Процесс совместной деятельности наблюдается лишь в конце занятия, когда индивидуально выполненные части, элементы композиции собираются в единое целое. </w:t>
      </w:r>
    </w:p>
    <w:p w:rsidR="00F81501" w:rsidRPr="00CC517E" w:rsidRDefault="00F81501" w:rsidP="00F81501">
      <w:pPr>
        <w:spacing w:line="360" w:lineRule="auto"/>
        <w:ind w:firstLine="785"/>
        <w:jc w:val="both"/>
        <w:rPr>
          <w:sz w:val="28"/>
          <w:szCs w:val="28"/>
        </w:rPr>
      </w:pPr>
      <w:r w:rsidRPr="00CC517E">
        <w:rPr>
          <w:sz w:val="28"/>
          <w:szCs w:val="28"/>
        </w:rPr>
        <w:t>2.</w:t>
      </w:r>
      <w:r w:rsidRPr="00CC517E">
        <w:rPr>
          <w:b/>
          <w:bCs/>
          <w:sz w:val="28"/>
          <w:szCs w:val="28"/>
        </w:rPr>
        <w:t xml:space="preserve"> </w:t>
      </w:r>
      <w:r w:rsidRPr="00CC517E">
        <w:rPr>
          <w:bCs/>
          <w:i/>
          <w:sz w:val="28"/>
          <w:szCs w:val="28"/>
        </w:rPr>
        <w:t xml:space="preserve">Комплексная </w:t>
      </w:r>
      <w:r w:rsidRPr="00CC517E">
        <w:rPr>
          <w:sz w:val="28"/>
          <w:szCs w:val="28"/>
        </w:rPr>
        <w:t xml:space="preserve">форма предполагает выполнение коллективной работы на одной плоскости, когда каждый воспитанник делает свою часть задания, имея представление об общем результате и согласовывая свою деятельность с тем, что делают другие. </w:t>
      </w:r>
    </w:p>
    <w:p w:rsidR="00F81501" w:rsidRPr="00CC517E" w:rsidRDefault="00F81501" w:rsidP="00F81501">
      <w:pPr>
        <w:spacing w:line="360" w:lineRule="auto"/>
        <w:ind w:firstLine="785"/>
        <w:jc w:val="both"/>
        <w:rPr>
          <w:sz w:val="28"/>
          <w:szCs w:val="28"/>
        </w:rPr>
      </w:pPr>
      <w:r w:rsidRPr="00CC517E">
        <w:rPr>
          <w:sz w:val="28"/>
          <w:szCs w:val="28"/>
        </w:rPr>
        <w:t xml:space="preserve">3. </w:t>
      </w:r>
      <w:r w:rsidRPr="00CC517E">
        <w:rPr>
          <w:bCs/>
          <w:i/>
          <w:sz w:val="28"/>
          <w:szCs w:val="28"/>
        </w:rPr>
        <w:t>Коллективно-производственная</w:t>
      </w:r>
      <w:r w:rsidRPr="00CC517E">
        <w:rPr>
          <w:sz w:val="28"/>
          <w:szCs w:val="28"/>
        </w:rPr>
        <w:t xml:space="preserve"> форма, при которой деятельность детей строится по принципу конвейера, когда каждый делает только одну определенную операцию в процессе изготовления изделия.</w:t>
      </w:r>
    </w:p>
    <w:p w:rsidR="00F81501" w:rsidRPr="00CC517E" w:rsidRDefault="00F81501" w:rsidP="00F81501">
      <w:pPr>
        <w:spacing w:line="360" w:lineRule="auto"/>
        <w:ind w:firstLine="785"/>
        <w:jc w:val="both"/>
        <w:rPr>
          <w:sz w:val="28"/>
          <w:szCs w:val="28"/>
        </w:rPr>
      </w:pPr>
      <w:r w:rsidRPr="00CC517E">
        <w:rPr>
          <w:sz w:val="28"/>
          <w:szCs w:val="28"/>
        </w:rPr>
        <w:t xml:space="preserve">К сожалению, опыт М.Н. </w:t>
      </w:r>
      <w:proofErr w:type="spellStart"/>
      <w:r w:rsidRPr="00CC517E">
        <w:rPr>
          <w:sz w:val="28"/>
          <w:szCs w:val="28"/>
        </w:rPr>
        <w:t>Турро</w:t>
      </w:r>
      <w:proofErr w:type="spellEnd"/>
      <w:r w:rsidRPr="00CC517E">
        <w:rPr>
          <w:sz w:val="28"/>
          <w:szCs w:val="28"/>
        </w:rPr>
        <w:t xml:space="preserve"> в свое время не получил развития, так как содержание программы по изобразительному искусству в 70-е гг. не способствовало широкому внедрению коллективных форм работы в практику школы. На уроках рисования в 70 - 80-х гг. популярна была лишь наиболее легкая форма совместной деятельности - </w:t>
      </w:r>
      <w:r w:rsidRPr="00CC517E">
        <w:rPr>
          <w:sz w:val="28"/>
          <w:szCs w:val="28"/>
          <w:u w:val="single"/>
        </w:rPr>
        <w:t>фронтальная,</w:t>
      </w:r>
      <w:r w:rsidRPr="00CC517E">
        <w:rPr>
          <w:sz w:val="28"/>
          <w:szCs w:val="28"/>
        </w:rPr>
        <w:t xml:space="preserve"> которая получила позже название </w:t>
      </w:r>
      <w:r w:rsidRPr="00CC517E">
        <w:rPr>
          <w:sz w:val="28"/>
          <w:szCs w:val="28"/>
          <w:u w:val="single"/>
        </w:rPr>
        <w:t>индивидуально-коллективной</w:t>
      </w:r>
      <w:r w:rsidRPr="00CC517E">
        <w:rPr>
          <w:sz w:val="28"/>
          <w:szCs w:val="28"/>
        </w:rPr>
        <w:t xml:space="preserve">. Методика организации коллективной деятельности этой формы такова: разбить большое изображение на одинаковые или схожие элементы, выполняемые детьми индивидуально, а затем соединить фрагменты </w:t>
      </w:r>
      <w:proofErr w:type="gramStart"/>
      <w:r w:rsidRPr="00CC517E">
        <w:rPr>
          <w:sz w:val="28"/>
          <w:szCs w:val="28"/>
        </w:rPr>
        <w:t>в</w:t>
      </w:r>
      <w:proofErr w:type="gramEnd"/>
      <w:r w:rsidRPr="00CC517E">
        <w:rPr>
          <w:sz w:val="28"/>
          <w:szCs w:val="28"/>
        </w:rPr>
        <w:t xml:space="preserve"> единое и доработать. Таким образом, лишь в заключение деятельность учащихся напоминала коллективную. Сложность организации коллективного результата заключалась в том, что умения детей </w:t>
      </w:r>
      <w:proofErr w:type="gramStart"/>
      <w:r w:rsidRPr="00CC517E">
        <w:rPr>
          <w:sz w:val="28"/>
          <w:szCs w:val="28"/>
        </w:rPr>
        <w:t>были разного уровня и не было</w:t>
      </w:r>
      <w:proofErr w:type="gramEnd"/>
      <w:r w:rsidRPr="00CC517E">
        <w:rPr>
          <w:sz w:val="28"/>
          <w:szCs w:val="28"/>
        </w:rPr>
        <w:t xml:space="preserve"> согласованности в эстетических представлениях учеников.</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Одной из самых простых и наиболее часто употребляемых форм организации коллективной работы на уроках изобразительного искусства является </w:t>
      </w:r>
      <w:r w:rsidRPr="00CC517E">
        <w:rPr>
          <w:iCs/>
          <w:sz w:val="28"/>
          <w:szCs w:val="28"/>
        </w:rPr>
        <w:t xml:space="preserve">фронтальная </w:t>
      </w:r>
      <w:r w:rsidRPr="00CC517E">
        <w:rPr>
          <w:sz w:val="28"/>
          <w:szCs w:val="28"/>
        </w:rPr>
        <w:t xml:space="preserve">форма. Она не требует особых условий организации, особой подготовки детей и </w:t>
      </w:r>
      <w:proofErr w:type="gramStart"/>
      <w:r w:rsidRPr="00CC517E">
        <w:rPr>
          <w:sz w:val="28"/>
          <w:szCs w:val="28"/>
        </w:rPr>
        <w:t>может использоваться на занятиях начиная</w:t>
      </w:r>
      <w:proofErr w:type="gramEnd"/>
      <w:r w:rsidRPr="00CC517E">
        <w:rPr>
          <w:sz w:val="28"/>
          <w:szCs w:val="28"/>
        </w:rPr>
        <w:t xml:space="preserve">, с первого класса. Роль организатора творческой художественной деятельности играет учитель. Ведущим видом деятельности детей является индивидуальная деятельность на местах, лишь в конце урока, когда </w:t>
      </w:r>
      <w:r w:rsidRPr="00CC517E">
        <w:rPr>
          <w:sz w:val="28"/>
          <w:szCs w:val="28"/>
        </w:rPr>
        <w:lastRenderedPageBreak/>
        <w:t>результаты индивидуальной изобразительной деятельности собираются на общей плоскости, наблюдается коллективное участие детей в создании большого коллективного произведения.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Несмотря на организационную простоту, эта форма коллективной деятельности требует от учителя соблюдения ряда условий, от которых зависит успех процесса и качество результата коллективной работы.</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1. Продумать композицию коллективной работы, выбрать цвет,</w:t>
      </w:r>
    </w:p>
    <w:p w:rsidR="00F81501" w:rsidRPr="00CC517E" w:rsidRDefault="00F81501" w:rsidP="00F81501">
      <w:pPr>
        <w:autoSpaceDE w:val="0"/>
        <w:autoSpaceDN w:val="0"/>
        <w:adjustRightInd w:val="0"/>
        <w:spacing w:line="360" w:lineRule="auto"/>
        <w:jc w:val="both"/>
        <w:rPr>
          <w:sz w:val="28"/>
          <w:szCs w:val="28"/>
        </w:rPr>
      </w:pPr>
      <w:r w:rsidRPr="00CC517E">
        <w:rPr>
          <w:sz w:val="28"/>
          <w:szCs w:val="28"/>
        </w:rPr>
        <w:t>размер и положение общей плоскости.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2. Выбрать художественный материал и технику исполнения.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3. Определить размеры деталей и их соразмерность в общей композиции относительно общего размера листа (плоскостная композиция) или пространства (объемно-пространственная композиция).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4. Выбрать помощников для составления общей композиции</w:t>
      </w:r>
      <w:proofErr w:type="gramStart"/>
      <w:r w:rsidRPr="00CC517E">
        <w:rPr>
          <w:sz w:val="28"/>
          <w:szCs w:val="28"/>
        </w:rPr>
        <w:t xml:space="preserve"> .</w:t>
      </w:r>
      <w:proofErr w:type="gramEnd"/>
      <w:r w:rsidRPr="00CC517E">
        <w:rPr>
          <w:sz w:val="28"/>
          <w:szCs w:val="28"/>
        </w:rPr>
        <w:t xml:space="preserve"> Их можно назвать «главными художниками» и менять в каждой новой работе , давая возможность каждому ребенку попробовать себя в этой роли. </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В конце 70-х и </w:t>
      </w:r>
      <w:proofErr w:type="gramStart"/>
      <w:r w:rsidRPr="00CC517E">
        <w:rPr>
          <w:sz w:val="28"/>
          <w:szCs w:val="28"/>
        </w:rPr>
        <w:t>в начале</w:t>
      </w:r>
      <w:proofErr w:type="gramEnd"/>
      <w:r w:rsidRPr="00CC517E">
        <w:rPr>
          <w:sz w:val="28"/>
          <w:szCs w:val="28"/>
        </w:rPr>
        <w:t xml:space="preserve"> 80-х гг. лаборатория изобразительного искусства НИИ художественного образования АПН СССР осуществляла Всесоюзный эксперимент по определению нового содержания, форм и методов художественного воспитания детей средствами изобразительного искусства. Программа «Изобразительное искусство и художественный труд» под редакцией Б.М. </w:t>
      </w:r>
      <w:proofErr w:type="spellStart"/>
      <w:r w:rsidRPr="00CC517E">
        <w:rPr>
          <w:sz w:val="28"/>
          <w:szCs w:val="28"/>
        </w:rPr>
        <w:t>Неменского</w:t>
      </w:r>
      <w:proofErr w:type="spellEnd"/>
      <w:r w:rsidRPr="00CC517E">
        <w:rPr>
          <w:sz w:val="28"/>
          <w:szCs w:val="28"/>
        </w:rPr>
        <w:t xml:space="preserve"> как результат совместного поиска НИИ художественного образования, Союза художников СССР и многолетнего эксперимента впервые включила в перечень основных методов приобщения детей к изобразительному искусству метод коллективных и групповых работ.[8]</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Б.М. </w:t>
      </w:r>
      <w:proofErr w:type="spellStart"/>
      <w:r w:rsidRPr="00CC517E">
        <w:rPr>
          <w:sz w:val="28"/>
          <w:szCs w:val="28"/>
        </w:rPr>
        <w:t>Неменский</w:t>
      </w:r>
      <w:proofErr w:type="spellEnd"/>
      <w:r w:rsidRPr="00CC517E">
        <w:rPr>
          <w:sz w:val="28"/>
          <w:szCs w:val="28"/>
        </w:rPr>
        <w:t xml:space="preserve"> в книге « Мудрость красоты» дал высокую оценку методу коллективных работ, отметив, что при использовании этого метода ученики приобретают не только опыт коллективного творчества, но и еще опыт понимания места и роли искусства в жизни. В программе «Изобразительное искусство. Основы народного и декоративно – </w:t>
      </w:r>
      <w:r w:rsidRPr="00CC517E">
        <w:rPr>
          <w:sz w:val="28"/>
          <w:szCs w:val="28"/>
        </w:rPr>
        <w:lastRenderedPageBreak/>
        <w:t>прикладного творчества» под редакцией Т.Я </w:t>
      </w:r>
      <w:proofErr w:type="spellStart"/>
      <w:r w:rsidRPr="00CC517E">
        <w:rPr>
          <w:sz w:val="28"/>
          <w:szCs w:val="28"/>
        </w:rPr>
        <w:t>Шпикаловой</w:t>
      </w:r>
      <w:proofErr w:type="spellEnd"/>
      <w:r w:rsidRPr="00CC517E">
        <w:rPr>
          <w:sz w:val="28"/>
          <w:szCs w:val="28"/>
        </w:rPr>
        <w:t xml:space="preserve"> также высоко оценивается коллективная деятельность как метод проведения уроков – праздников, уроков обобщения знания учащихся, полученных на занятиях комплексного изучения изобразительного, народного и декоративно – прикладного искусства.</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В конце 90-х гг. вышло учебное пособие Т.С. Комаровой и А.И. Савенкова «Коллективное творчество детей», в котором коллективная деятельность рассматривается как эффективное средство решения многих воспитательных и дидактических задач. Совместный труд, по их мнению, обладает качествами, способными стимулировать интерес к изобразительной деятельности и развивать творческую активность детей. Именно то обстоятельство, что детям нравится работать сообща, что их радует сопричастность к полученному общему художественному продукту, определяет необходимость разработки и внедрения коллективных форм в практику художественного воспитания детей.</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Данные авторы составили современную классификацию коллективных форм работы на уроках изобразительного искусства. В ее основе лежат три основные формы организации совместной деятельности, выделенные психологами:</w:t>
      </w:r>
    </w:p>
    <w:p w:rsidR="00F81501" w:rsidRPr="00CC517E" w:rsidRDefault="00F81501" w:rsidP="00F81501">
      <w:pPr>
        <w:numPr>
          <w:ilvl w:val="0"/>
          <w:numId w:val="4"/>
        </w:numPr>
        <w:autoSpaceDE w:val="0"/>
        <w:autoSpaceDN w:val="0"/>
        <w:adjustRightInd w:val="0"/>
        <w:spacing w:line="360" w:lineRule="auto"/>
        <w:ind w:left="0" w:firstLine="785"/>
        <w:jc w:val="both"/>
        <w:rPr>
          <w:sz w:val="28"/>
          <w:szCs w:val="28"/>
        </w:rPr>
      </w:pPr>
      <w:r w:rsidRPr="00CC517E">
        <w:rPr>
          <w:sz w:val="28"/>
          <w:szCs w:val="28"/>
        </w:rPr>
        <w:t xml:space="preserve">совместно-индивидуальная, </w:t>
      </w:r>
    </w:p>
    <w:p w:rsidR="00F81501" w:rsidRPr="00CC517E" w:rsidRDefault="00F81501" w:rsidP="00F81501">
      <w:pPr>
        <w:numPr>
          <w:ilvl w:val="0"/>
          <w:numId w:val="4"/>
        </w:numPr>
        <w:autoSpaceDE w:val="0"/>
        <w:autoSpaceDN w:val="0"/>
        <w:adjustRightInd w:val="0"/>
        <w:spacing w:line="360" w:lineRule="auto"/>
        <w:ind w:left="0" w:firstLine="785"/>
        <w:jc w:val="both"/>
        <w:rPr>
          <w:sz w:val="28"/>
          <w:szCs w:val="28"/>
        </w:rPr>
      </w:pPr>
      <w:r w:rsidRPr="00CC517E">
        <w:rPr>
          <w:sz w:val="28"/>
          <w:szCs w:val="28"/>
        </w:rPr>
        <w:t xml:space="preserve">совместно-последовательная, </w:t>
      </w:r>
    </w:p>
    <w:p w:rsidR="00F81501" w:rsidRPr="00CC517E" w:rsidRDefault="00F81501" w:rsidP="00F81501">
      <w:pPr>
        <w:numPr>
          <w:ilvl w:val="0"/>
          <w:numId w:val="4"/>
        </w:numPr>
        <w:autoSpaceDE w:val="0"/>
        <w:autoSpaceDN w:val="0"/>
        <w:adjustRightInd w:val="0"/>
        <w:spacing w:line="360" w:lineRule="auto"/>
        <w:ind w:left="0" w:firstLine="785"/>
        <w:jc w:val="both"/>
        <w:rPr>
          <w:sz w:val="28"/>
          <w:szCs w:val="28"/>
        </w:rPr>
      </w:pPr>
      <w:r w:rsidRPr="00CC517E">
        <w:rPr>
          <w:sz w:val="28"/>
          <w:szCs w:val="28"/>
        </w:rPr>
        <w:t>совместно-взаимодействующая.</w:t>
      </w:r>
    </w:p>
    <w:p w:rsidR="00F81501" w:rsidRPr="00CC517E" w:rsidRDefault="00F81501" w:rsidP="00F81501">
      <w:pPr>
        <w:autoSpaceDE w:val="0"/>
        <w:autoSpaceDN w:val="0"/>
        <w:adjustRightInd w:val="0"/>
        <w:spacing w:line="360" w:lineRule="auto"/>
        <w:ind w:firstLine="785"/>
        <w:jc w:val="both"/>
        <w:rPr>
          <w:sz w:val="28"/>
          <w:szCs w:val="28"/>
        </w:rPr>
      </w:pPr>
      <w:r w:rsidRPr="00CC517E">
        <w:rPr>
          <w:bCs/>
          <w:i/>
          <w:sz w:val="28"/>
          <w:szCs w:val="28"/>
        </w:rPr>
        <w:t>Совместно-индивидуальная</w:t>
      </w:r>
      <w:r w:rsidRPr="00CC517E">
        <w:rPr>
          <w:sz w:val="28"/>
          <w:szCs w:val="28"/>
        </w:rPr>
        <w:t xml:space="preserve"> деятельность предполагает, что каждый ученик индивидуально выполняет изображение или изделие, которое на завершающем этапе становится частью, элементом коллективной композиции. Согласование действий каждого из участников совместного труда осуществляется в начале урока, на первом этапе при разработке идеи совместной композиции, при планировании дальнейшей работы, и в конце урока, на последнем этапе, когда составляется и обобщается коллективная композиция.</w:t>
      </w:r>
    </w:p>
    <w:p w:rsidR="00F81501" w:rsidRPr="00CC517E" w:rsidRDefault="00F81501" w:rsidP="00F81501">
      <w:pPr>
        <w:autoSpaceDE w:val="0"/>
        <w:autoSpaceDN w:val="0"/>
        <w:adjustRightInd w:val="0"/>
        <w:spacing w:line="360" w:lineRule="auto"/>
        <w:ind w:firstLine="785"/>
        <w:jc w:val="both"/>
        <w:rPr>
          <w:sz w:val="28"/>
          <w:szCs w:val="28"/>
        </w:rPr>
      </w:pPr>
      <w:r w:rsidRPr="00CC517E">
        <w:rPr>
          <w:bCs/>
          <w:i/>
          <w:sz w:val="28"/>
          <w:szCs w:val="28"/>
        </w:rPr>
        <w:lastRenderedPageBreak/>
        <w:t>Совместно-последовательная</w:t>
      </w:r>
      <w:r w:rsidRPr="00CC517E">
        <w:rPr>
          <w:sz w:val="28"/>
          <w:szCs w:val="28"/>
        </w:rPr>
        <w:t xml:space="preserve"> деятельность предполагает последовательное выполнение учениками определенной технологической операции, когда результат работы одного ученика становиться предметом деятельности другого. Это процесс-игра, где каждый учащийся уподобляется мастеру, играет роль художника-мастера, работающего на линии конвейера художественного производства. Совместно-последовательная деятельность на уроке представляет собой два основных этапа: </w:t>
      </w:r>
    </w:p>
    <w:p w:rsidR="00F81501" w:rsidRPr="00CC517E" w:rsidRDefault="00F81501" w:rsidP="00F81501">
      <w:pPr>
        <w:numPr>
          <w:ilvl w:val="0"/>
          <w:numId w:val="4"/>
        </w:numPr>
        <w:autoSpaceDE w:val="0"/>
        <w:autoSpaceDN w:val="0"/>
        <w:adjustRightInd w:val="0"/>
        <w:spacing w:line="360" w:lineRule="auto"/>
        <w:ind w:left="0" w:firstLine="785"/>
        <w:jc w:val="both"/>
        <w:rPr>
          <w:sz w:val="28"/>
          <w:szCs w:val="28"/>
        </w:rPr>
      </w:pPr>
      <w:r w:rsidRPr="00CC517E">
        <w:rPr>
          <w:iCs/>
          <w:sz w:val="28"/>
          <w:szCs w:val="28"/>
        </w:rPr>
        <w:t xml:space="preserve">индивидуальная работа ученика над элементом, частью общего изделия; </w:t>
      </w:r>
    </w:p>
    <w:p w:rsidR="00F81501" w:rsidRPr="00CC517E" w:rsidRDefault="00F81501" w:rsidP="00F81501">
      <w:pPr>
        <w:numPr>
          <w:ilvl w:val="0"/>
          <w:numId w:val="4"/>
        </w:numPr>
        <w:autoSpaceDE w:val="0"/>
        <w:autoSpaceDN w:val="0"/>
        <w:adjustRightInd w:val="0"/>
        <w:spacing w:line="360" w:lineRule="auto"/>
        <w:ind w:left="0" w:firstLine="785"/>
        <w:jc w:val="both"/>
        <w:rPr>
          <w:sz w:val="28"/>
          <w:szCs w:val="28"/>
        </w:rPr>
      </w:pPr>
      <w:r w:rsidRPr="00CC517E">
        <w:rPr>
          <w:iCs/>
          <w:sz w:val="28"/>
          <w:szCs w:val="28"/>
        </w:rPr>
        <w:t>последовательная работа на конвейере, связанная со сборкой, определенной технологической операцией последовательного монтажа коллективного изделия</w:t>
      </w:r>
      <w:r w:rsidRPr="00CC517E">
        <w:rPr>
          <w:sz w:val="28"/>
          <w:szCs w:val="28"/>
        </w:rPr>
        <w:t>.</w:t>
      </w:r>
    </w:p>
    <w:p w:rsidR="00F81501" w:rsidRPr="00CC517E" w:rsidRDefault="00F81501" w:rsidP="00F81501">
      <w:pPr>
        <w:autoSpaceDE w:val="0"/>
        <w:autoSpaceDN w:val="0"/>
        <w:adjustRightInd w:val="0"/>
        <w:spacing w:line="360" w:lineRule="auto"/>
        <w:ind w:firstLine="785"/>
        <w:jc w:val="both"/>
        <w:rPr>
          <w:sz w:val="28"/>
          <w:szCs w:val="28"/>
        </w:rPr>
      </w:pPr>
      <w:r w:rsidRPr="00CC517E">
        <w:rPr>
          <w:bCs/>
          <w:i/>
          <w:sz w:val="28"/>
          <w:szCs w:val="28"/>
        </w:rPr>
        <w:t>Совместно-взаимодействующая</w:t>
      </w:r>
      <w:r w:rsidRPr="00CC517E">
        <w:rPr>
          <w:sz w:val="28"/>
          <w:szCs w:val="28"/>
        </w:rPr>
        <w:t xml:space="preserve"> деятельность предполагает или одновременную совместную работу всех участников коллективного творчества, или постоянное согласование действия всех участников коллективной деятельности. Эта форма организации коллективной деятельности требует от учителя определенных организаторских способностей, а от учеников – умения общаться в процессе практической деятельности: сотрудничать, уважать чужую инициативу, защищать собственные идеи в процессе согласования вопросов содержания и формы, использования материалов и техники исполнения композиции.[]</w:t>
      </w:r>
    </w:p>
    <w:p w:rsidR="00F81501" w:rsidRPr="00CC517E" w:rsidRDefault="00F81501" w:rsidP="00F81501">
      <w:pPr>
        <w:autoSpaceDE w:val="0"/>
        <w:autoSpaceDN w:val="0"/>
        <w:adjustRightInd w:val="0"/>
        <w:spacing w:line="360" w:lineRule="auto"/>
        <w:ind w:firstLine="785"/>
        <w:jc w:val="both"/>
        <w:rPr>
          <w:bCs/>
          <w:i/>
          <w:sz w:val="28"/>
          <w:szCs w:val="28"/>
        </w:rPr>
      </w:pPr>
      <w:r w:rsidRPr="00CC517E">
        <w:rPr>
          <w:bCs/>
          <w:i/>
          <w:sz w:val="28"/>
          <w:szCs w:val="28"/>
        </w:rPr>
        <w:t>Организация коллективной деятельности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Любую педагогическую технологию, по мнению Е.Н. </w:t>
      </w:r>
      <w:proofErr w:type="spellStart"/>
      <w:r w:rsidRPr="00CC517E">
        <w:rPr>
          <w:sz w:val="28"/>
          <w:szCs w:val="28"/>
        </w:rPr>
        <w:t>Гусаровой</w:t>
      </w:r>
      <w:proofErr w:type="spellEnd"/>
      <w:r w:rsidRPr="00CC517E">
        <w:rPr>
          <w:sz w:val="28"/>
          <w:szCs w:val="28"/>
        </w:rPr>
        <w:t>, «характеризуют два принципиальных момента: гарантированность конечного результата (продукта</w:t>
      </w:r>
      <w:proofErr w:type="gramStart"/>
      <w:r w:rsidRPr="00CC517E">
        <w:rPr>
          <w:sz w:val="28"/>
          <w:szCs w:val="28"/>
        </w:rPr>
        <w:t xml:space="preserve"> )</w:t>
      </w:r>
      <w:proofErr w:type="gramEnd"/>
      <w:r w:rsidRPr="00CC517E">
        <w:rPr>
          <w:sz w:val="28"/>
          <w:szCs w:val="28"/>
        </w:rPr>
        <w:t xml:space="preserve"> и проектирование будущего учебного процесса». Оба этих момента существенны и должны быть заранее разработаны в любой форме коллективной работы. Чтобы не утерять элемент новизны и привлекательности для детей необходимо разнообразие коллективных форм работы. Особенное внимание следует уделять общей драматургии занятия и строить подачу материала в соответствии с заранее выстроенной </w:t>
      </w:r>
      <w:r w:rsidRPr="00CC517E">
        <w:rPr>
          <w:sz w:val="28"/>
          <w:szCs w:val="28"/>
        </w:rPr>
        <w:lastRenderedPageBreak/>
        <w:t>кульминацией урока. Использование этих форм деятельности в процессе обучения изобразительному искусству обусловлено целостным подходом, подразумевающим взаимовлияние процесса и результата художественно - творческой деятельности на личностном уровне. Во время занятий каждый может внести посильный вклад в общее дело и испытать радость от грандиозности общей работы.</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При проектировании коллективной деятельности необходимо определить не только ее место и количество включений в программе четверти и учебного года, но и посмотреть по вертикали на уровне всех лет обучения. Это позволит рассчитать уровень сложности, предусмотреть разнообразие техник и материалов, использовать разные способы взаимодействия детей в коллективе. В.К. Дьяченко, теоретик современных способов коллективного обучения, разграничивает коллективные и групповые способы по признаку воздействия внутри коллектива. Групповые способы обучения характеризуются тем, что только один участник коллектива может быть консультантом и руководить процессом работы вместе с учителем, при коллективных способах учащихся, воздействующих на коллектив, может быть несколько. Автор выделяет и способы коллективной деятельности: индивидуальное изучение материала по теме с дальнейшим выступлением в малой или большой группе; </w:t>
      </w:r>
      <w:proofErr w:type="spellStart"/>
      <w:r w:rsidRPr="00CC517E">
        <w:rPr>
          <w:sz w:val="28"/>
          <w:szCs w:val="28"/>
        </w:rPr>
        <w:t>взаимообучение</w:t>
      </w:r>
      <w:proofErr w:type="spellEnd"/>
      <w:r w:rsidRPr="00CC517E">
        <w:rPr>
          <w:sz w:val="28"/>
          <w:szCs w:val="28"/>
        </w:rPr>
        <w:t xml:space="preserve"> внутри группы, на основе изученного индивидуально материала. Оба способа являются необходимыми составляющими выхода на уровень проектной формы обучения.</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Таким образом, коллективную деятельность можно разделить по способу взаимодействия: собственно коллективная и групповая (включая работу парами).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Системные наблюдения и исследования коллективной художественно - творческой деятельности с позиций эффективности этого способа обучения привело к структурированию его положительного воздействия на участников </w:t>
      </w:r>
      <w:r w:rsidRPr="00CC517E">
        <w:rPr>
          <w:sz w:val="28"/>
          <w:szCs w:val="28"/>
        </w:rPr>
        <w:lastRenderedPageBreak/>
        <w:t>образовательного процесса. По мнению исследователей, коллективные формы деятельности в целом способствуют:</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 развитию мотивации учащихся к сотрудничеству, выводя личность учащегося на новый уровень </w:t>
      </w:r>
      <w:proofErr w:type="spellStart"/>
      <w:r w:rsidRPr="00CC517E">
        <w:rPr>
          <w:sz w:val="28"/>
          <w:szCs w:val="28"/>
        </w:rPr>
        <w:t>деятельностного</w:t>
      </w:r>
      <w:proofErr w:type="spellEnd"/>
      <w:r w:rsidRPr="00CC517E">
        <w:rPr>
          <w:sz w:val="28"/>
          <w:szCs w:val="28"/>
        </w:rPr>
        <w:t xml:space="preserve"> сотрудничества;</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включенности каждого участника группы в активную работу, а результат, возникающий в процессе совместной деятельности, формирует дальнейший интерес к деятельности в этом направлении;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непринужденному общению, давая возможность каждому проявить свои, иногда скрытые, творческие способности, что ведет к личностному росту участников образовательного процесса;</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активизации воспитательного компонента самого процесса обучения, так как происходит невольная оценка действий и высказываний каждого по поводу общего дела;</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переводу взаимоотношений в такое русло, в котором каждый участник коллективной деятельности выступает равноправным и ответственным участником совместной деятельности.</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Педагоги выделяют значимость коллективных работ в каждом переходном возрасте. На этапе начальной школы ведущую роль в такой деятельности играет учитель. Она способствует:</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развитию художественного вкуса и наблюдательности учеников;</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xml:space="preserve">• воспитанию эмоциональной восприимчивости и </w:t>
      </w:r>
      <w:proofErr w:type="gramStart"/>
      <w:r w:rsidRPr="00CC517E">
        <w:rPr>
          <w:sz w:val="28"/>
          <w:szCs w:val="28"/>
        </w:rPr>
        <w:t>целостного</w:t>
      </w:r>
      <w:proofErr w:type="gramEnd"/>
    </w:p>
    <w:p w:rsidR="00F81501" w:rsidRPr="00CC517E" w:rsidRDefault="00F81501" w:rsidP="00F81501">
      <w:pPr>
        <w:autoSpaceDE w:val="0"/>
        <w:autoSpaceDN w:val="0"/>
        <w:adjustRightInd w:val="0"/>
        <w:spacing w:line="360" w:lineRule="auto"/>
        <w:jc w:val="both"/>
        <w:rPr>
          <w:sz w:val="28"/>
          <w:szCs w:val="28"/>
        </w:rPr>
      </w:pPr>
      <w:r w:rsidRPr="00CC517E">
        <w:rPr>
          <w:sz w:val="28"/>
          <w:szCs w:val="28"/>
        </w:rPr>
        <w:t>взгляда на мир;</w:t>
      </w:r>
    </w:p>
    <w:p w:rsidR="00F81501" w:rsidRPr="00CC517E" w:rsidRDefault="00F81501" w:rsidP="00F81501">
      <w:pPr>
        <w:autoSpaceDE w:val="0"/>
        <w:autoSpaceDN w:val="0"/>
        <w:adjustRightInd w:val="0"/>
        <w:spacing w:line="360" w:lineRule="auto"/>
        <w:ind w:firstLine="785"/>
        <w:jc w:val="both"/>
        <w:rPr>
          <w:sz w:val="28"/>
          <w:szCs w:val="28"/>
        </w:rPr>
      </w:pPr>
      <w:r w:rsidRPr="00CC517E">
        <w:rPr>
          <w:sz w:val="28"/>
          <w:szCs w:val="28"/>
        </w:rPr>
        <w:t>• развитию способности к обобщению явлений действительности и произведений искусства.</w:t>
      </w:r>
    </w:p>
    <w:p w:rsidR="00F81501" w:rsidRPr="00CC517E" w:rsidRDefault="00F81501" w:rsidP="00F81501">
      <w:pPr>
        <w:spacing w:line="360" w:lineRule="auto"/>
        <w:ind w:firstLine="785"/>
        <w:jc w:val="both"/>
        <w:rPr>
          <w:sz w:val="28"/>
          <w:szCs w:val="28"/>
        </w:rPr>
      </w:pPr>
      <w:r w:rsidRPr="00CC517E">
        <w:rPr>
          <w:sz w:val="28"/>
          <w:szCs w:val="28"/>
        </w:rPr>
        <w:t>Преподавание изобразительного искусства невозможно без использования на уроке различного рода игровых ситуаций и упражнений, с помощью которых учитель формирует у школьников конкретные умения и навыки. Четко ограниченная учебная задача задания позволяет педагогу точно и объективно оценить качество усвоения учащимися материала.</w:t>
      </w:r>
    </w:p>
    <w:p w:rsidR="00F81501" w:rsidRPr="00CC517E" w:rsidRDefault="00F81501" w:rsidP="00F81501">
      <w:pPr>
        <w:spacing w:line="360" w:lineRule="auto"/>
        <w:ind w:firstLine="785"/>
        <w:jc w:val="both"/>
        <w:rPr>
          <w:sz w:val="28"/>
          <w:szCs w:val="28"/>
        </w:rPr>
      </w:pPr>
      <w:r w:rsidRPr="00CC517E">
        <w:rPr>
          <w:sz w:val="28"/>
          <w:szCs w:val="28"/>
        </w:rPr>
        <w:lastRenderedPageBreak/>
        <w:t>Для поддержания продуктивной работоспособности детей на протяжении уроков следует вводить в их деятельность различные познавательные ситуации, игры-занятия, так как усвоение предмета облегчается, если при этом задействованы разные анализаторы.</w:t>
      </w:r>
    </w:p>
    <w:p w:rsidR="00F81501" w:rsidRPr="00CC517E" w:rsidRDefault="00F81501" w:rsidP="00F81501">
      <w:pPr>
        <w:spacing w:line="360" w:lineRule="auto"/>
        <w:ind w:firstLine="785"/>
        <w:jc w:val="both"/>
        <w:rPr>
          <w:sz w:val="28"/>
          <w:szCs w:val="28"/>
        </w:rPr>
      </w:pPr>
      <w:r w:rsidRPr="00CC517E">
        <w:rPr>
          <w:sz w:val="28"/>
          <w:szCs w:val="28"/>
        </w:rPr>
        <w:t>Чередование в течение урока всех видов деятельности дает возможность более рационально использовать учебное время, повышать интенсивность работы обучающихся, обеспечивать непрерывное усвоение нового и закрепление пройденного материала.</w:t>
      </w:r>
    </w:p>
    <w:p w:rsidR="00F81501" w:rsidRPr="00CC517E" w:rsidRDefault="00F81501" w:rsidP="00F81501">
      <w:pPr>
        <w:spacing w:line="360" w:lineRule="auto"/>
        <w:ind w:firstLine="785"/>
        <w:jc w:val="both"/>
        <w:rPr>
          <w:sz w:val="28"/>
          <w:szCs w:val="28"/>
        </w:rPr>
      </w:pPr>
      <w:r w:rsidRPr="00CC517E">
        <w:rPr>
          <w:sz w:val="28"/>
          <w:szCs w:val="28"/>
        </w:rPr>
        <w:t>Дидактические упражнения и игровые моменты, включенные в систему педагогических ситуаций, вызывают у детей особый интерес к познанию окружающего мира, что положительно сказывается на их продуктивно-изобразительной деятельности и отношении к занятиям.</w:t>
      </w:r>
    </w:p>
    <w:p w:rsidR="00F81501" w:rsidRPr="00CC517E" w:rsidRDefault="00F81501" w:rsidP="00F81501">
      <w:pPr>
        <w:spacing w:line="360" w:lineRule="auto"/>
        <w:ind w:firstLine="785"/>
        <w:jc w:val="both"/>
        <w:rPr>
          <w:sz w:val="28"/>
          <w:szCs w:val="28"/>
        </w:rPr>
      </w:pPr>
      <w:r w:rsidRPr="00CC517E">
        <w:rPr>
          <w:sz w:val="28"/>
          <w:szCs w:val="28"/>
        </w:rPr>
        <w:t>Учителя-практики предлагают использовать на тех уроках, где осмысление материала вызывает затруднения дидактические упражнения и игровые ситуации. Исследования показали, что во время игровых ситуаций острота зрения у ребенка значительно возрастает.</w:t>
      </w:r>
    </w:p>
    <w:p w:rsidR="00F81501" w:rsidRPr="00CC517E" w:rsidRDefault="00F81501" w:rsidP="00F81501">
      <w:pPr>
        <w:spacing w:line="360" w:lineRule="auto"/>
        <w:ind w:firstLine="785"/>
        <w:jc w:val="both"/>
        <w:rPr>
          <w:sz w:val="28"/>
          <w:szCs w:val="28"/>
        </w:rPr>
      </w:pPr>
      <w:r w:rsidRPr="00CC517E">
        <w:rPr>
          <w:sz w:val="28"/>
          <w:szCs w:val="28"/>
        </w:rPr>
        <w:t>Игры, игровые моменты, элементы сказочности служат психологическим стимулятором нервно-психологической деятельности, потенциальных способностей восприятия. Л. С. Выготский очень тонко заметил, что «в игре ребенок всегда выше своего обычного поведения; он в игре как бы выше на голову самого себя».</w:t>
      </w:r>
    </w:p>
    <w:p w:rsidR="00F81501" w:rsidRPr="00CC517E" w:rsidRDefault="00F81501" w:rsidP="00F81501">
      <w:pPr>
        <w:spacing w:line="360" w:lineRule="auto"/>
        <w:ind w:firstLine="785"/>
        <w:jc w:val="both"/>
        <w:rPr>
          <w:sz w:val="28"/>
          <w:szCs w:val="28"/>
        </w:rPr>
      </w:pPr>
      <w:r w:rsidRPr="00CC517E">
        <w:rPr>
          <w:sz w:val="28"/>
          <w:szCs w:val="28"/>
        </w:rPr>
        <w:t>Включение игровых моментов на уроках позволяет корректировать психологическое состояние учащихся. Дети воспринимают психотерапевтические моменты как игру, а у учителя есть возможность своевременно менять содержание и характер заданий в зависимости от обстановки.</w:t>
      </w:r>
    </w:p>
    <w:p w:rsidR="00F81501" w:rsidRPr="00CC517E" w:rsidRDefault="00F81501" w:rsidP="00F81501">
      <w:pPr>
        <w:spacing w:line="360" w:lineRule="auto"/>
        <w:ind w:firstLine="785"/>
        <w:jc w:val="both"/>
        <w:rPr>
          <w:sz w:val="28"/>
          <w:szCs w:val="28"/>
        </w:rPr>
      </w:pPr>
      <w:r w:rsidRPr="00CC517E">
        <w:rPr>
          <w:sz w:val="28"/>
          <w:szCs w:val="28"/>
        </w:rPr>
        <w:t>Значительное место в системе учебных ситуаций занимают упражнения.</w:t>
      </w:r>
    </w:p>
    <w:p w:rsidR="00F81501" w:rsidRPr="00CC517E" w:rsidRDefault="00F81501" w:rsidP="00F81501">
      <w:pPr>
        <w:spacing w:line="360" w:lineRule="auto"/>
        <w:ind w:firstLine="785"/>
        <w:jc w:val="both"/>
        <w:rPr>
          <w:sz w:val="28"/>
          <w:szCs w:val="28"/>
        </w:rPr>
      </w:pPr>
      <w:r w:rsidRPr="00CC517E">
        <w:rPr>
          <w:sz w:val="28"/>
          <w:szCs w:val="28"/>
        </w:rPr>
        <w:t xml:space="preserve">В ходе выполнения упражнений абстрактного </w:t>
      </w:r>
      <w:proofErr w:type="gramStart"/>
      <w:r w:rsidRPr="00CC517E">
        <w:rPr>
          <w:sz w:val="28"/>
          <w:szCs w:val="28"/>
        </w:rPr>
        <w:t>характера</w:t>
      </w:r>
      <w:proofErr w:type="gramEnd"/>
      <w:r w:rsidRPr="00CC517E">
        <w:rPr>
          <w:sz w:val="28"/>
          <w:szCs w:val="28"/>
        </w:rPr>
        <w:t xml:space="preserve"> возникающие образы конкретизируются и находят индивидуальное воплощение в </w:t>
      </w:r>
      <w:r w:rsidRPr="00CC517E">
        <w:rPr>
          <w:sz w:val="28"/>
          <w:szCs w:val="28"/>
        </w:rPr>
        <w:lastRenderedPageBreak/>
        <w:t>определенной теме. В сочетании с конкретным заданием упражнения развивают у детей сложную мыслительную деятельность, в которой анализ и синтез как два психологических процесса выступают во взаимосвязи и единстве.</w:t>
      </w:r>
    </w:p>
    <w:p w:rsidR="00F81501" w:rsidRPr="00CC517E" w:rsidRDefault="00F81501" w:rsidP="00F81501">
      <w:pPr>
        <w:spacing w:line="360" w:lineRule="auto"/>
        <w:ind w:firstLine="785"/>
        <w:jc w:val="both"/>
        <w:rPr>
          <w:sz w:val="28"/>
          <w:szCs w:val="28"/>
        </w:rPr>
      </w:pPr>
      <w:r w:rsidRPr="00CC517E">
        <w:rPr>
          <w:sz w:val="28"/>
          <w:szCs w:val="28"/>
        </w:rPr>
        <w:t>Степень самостоятельности учащихся зависит от характера упражнения. Зрительный диктант требует повторения за учителем каждого действия, у всех при этом должен получиться одинаковый результат. Быстрые наброски с натуры или короткие живописные упражнения представляют собой творческую работу.</w:t>
      </w:r>
    </w:p>
    <w:p w:rsidR="00F81501" w:rsidRPr="00CC517E" w:rsidRDefault="00F81501" w:rsidP="00F81501">
      <w:pPr>
        <w:spacing w:line="360" w:lineRule="auto"/>
        <w:ind w:firstLine="785"/>
        <w:jc w:val="both"/>
        <w:rPr>
          <w:sz w:val="28"/>
          <w:szCs w:val="28"/>
        </w:rPr>
      </w:pPr>
      <w:r w:rsidRPr="00CC517E">
        <w:rPr>
          <w:sz w:val="28"/>
          <w:szCs w:val="28"/>
        </w:rPr>
        <w:t>Содержание упражнений охватывает все основные учебные темы, а характер - предполагает варианты решения, т. е. возможность творческого выбора в рамках конкретной учебной задачи.</w:t>
      </w:r>
    </w:p>
    <w:p w:rsidR="00F81501" w:rsidRPr="00CC517E" w:rsidRDefault="00F81501" w:rsidP="00F81501">
      <w:pPr>
        <w:spacing w:line="360" w:lineRule="auto"/>
        <w:ind w:firstLine="785"/>
        <w:jc w:val="both"/>
        <w:rPr>
          <w:sz w:val="28"/>
          <w:szCs w:val="28"/>
        </w:rPr>
      </w:pPr>
      <w:r w:rsidRPr="00CC517E">
        <w:rPr>
          <w:sz w:val="28"/>
          <w:szCs w:val="28"/>
        </w:rPr>
        <w:t>По форме упражнения могут быть:</w:t>
      </w:r>
    </w:p>
    <w:p w:rsidR="00F81501" w:rsidRPr="00CC517E" w:rsidRDefault="00F81501" w:rsidP="00F81501">
      <w:pPr>
        <w:numPr>
          <w:ilvl w:val="0"/>
          <w:numId w:val="4"/>
        </w:numPr>
        <w:spacing w:line="360" w:lineRule="auto"/>
        <w:ind w:left="0" w:firstLine="851"/>
        <w:jc w:val="both"/>
        <w:rPr>
          <w:sz w:val="28"/>
          <w:szCs w:val="28"/>
        </w:rPr>
      </w:pPr>
      <w:proofErr w:type="gramStart"/>
      <w:r w:rsidRPr="00CC517E">
        <w:rPr>
          <w:sz w:val="28"/>
          <w:szCs w:val="28"/>
        </w:rPr>
        <w:t>изобразительными</w:t>
      </w:r>
      <w:proofErr w:type="gramEnd"/>
      <w:r w:rsidRPr="00CC517E">
        <w:rPr>
          <w:sz w:val="28"/>
          <w:szCs w:val="28"/>
        </w:rPr>
        <w:t xml:space="preserve"> (рисунок, живопись, ДПИ);</w:t>
      </w:r>
    </w:p>
    <w:p w:rsidR="00F81501" w:rsidRPr="00CC517E" w:rsidRDefault="00F81501" w:rsidP="00F81501">
      <w:pPr>
        <w:numPr>
          <w:ilvl w:val="0"/>
          <w:numId w:val="4"/>
        </w:numPr>
        <w:spacing w:line="360" w:lineRule="auto"/>
        <w:ind w:left="0" w:firstLine="851"/>
        <w:jc w:val="both"/>
        <w:rPr>
          <w:sz w:val="28"/>
          <w:szCs w:val="28"/>
        </w:rPr>
      </w:pPr>
      <w:proofErr w:type="gramStart"/>
      <w:r w:rsidRPr="00CC517E">
        <w:rPr>
          <w:sz w:val="28"/>
          <w:szCs w:val="28"/>
        </w:rPr>
        <w:t>устными</w:t>
      </w:r>
      <w:proofErr w:type="gramEnd"/>
      <w:r w:rsidRPr="00CC517E">
        <w:rPr>
          <w:sz w:val="28"/>
          <w:szCs w:val="28"/>
        </w:rPr>
        <w:t xml:space="preserve"> (ответы по теоретическим вопросам);</w:t>
      </w:r>
    </w:p>
    <w:p w:rsidR="00F81501" w:rsidRPr="00CC517E" w:rsidRDefault="00F81501" w:rsidP="00F81501">
      <w:pPr>
        <w:numPr>
          <w:ilvl w:val="0"/>
          <w:numId w:val="4"/>
        </w:numPr>
        <w:spacing w:line="360" w:lineRule="auto"/>
        <w:ind w:left="0" w:firstLine="851"/>
        <w:jc w:val="both"/>
        <w:rPr>
          <w:sz w:val="28"/>
          <w:szCs w:val="28"/>
        </w:rPr>
      </w:pPr>
      <w:proofErr w:type="gramStart"/>
      <w:r w:rsidRPr="00CC517E">
        <w:rPr>
          <w:sz w:val="28"/>
          <w:szCs w:val="28"/>
        </w:rPr>
        <w:t>письменными</w:t>
      </w:r>
      <w:proofErr w:type="gramEnd"/>
      <w:r w:rsidRPr="00CC517E">
        <w:rPr>
          <w:sz w:val="28"/>
          <w:szCs w:val="28"/>
        </w:rPr>
        <w:t xml:space="preserve"> (анализ произведений искусства).</w:t>
      </w:r>
    </w:p>
    <w:p w:rsidR="00F81501" w:rsidRPr="00CC517E" w:rsidRDefault="00F81501" w:rsidP="00F81501">
      <w:pPr>
        <w:spacing w:line="360" w:lineRule="auto"/>
        <w:ind w:firstLine="851"/>
        <w:jc w:val="both"/>
        <w:rPr>
          <w:sz w:val="28"/>
          <w:szCs w:val="28"/>
        </w:rPr>
      </w:pPr>
      <w:r w:rsidRPr="00CC517E">
        <w:rPr>
          <w:sz w:val="28"/>
          <w:szCs w:val="28"/>
        </w:rPr>
        <w:t>Упражнения могут носить характер зрительного диктанта. Ученики копируют действия преподавателя. Ценность этого вида упражнений заключается не столько в результатах, сколько в самом процессе. Выполняя действия «под диктант», обучающиеся перенимают правильные, профессиональные приемы работы. При этом вырабатываются наблюдательность, аккуратность, улучшаются темп и ритм работы класса.</w:t>
      </w:r>
    </w:p>
    <w:p w:rsidR="00F81501" w:rsidRPr="00CC517E" w:rsidRDefault="00F81501" w:rsidP="00F81501">
      <w:pPr>
        <w:spacing w:line="360" w:lineRule="auto"/>
        <w:ind w:firstLine="851"/>
        <w:jc w:val="both"/>
        <w:rPr>
          <w:sz w:val="28"/>
          <w:szCs w:val="28"/>
        </w:rPr>
      </w:pPr>
      <w:r w:rsidRPr="00CC517E">
        <w:rPr>
          <w:sz w:val="28"/>
          <w:szCs w:val="28"/>
        </w:rPr>
        <w:t>Зрительный диктант может применяться во всех видах работы: в рисовании, лепке, аппликации и др.</w:t>
      </w:r>
    </w:p>
    <w:p w:rsidR="00F81501" w:rsidRPr="00CC517E" w:rsidRDefault="00F81501" w:rsidP="00F81501">
      <w:pPr>
        <w:spacing w:line="360" w:lineRule="auto"/>
        <w:ind w:firstLine="851"/>
        <w:jc w:val="both"/>
        <w:rPr>
          <w:sz w:val="28"/>
          <w:szCs w:val="28"/>
        </w:rPr>
      </w:pPr>
      <w:r w:rsidRPr="00CC517E">
        <w:rPr>
          <w:sz w:val="28"/>
          <w:szCs w:val="28"/>
        </w:rPr>
        <w:t xml:space="preserve">Целесообразно проводить упражнения с использованием печатной основы: </w:t>
      </w:r>
      <w:proofErr w:type="spellStart"/>
      <w:r w:rsidRPr="00CC517E">
        <w:rPr>
          <w:sz w:val="28"/>
          <w:szCs w:val="28"/>
        </w:rPr>
        <w:t>дорисовывание</w:t>
      </w:r>
      <w:proofErr w:type="spellEnd"/>
      <w:r w:rsidRPr="00CC517E">
        <w:rPr>
          <w:sz w:val="28"/>
          <w:szCs w:val="28"/>
        </w:rPr>
        <w:t>, закрашивание, расписывание готовых изображений, вырезанных из бумаги силуэтов. Готовая основа позволяет четко выделить учебную задачу и решить ее в кратчайший срок.</w:t>
      </w:r>
    </w:p>
    <w:p w:rsidR="00F81501" w:rsidRPr="00CC517E" w:rsidRDefault="00F81501" w:rsidP="00F81501">
      <w:pPr>
        <w:spacing w:line="360" w:lineRule="auto"/>
        <w:ind w:firstLine="851"/>
        <w:jc w:val="both"/>
        <w:rPr>
          <w:sz w:val="28"/>
          <w:szCs w:val="28"/>
        </w:rPr>
      </w:pPr>
      <w:r w:rsidRPr="00CC517E">
        <w:rPr>
          <w:sz w:val="28"/>
          <w:szCs w:val="28"/>
        </w:rPr>
        <w:lastRenderedPageBreak/>
        <w:t>При ознакомлении с цветом учащимся можно предложить упражнения на передачу цветом определенного настроения, что способствует осознанию содержательного, выразительного аспекта цвета.</w:t>
      </w:r>
    </w:p>
    <w:p w:rsidR="00F81501" w:rsidRPr="00CC517E" w:rsidRDefault="00F81501" w:rsidP="00F81501">
      <w:pPr>
        <w:spacing w:line="360" w:lineRule="auto"/>
        <w:ind w:firstLine="785"/>
        <w:jc w:val="both"/>
        <w:rPr>
          <w:sz w:val="28"/>
          <w:szCs w:val="28"/>
        </w:rPr>
      </w:pPr>
      <w:r w:rsidRPr="00CC517E">
        <w:rPr>
          <w:sz w:val="28"/>
          <w:szCs w:val="28"/>
        </w:rPr>
        <w:t>При решении пространственных задач готовая основа помогает передать ощущение зрительной глубины на листе. Это задание целесообразно выполнить после изучения способов передачи глубины пространства. Можно предложить учащимся найти ошибки в композициях.</w:t>
      </w:r>
    </w:p>
    <w:p w:rsidR="00F81501" w:rsidRPr="00CC517E" w:rsidRDefault="00F81501" w:rsidP="00F81501">
      <w:pPr>
        <w:spacing w:line="360" w:lineRule="auto"/>
        <w:ind w:firstLine="785"/>
        <w:jc w:val="both"/>
        <w:rPr>
          <w:sz w:val="28"/>
          <w:szCs w:val="28"/>
        </w:rPr>
      </w:pPr>
      <w:r w:rsidRPr="00CC517E">
        <w:rPr>
          <w:sz w:val="28"/>
          <w:szCs w:val="28"/>
        </w:rPr>
        <w:t>Понятие о декоративной композиции закрепляется с помощью упражнения, которое выполняется коллективно и имеет целью создание фриза для украшения класса.</w:t>
      </w:r>
    </w:p>
    <w:p w:rsidR="00F81501" w:rsidRPr="00CC517E" w:rsidRDefault="00F81501" w:rsidP="00F81501">
      <w:pPr>
        <w:spacing w:line="360" w:lineRule="auto"/>
        <w:ind w:firstLine="785"/>
        <w:jc w:val="both"/>
        <w:rPr>
          <w:sz w:val="28"/>
          <w:szCs w:val="28"/>
        </w:rPr>
      </w:pPr>
      <w:r w:rsidRPr="00CC517E">
        <w:rPr>
          <w:sz w:val="28"/>
          <w:szCs w:val="28"/>
        </w:rPr>
        <w:t>Упражнения отвлеченного характера развивают мыслительную деятельность.</w:t>
      </w:r>
    </w:p>
    <w:p w:rsidR="00F81501" w:rsidRPr="00CC517E" w:rsidRDefault="00F81501" w:rsidP="00F81501">
      <w:pPr>
        <w:spacing w:line="360" w:lineRule="auto"/>
        <w:ind w:firstLine="785"/>
        <w:jc w:val="both"/>
        <w:rPr>
          <w:sz w:val="28"/>
          <w:szCs w:val="28"/>
        </w:rPr>
      </w:pPr>
      <w:r w:rsidRPr="00CC517E">
        <w:rPr>
          <w:sz w:val="28"/>
          <w:szCs w:val="28"/>
        </w:rPr>
        <w:t>С подобными упражнениями ученики справляются за короткий срок (3—15 минут). Таким образом, готовая печатная основа служит вспомогательным средством для решения конкретных учебных задач и выработки навыков по всем учебным темам, а также средством повышения интереса учащихся к изобразительной деятельности.</w:t>
      </w:r>
    </w:p>
    <w:p w:rsidR="00F81501" w:rsidRPr="00CC517E" w:rsidRDefault="00F81501" w:rsidP="00F81501">
      <w:pPr>
        <w:spacing w:line="360" w:lineRule="auto"/>
        <w:ind w:firstLine="785"/>
        <w:jc w:val="both"/>
        <w:rPr>
          <w:sz w:val="28"/>
          <w:szCs w:val="28"/>
        </w:rPr>
      </w:pPr>
      <w:r w:rsidRPr="00CC517E">
        <w:rPr>
          <w:sz w:val="28"/>
          <w:szCs w:val="28"/>
        </w:rPr>
        <w:t>Использование игр в изобразительной деятельности обусловлено своеобразными связями игры и художественного творчества. Игра предшествует творчеству, способствует ему.</w:t>
      </w:r>
    </w:p>
    <w:p w:rsidR="00F81501" w:rsidRPr="00CC517E" w:rsidRDefault="00F81501" w:rsidP="00F81501">
      <w:pPr>
        <w:spacing w:line="360" w:lineRule="auto"/>
        <w:ind w:firstLine="785"/>
        <w:jc w:val="both"/>
        <w:rPr>
          <w:sz w:val="28"/>
          <w:szCs w:val="28"/>
        </w:rPr>
      </w:pPr>
      <w:r w:rsidRPr="00CC517E">
        <w:rPr>
          <w:sz w:val="28"/>
          <w:szCs w:val="28"/>
        </w:rPr>
        <w:t>Игрой начинается изучение новой темы или закрепляются знания, умения и навыки по пройденному материалу. Игры-занятия лучше проводить в форме соревнований между командами. Обязательным условием игры является подведение итогов.</w:t>
      </w:r>
    </w:p>
    <w:p w:rsidR="00F81501" w:rsidRPr="00CC517E" w:rsidRDefault="00F81501" w:rsidP="00F81501">
      <w:pPr>
        <w:spacing w:line="360" w:lineRule="auto"/>
        <w:ind w:firstLine="785"/>
        <w:jc w:val="both"/>
        <w:rPr>
          <w:sz w:val="28"/>
          <w:szCs w:val="28"/>
        </w:rPr>
      </w:pPr>
      <w:r w:rsidRPr="00CC517E">
        <w:rPr>
          <w:sz w:val="28"/>
          <w:szCs w:val="28"/>
        </w:rPr>
        <w:t>На уроках изобразительного искусства игры решают одну или несколько задач. Можно выделить следующие группы игр:</w:t>
      </w:r>
    </w:p>
    <w:p w:rsidR="00F81501" w:rsidRPr="00CC517E" w:rsidRDefault="00F81501" w:rsidP="00F81501">
      <w:pPr>
        <w:numPr>
          <w:ilvl w:val="0"/>
          <w:numId w:val="4"/>
        </w:numPr>
        <w:spacing w:line="360" w:lineRule="auto"/>
        <w:ind w:left="0" w:firstLine="785"/>
        <w:jc w:val="both"/>
        <w:rPr>
          <w:sz w:val="28"/>
          <w:szCs w:val="28"/>
        </w:rPr>
      </w:pPr>
      <w:r w:rsidRPr="00CC517E">
        <w:rPr>
          <w:sz w:val="28"/>
          <w:szCs w:val="28"/>
        </w:rPr>
        <w:t>внимание;</w:t>
      </w:r>
    </w:p>
    <w:p w:rsidR="00F81501" w:rsidRPr="00CC517E" w:rsidRDefault="00F81501" w:rsidP="00F81501">
      <w:pPr>
        <w:numPr>
          <w:ilvl w:val="0"/>
          <w:numId w:val="4"/>
        </w:numPr>
        <w:spacing w:line="360" w:lineRule="auto"/>
        <w:ind w:left="0" w:firstLine="785"/>
        <w:jc w:val="both"/>
        <w:rPr>
          <w:sz w:val="28"/>
          <w:szCs w:val="28"/>
        </w:rPr>
      </w:pPr>
      <w:proofErr w:type="gramStart"/>
      <w:r w:rsidRPr="00CC517E">
        <w:rPr>
          <w:sz w:val="28"/>
          <w:szCs w:val="28"/>
        </w:rPr>
        <w:t>развивающие</w:t>
      </w:r>
      <w:proofErr w:type="gramEnd"/>
      <w:r w:rsidRPr="00CC517E">
        <w:rPr>
          <w:sz w:val="28"/>
          <w:szCs w:val="28"/>
        </w:rPr>
        <w:t xml:space="preserve"> глазомер;</w:t>
      </w:r>
    </w:p>
    <w:p w:rsidR="00F81501" w:rsidRPr="00CC517E" w:rsidRDefault="00F81501" w:rsidP="00F81501">
      <w:pPr>
        <w:numPr>
          <w:ilvl w:val="0"/>
          <w:numId w:val="4"/>
        </w:numPr>
        <w:spacing w:line="360" w:lineRule="auto"/>
        <w:ind w:left="0" w:firstLine="785"/>
        <w:jc w:val="both"/>
        <w:rPr>
          <w:sz w:val="28"/>
          <w:szCs w:val="28"/>
        </w:rPr>
      </w:pPr>
      <w:proofErr w:type="gramStart"/>
      <w:r w:rsidRPr="00CC517E">
        <w:rPr>
          <w:sz w:val="28"/>
          <w:szCs w:val="28"/>
        </w:rPr>
        <w:t>тренирующие</w:t>
      </w:r>
      <w:proofErr w:type="gramEnd"/>
      <w:r w:rsidRPr="00CC517E">
        <w:rPr>
          <w:sz w:val="28"/>
          <w:szCs w:val="28"/>
        </w:rPr>
        <w:t xml:space="preserve"> наблюдательность;</w:t>
      </w:r>
    </w:p>
    <w:p w:rsidR="00F81501" w:rsidRPr="00CC517E" w:rsidRDefault="00F81501" w:rsidP="00F81501">
      <w:pPr>
        <w:numPr>
          <w:ilvl w:val="0"/>
          <w:numId w:val="4"/>
        </w:numPr>
        <w:spacing w:line="360" w:lineRule="auto"/>
        <w:ind w:left="0" w:firstLine="785"/>
        <w:jc w:val="both"/>
        <w:rPr>
          <w:sz w:val="28"/>
          <w:szCs w:val="28"/>
        </w:rPr>
      </w:pPr>
      <w:r w:rsidRPr="00CC517E">
        <w:rPr>
          <w:sz w:val="28"/>
          <w:szCs w:val="28"/>
        </w:rPr>
        <w:t>развивающие творческие способности;</w:t>
      </w:r>
    </w:p>
    <w:p w:rsidR="00F81501" w:rsidRPr="00CC517E" w:rsidRDefault="00F81501" w:rsidP="00F81501">
      <w:pPr>
        <w:numPr>
          <w:ilvl w:val="0"/>
          <w:numId w:val="4"/>
        </w:numPr>
        <w:spacing w:line="360" w:lineRule="auto"/>
        <w:ind w:left="0" w:firstLine="785"/>
        <w:jc w:val="both"/>
        <w:rPr>
          <w:sz w:val="28"/>
          <w:szCs w:val="28"/>
        </w:rPr>
      </w:pPr>
      <w:r w:rsidRPr="00CC517E">
        <w:rPr>
          <w:sz w:val="28"/>
          <w:szCs w:val="28"/>
        </w:rPr>
        <w:lastRenderedPageBreak/>
        <w:t>воздействующие на эмоции и чувства;</w:t>
      </w:r>
    </w:p>
    <w:p w:rsidR="00F81501" w:rsidRPr="00CC517E" w:rsidRDefault="00F81501" w:rsidP="00F81501">
      <w:pPr>
        <w:numPr>
          <w:ilvl w:val="0"/>
          <w:numId w:val="4"/>
        </w:numPr>
        <w:spacing w:line="360" w:lineRule="auto"/>
        <w:ind w:left="0" w:firstLine="785"/>
        <w:jc w:val="both"/>
        <w:rPr>
          <w:sz w:val="28"/>
          <w:szCs w:val="28"/>
        </w:rPr>
      </w:pPr>
      <w:r w:rsidRPr="00CC517E">
        <w:rPr>
          <w:sz w:val="28"/>
          <w:szCs w:val="28"/>
        </w:rPr>
        <w:t>раскрывающие личностные возможности ребенка.</w:t>
      </w:r>
    </w:p>
    <w:p w:rsidR="00F81501" w:rsidRPr="00CC517E" w:rsidRDefault="00F81501" w:rsidP="00F81501">
      <w:pPr>
        <w:spacing w:line="360" w:lineRule="auto"/>
        <w:ind w:firstLine="785"/>
        <w:jc w:val="both"/>
        <w:rPr>
          <w:sz w:val="28"/>
          <w:szCs w:val="28"/>
        </w:rPr>
      </w:pPr>
      <w:r w:rsidRPr="00CC517E">
        <w:rPr>
          <w:sz w:val="28"/>
          <w:szCs w:val="28"/>
        </w:rPr>
        <w:t>Большинство игр переводят ребенка из позиции объекта воспитания и обучения в позицию субъекта деятельности, в позицию творца.</w:t>
      </w:r>
    </w:p>
    <w:p w:rsidR="00F81501" w:rsidRPr="00CC517E" w:rsidRDefault="00F81501" w:rsidP="00F81501">
      <w:pPr>
        <w:spacing w:line="360" w:lineRule="auto"/>
        <w:ind w:firstLine="785"/>
        <w:jc w:val="both"/>
        <w:rPr>
          <w:sz w:val="28"/>
          <w:szCs w:val="28"/>
        </w:rPr>
      </w:pPr>
      <w:r w:rsidRPr="00CC517E">
        <w:rPr>
          <w:sz w:val="28"/>
          <w:szCs w:val="28"/>
        </w:rPr>
        <w:t>Вопросы для самостоятельной работы</w:t>
      </w:r>
    </w:p>
    <w:p w:rsidR="00F81501" w:rsidRPr="00CC517E" w:rsidRDefault="00F81501" w:rsidP="00F81501">
      <w:pPr>
        <w:pStyle w:val="Default"/>
        <w:spacing w:line="360" w:lineRule="auto"/>
        <w:ind w:firstLine="785"/>
        <w:jc w:val="both"/>
        <w:rPr>
          <w:color w:val="auto"/>
          <w:sz w:val="28"/>
          <w:szCs w:val="28"/>
        </w:rPr>
      </w:pPr>
      <w:r w:rsidRPr="00CC517E">
        <w:rPr>
          <w:iCs/>
          <w:color w:val="auto"/>
          <w:sz w:val="28"/>
          <w:szCs w:val="28"/>
        </w:rPr>
        <w:t xml:space="preserve">1. Почему изобразительная деятельность в младшем школьном возрасте является наиболее благоприятным средством для развития и формирования целенаправленного зрительного восприятия, памяти, художественного мышления ребенка? </w:t>
      </w:r>
    </w:p>
    <w:p w:rsidR="00F81501" w:rsidRPr="00CC517E" w:rsidRDefault="00F81501" w:rsidP="00F81501">
      <w:pPr>
        <w:pStyle w:val="Default"/>
        <w:spacing w:line="360" w:lineRule="auto"/>
        <w:ind w:firstLine="785"/>
        <w:jc w:val="both"/>
        <w:rPr>
          <w:color w:val="auto"/>
          <w:sz w:val="28"/>
          <w:szCs w:val="28"/>
        </w:rPr>
      </w:pPr>
      <w:r w:rsidRPr="00CC517E">
        <w:rPr>
          <w:i/>
          <w:iCs/>
          <w:color w:val="auto"/>
          <w:sz w:val="28"/>
          <w:szCs w:val="28"/>
        </w:rPr>
        <w:t xml:space="preserve">2. </w:t>
      </w:r>
      <w:r w:rsidRPr="00CC517E">
        <w:rPr>
          <w:iCs/>
          <w:color w:val="auto"/>
          <w:sz w:val="28"/>
          <w:szCs w:val="28"/>
        </w:rPr>
        <w:t xml:space="preserve">Перечислите причины, затрудняющие процесс создания рисунка у детей младшего школьного возраста. </w:t>
      </w:r>
    </w:p>
    <w:p w:rsidR="00F81501" w:rsidRPr="00CC517E" w:rsidRDefault="00F81501" w:rsidP="00F81501">
      <w:pPr>
        <w:pStyle w:val="Default"/>
        <w:spacing w:line="360" w:lineRule="auto"/>
        <w:ind w:firstLine="785"/>
        <w:jc w:val="both"/>
        <w:rPr>
          <w:color w:val="auto"/>
          <w:sz w:val="23"/>
          <w:szCs w:val="23"/>
        </w:rPr>
      </w:pPr>
      <w:r w:rsidRPr="00CC517E">
        <w:rPr>
          <w:color w:val="auto"/>
          <w:sz w:val="28"/>
          <w:szCs w:val="28"/>
        </w:rPr>
        <w:t xml:space="preserve">3. Какие приемы или способы выполнения изображений были </w:t>
      </w:r>
      <w:r w:rsidRPr="00CC517E">
        <w:rPr>
          <w:iCs/>
          <w:color w:val="auto"/>
          <w:sz w:val="28"/>
          <w:szCs w:val="28"/>
        </w:rPr>
        <w:t>доступны для детского понимания</w:t>
      </w:r>
      <w:r w:rsidRPr="00CC517E">
        <w:rPr>
          <w:color w:val="auto"/>
          <w:sz w:val="28"/>
          <w:szCs w:val="28"/>
        </w:rPr>
        <w:t xml:space="preserve">, </w:t>
      </w:r>
      <w:r w:rsidRPr="00CC517E">
        <w:rPr>
          <w:iCs/>
          <w:color w:val="auto"/>
          <w:sz w:val="28"/>
          <w:szCs w:val="28"/>
        </w:rPr>
        <w:t xml:space="preserve">осознанно </w:t>
      </w:r>
      <w:r w:rsidRPr="00CC517E">
        <w:rPr>
          <w:color w:val="auto"/>
          <w:sz w:val="23"/>
          <w:szCs w:val="23"/>
        </w:rPr>
        <w:t xml:space="preserve"> </w:t>
      </w:r>
      <w:r w:rsidRPr="00CC517E">
        <w:rPr>
          <w:iCs/>
          <w:color w:val="auto"/>
          <w:sz w:val="28"/>
          <w:szCs w:val="28"/>
        </w:rPr>
        <w:t>воспринимались ребенком?</w:t>
      </w:r>
    </w:p>
    <w:p w:rsidR="00F81501" w:rsidRPr="00CC517E" w:rsidRDefault="00F81501" w:rsidP="00F81501">
      <w:pPr>
        <w:spacing w:line="360" w:lineRule="auto"/>
        <w:ind w:firstLine="785"/>
        <w:jc w:val="both"/>
        <w:rPr>
          <w:sz w:val="28"/>
          <w:szCs w:val="28"/>
        </w:rPr>
      </w:pPr>
      <w:r w:rsidRPr="00CC517E">
        <w:rPr>
          <w:sz w:val="28"/>
          <w:szCs w:val="28"/>
        </w:rPr>
        <w:t>Литература</w:t>
      </w:r>
    </w:p>
    <w:p w:rsidR="00F81501" w:rsidRPr="00CC517E" w:rsidRDefault="00F81501" w:rsidP="00F81501">
      <w:pPr>
        <w:numPr>
          <w:ilvl w:val="0"/>
          <w:numId w:val="3"/>
        </w:numPr>
        <w:spacing w:line="360" w:lineRule="auto"/>
        <w:ind w:left="0" w:firstLine="785"/>
        <w:jc w:val="both"/>
        <w:rPr>
          <w:sz w:val="28"/>
          <w:szCs w:val="28"/>
        </w:rPr>
      </w:pPr>
      <w:proofErr w:type="spellStart"/>
      <w:r w:rsidRPr="00CC517E">
        <w:rPr>
          <w:sz w:val="28"/>
          <w:szCs w:val="28"/>
        </w:rPr>
        <w:t>Борев</w:t>
      </w:r>
      <w:proofErr w:type="spellEnd"/>
      <w:r w:rsidRPr="00CC517E">
        <w:rPr>
          <w:sz w:val="28"/>
          <w:szCs w:val="28"/>
        </w:rPr>
        <w:t xml:space="preserve"> Ю.Б. Эстетика. — 4-е изд., доп. — М.: Политиздат, 1988 – 386 с. </w:t>
      </w:r>
    </w:p>
    <w:p w:rsidR="00F81501" w:rsidRPr="00CC517E" w:rsidRDefault="00F81501" w:rsidP="00F81501">
      <w:pPr>
        <w:numPr>
          <w:ilvl w:val="0"/>
          <w:numId w:val="3"/>
        </w:numPr>
        <w:spacing w:line="360" w:lineRule="auto"/>
        <w:ind w:left="0" w:firstLine="785"/>
        <w:jc w:val="both"/>
        <w:rPr>
          <w:sz w:val="28"/>
          <w:szCs w:val="28"/>
        </w:rPr>
      </w:pPr>
      <w:r w:rsidRPr="00CC517E">
        <w:rPr>
          <w:sz w:val="28"/>
          <w:szCs w:val="28"/>
        </w:rPr>
        <w:t xml:space="preserve">Богданова Т. Г., Корнилова Т. В. Диагностика познавательной сферы ребёнка.- М.: </w:t>
      </w:r>
      <w:proofErr w:type="spellStart"/>
      <w:r w:rsidRPr="00CC517E">
        <w:rPr>
          <w:sz w:val="28"/>
          <w:szCs w:val="28"/>
        </w:rPr>
        <w:t>Роспедагенство</w:t>
      </w:r>
      <w:proofErr w:type="spellEnd"/>
      <w:r w:rsidRPr="00CC517E">
        <w:rPr>
          <w:sz w:val="28"/>
          <w:szCs w:val="28"/>
        </w:rPr>
        <w:t>, 1994.</w:t>
      </w:r>
    </w:p>
    <w:p w:rsidR="00F81501" w:rsidRPr="00CC517E" w:rsidRDefault="00F81501" w:rsidP="00F81501">
      <w:pPr>
        <w:numPr>
          <w:ilvl w:val="0"/>
          <w:numId w:val="3"/>
        </w:numPr>
        <w:spacing w:line="360" w:lineRule="auto"/>
        <w:ind w:left="0" w:firstLine="785"/>
        <w:jc w:val="both"/>
        <w:rPr>
          <w:sz w:val="28"/>
          <w:szCs w:val="28"/>
        </w:rPr>
      </w:pPr>
      <w:r w:rsidRPr="00CC517E">
        <w:rPr>
          <w:sz w:val="28"/>
          <w:szCs w:val="28"/>
        </w:rPr>
        <w:t xml:space="preserve">Богоявленская Д.Б. Психология творческих способностей: Учеб. Пособие для студентов </w:t>
      </w:r>
      <w:proofErr w:type="spellStart"/>
      <w:r w:rsidRPr="00CC517E">
        <w:rPr>
          <w:sz w:val="28"/>
          <w:szCs w:val="28"/>
        </w:rPr>
        <w:t>высш</w:t>
      </w:r>
      <w:proofErr w:type="spellEnd"/>
      <w:r w:rsidRPr="00CC517E">
        <w:rPr>
          <w:sz w:val="28"/>
          <w:szCs w:val="28"/>
        </w:rPr>
        <w:t>. Учеб. Заведений.- М.:</w:t>
      </w:r>
      <w:proofErr w:type="spellStart"/>
      <w:r w:rsidRPr="00CC517E">
        <w:rPr>
          <w:sz w:val="28"/>
          <w:szCs w:val="28"/>
        </w:rPr>
        <w:t>Изд</w:t>
      </w:r>
      <w:proofErr w:type="spellEnd"/>
      <w:r w:rsidRPr="00CC517E">
        <w:rPr>
          <w:sz w:val="28"/>
          <w:szCs w:val="28"/>
        </w:rPr>
        <w:t>. Центр “Академия”,2002.</w:t>
      </w:r>
    </w:p>
    <w:p w:rsidR="00F81501" w:rsidRPr="00CC517E" w:rsidRDefault="00F81501" w:rsidP="00F81501">
      <w:pPr>
        <w:numPr>
          <w:ilvl w:val="0"/>
          <w:numId w:val="3"/>
        </w:numPr>
        <w:spacing w:line="360" w:lineRule="auto"/>
        <w:ind w:left="0" w:firstLine="785"/>
        <w:jc w:val="both"/>
        <w:rPr>
          <w:sz w:val="28"/>
          <w:szCs w:val="28"/>
        </w:rPr>
      </w:pPr>
      <w:r w:rsidRPr="00CC517E">
        <w:rPr>
          <w:sz w:val="28"/>
          <w:szCs w:val="28"/>
        </w:rPr>
        <w:t>Большакова Л.А.Развитие творчества младшего школьника. // Завуч начальной школы .№2, 2001.</w:t>
      </w:r>
    </w:p>
    <w:p w:rsidR="00F81501" w:rsidRPr="00CC517E" w:rsidRDefault="00F81501" w:rsidP="00F81501">
      <w:pPr>
        <w:numPr>
          <w:ilvl w:val="0"/>
          <w:numId w:val="3"/>
        </w:numPr>
        <w:spacing w:line="360" w:lineRule="auto"/>
        <w:ind w:left="0" w:firstLine="785"/>
        <w:jc w:val="both"/>
        <w:rPr>
          <w:sz w:val="28"/>
          <w:szCs w:val="28"/>
        </w:rPr>
      </w:pPr>
      <w:proofErr w:type="spellStart"/>
      <w:r w:rsidRPr="00CC517E">
        <w:rPr>
          <w:sz w:val="28"/>
          <w:szCs w:val="28"/>
        </w:rPr>
        <w:t>Волынкин</w:t>
      </w:r>
      <w:proofErr w:type="spellEnd"/>
      <w:r w:rsidRPr="00CC517E">
        <w:rPr>
          <w:sz w:val="28"/>
          <w:szCs w:val="28"/>
        </w:rPr>
        <w:t xml:space="preserve"> В. И. Педагогика в схемах и таблицах: учебное пособие. – Изд. 2-е. - Ростов-н</w:t>
      </w:r>
      <w:proofErr w:type="gramStart"/>
      <w:r w:rsidRPr="00CC517E">
        <w:rPr>
          <w:sz w:val="28"/>
          <w:szCs w:val="28"/>
        </w:rPr>
        <w:t>/Д</w:t>
      </w:r>
      <w:proofErr w:type="gramEnd"/>
      <w:r w:rsidRPr="00CC517E">
        <w:rPr>
          <w:sz w:val="28"/>
          <w:szCs w:val="28"/>
        </w:rPr>
        <w:t>: Феникс, 2008. - 282 с.;</w:t>
      </w:r>
    </w:p>
    <w:p w:rsidR="00F81501" w:rsidRPr="00CC517E" w:rsidRDefault="00F81501" w:rsidP="00F81501">
      <w:pPr>
        <w:numPr>
          <w:ilvl w:val="0"/>
          <w:numId w:val="3"/>
        </w:numPr>
        <w:spacing w:line="360" w:lineRule="auto"/>
        <w:ind w:left="0" w:firstLine="785"/>
        <w:jc w:val="both"/>
        <w:rPr>
          <w:sz w:val="28"/>
          <w:szCs w:val="28"/>
        </w:rPr>
      </w:pPr>
      <w:proofErr w:type="spellStart"/>
      <w:r w:rsidRPr="00CC517E">
        <w:rPr>
          <w:sz w:val="28"/>
          <w:szCs w:val="28"/>
        </w:rPr>
        <w:t>Волынкин</w:t>
      </w:r>
      <w:proofErr w:type="spellEnd"/>
      <w:r w:rsidRPr="00CC517E">
        <w:rPr>
          <w:sz w:val="28"/>
          <w:szCs w:val="28"/>
        </w:rPr>
        <w:t xml:space="preserve"> В. И. Художественно – эстетическое воспитание и развитие дошкольников: учебное пособие. – Ростов-н</w:t>
      </w:r>
      <w:proofErr w:type="gramStart"/>
      <w:r w:rsidRPr="00CC517E">
        <w:rPr>
          <w:sz w:val="28"/>
          <w:szCs w:val="28"/>
        </w:rPr>
        <w:t>/Д</w:t>
      </w:r>
      <w:proofErr w:type="gramEnd"/>
      <w:r w:rsidRPr="00CC517E">
        <w:rPr>
          <w:sz w:val="28"/>
          <w:szCs w:val="28"/>
        </w:rPr>
        <w:t>: Феникс, 2007. – 441 с.</w:t>
      </w:r>
    </w:p>
    <w:p w:rsidR="00F81501" w:rsidRPr="00CC517E" w:rsidRDefault="00F81501" w:rsidP="00F81501">
      <w:pPr>
        <w:numPr>
          <w:ilvl w:val="0"/>
          <w:numId w:val="3"/>
        </w:numPr>
        <w:spacing w:line="360" w:lineRule="auto"/>
        <w:ind w:left="0" w:firstLine="785"/>
        <w:jc w:val="both"/>
        <w:rPr>
          <w:sz w:val="28"/>
          <w:szCs w:val="28"/>
        </w:rPr>
      </w:pPr>
      <w:proofErr w:type="spellStart"/>
      <w:r w:rsidRPr="00CC517E">
        <w:rPr>
          <w:sz w:val="28"/>
          <w:szCs w:val="28"/>
        </w:rPr>
        <w:t>Козвонина</w:t>
      </w:r>
      <w:proofErr w:type="spellEnd"/>
      <w:r w:rsidRPr="00CC517E">
        <w:rPr>
          <w:sz w:val="28"/>
          <w:szCs w:val="28"/>
        </w:rPr>
        <w:t xml:space="preserve"> В.П. Развитие творческих способностей учащихся. //Начальная  школа .2000.№7.</w:t>
      </w:r>
    </w:p>
    <w:p w:rsidR="00F81501" w:rsidRPr="00CC517E" w:rsidRDefault="00F81501" w:rsidP="00F81501">
      <w:pPr>
        <w:numPr>
          <w:ilvl w:val="0"/>
          <w:numId w:val="3"/>
        </w:numPr>
        <w:tabs>
          <w:tab w:val="clear" w:pos="1070"/>
          <w:tab w:val="num" w:pos="142"/>
          <w:tab w:val="left" w:pos="284"/>
          <w:tab w:val="left" w:pos="426"/>
        </w:tabs>
        <w:spacing w:line="348" w:lineRule="auto"/>
        <w:ind w:left="0" w:firstLine="785"/>
        <w:jc w:val="both"/>
        <w:rPr>
          <w:sz w:val="28"/>
          <w:szCs w:val="28"/>
        </w:rPr>
      </w:pPr>
      <w:proofErr w:type="spellStart"/>
      <w:r w:rsidRPr="00CC517E">
        <w:rPr>
          <w:sz w:val="28"/>
          <w:szCs w:val="28"/>
        </w:rPr>
        <w:lastRenderedPageBreak/>
        <w:t>Неменский</w:t>
      </w:r>
      <w:proofErr w:type="spellEnd"/>
      <w:r w:rsidRPr="00CC517E">
        <w:rPr>
          <w:sz w:val="28"/>
          <w:szCs w:val="28"/>
        </w:rPr>
        <w:t xml:space="preserve"> Б.М. Мудрость красоты. - М.: Просвещение, 1987.</w:t>
      </w:r>
    </w:p>
    <w:p w:rsidR="00F81501" w:rsidRPr="00CC517E" w:rsidRDefault="00F81501" w:rsidP="00F81501">
      <w:pPr>
        <w:numPr>
          <w:ilvl w:val="0"/>
          <w:numId w:val="3"/>
        </w:numPr>
        <w:spacing w:line="360" w:lineRule="auto"/>
        <w:ind w:left="0" w:firstLine="785"/>
        <w:jc w:val="both"/>
        <w:rPr>
          <w:sz w:val="28"/>
          <w:szCs w:val="28"/>
        </w:rPr>
      </w:pPr>
      <w:r w:rsidRPr="00CC517E">
        <w:rPr>
          <w:sz w:val="28"/>
          <w:szCs w:val="28"/>
        </w:rPr>
        <w:t>Мотков О.И. Психология самопознания личности. Практическое пособие.- М.: “Треугольник”,1993.</w:t>
      </w:r>
    </w:p>
    <w:p w:rsidR="00F81501" w:rsidRPr="00CC517E" w:rsidRDefault="00F81501" w:rsidP="00F81501">
      <w:pPr>
        <w:numPr>
          <w:ilvl w:val="0"/>
          <w:numId w:val="3"/>
        </w:numPr>
        <w:spacing w:line="360" w:lineRule="auto"/>
        <w:ind w:left="0" w:firstLine="785"/>
        <w:jc w:val="both"/>
        <w:rPr>
          <w:sz w:val="28"/>
          <w:szCs w:val="28"/>
        </w:rPr>
      </w:pPr>
      <w:proofErr w:type="spellStart"/>
      <w:r w:rsidRPr="00CC517E">
        <w:rPr>
          <w:sz w:val="28"/>
          <w:szCs w:val="28"/>
        </w:rPr>
        <w:t>Подласый</w:t>
      </w:r>
      <w:proofErr w:type="spellEnd"/>
      <w:r w:rsidRPr="00CC517E">
        <w:rPr>
          <w:sz w:val="28"/>
          <w:szCs w:val="28"/>
        </w:rPr>
        <w:t xml:space="preserve"> И. П. Педагогика. Новый курс: учебник для студентов педагогических вузов: в 2 книгах. – М.: ВЛАДОС, 1999. – Книга 1: Общие основы. Процесс обучения. – 576 с.;</w:t>
      </w:r>
    </w:p>
    <w:p w:rsidR="00F81501" w:rsidRPr="00CC517E" w:rsidRDefault="00F81501" w:rsidP="00F81501">
      <w:pPr>
        <w:numPr>
          <w:ilvl w:val="0"/>
          <w:numId w:val="3"/>
        </w:numPr>
        <w:spacing w:line="360" w:lineRule="auto"/>
        <w:ind w:left="0" w:firstLine="785"/>
        <w:jc w:val="both"/>
        <w:rPr>
          <w:sz w:val="28"/>
          <w:szCs w:val="28"/>
        </w:rPr>
      </w:pPr>
      <w:r w:rsidRPr="00CC517E">
        <w:rPr>
          <w:sz w:val="28"/>
          <w:szCs w:val="28"/>
        </w:rPr>
        <w:t>Федеральный закон от 29.12.2012 №273 – ФЗ «Об образовании в РФ» - Электронные данные. – Режим доступа: http://www.rg.ru/2012/12/30/obrazovanie-dok.html</w:t>
      </w:r>
    </w:p>
    <w:p w:rsidR="00F81501" w:rsidRPr="00CC517E" w:rsidRDefault="00F81501" w:rsidP="00F81501">
      <w:pPr>
        <w:pStyle w:val="western"/>
        <w:spacing w:before="0" w:beforeAutospacing="0" w:line="360" w:lineRule="auto"/>
        <w:ind w:firstLine="785"/>
        <w:jc w:val="both"/>
        <w:rPr>
          <w:color w:val="auto"/>
        </w:rPr>
      </w:pPr>
    </w:p>
    <w:p w:rsidR="00A734C9" w:rsidRDefault="00A734C9"/>
    <w:sectPr w:rsidR="00A734C9" w:rsidSect="006B7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663A"/>
    <w:multiLevelType w:val="multilevel"/>
    <w:tmpl w:val="1BC014D6"/>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405F29"/>
    <w:multiLevelType w:val="multilevel"/>
    <w:tmpl w:val="E400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BC5307"/>
    <w:multiLevelType w:val="hybridMultilevel"/>
    <w:tmpl w:val="16FAFB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62A93E72"/>
    <w:multiLevelType w:val="multilevel"/>
    <w:tmpl w:val="B630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501"/>
    <w:rsid w:val="0005091F"/>
    <w:rsid w:val="00054D32"/>
    <w:rsid w:val="00122589"/>
    <w:rsid w:val="001C7A5C"/>
    <w:rsid w:val="001D1A83"/>
    <w:rsid w:val="00271DC6"/>
    <w:rsid w:val="002A0F35"/>
    <w:rsid w:val="003C4F19"/>
    <w:rsid w:val="005A4CDC"/>
    <w:rsid w:val="005A7D27"/>
    <w:rsid w:val="005F174F"/>
    <w:rsid w:val="00654C57"/>
    <w:rsid w:val="00682A0F"/>
    <w:rsid w:val="006B7D3D"/>
    <w:rsid w:val="006F79AE"/>
    <w:rsid w:val="00A734C9"/>
    <w:rsid w:val="00A96E6B"/>
    <w:rsid w:val="00B573A9"/>
    <w:rsid w:val="00BE4527"/>
    <w:rsid w:val="00C07AED"/>
    <w:rsid w:val="00CC3F5F"/>
    <w:rsid w:val="00D540DF"/>
    <w:rsid w:val="00DC5831"/>
    <w:rsid w:val="00E10BC3"/>
    <w:rsid w:val="00EB6EF9"/>
    <w:rsid w:val="00F81501"/>
    <w:rsid w:val="00FB40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501"/>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34C9"/>
    <w:pPr>
      <w:ind w:left="720"/>
      <w:contextualSpacing/>
    </w:pPr>
  </w:style>
  <w:style w:type="paragraph" w:customStyle="1" w:styleId="western">
    <w:name w:val="western"/>
    <w:basedOn w:val="a"/>
    <w:rsid w:val="00F81501"/>
    <w:pPr>
      <w:spacing w:before="100" w:beforeAutospacing="1"/>
      <w:jc w:val="center"/>
    </w:pPr>
    <w:rPr>
      <w:color w:val="000000"/>
      <w:sz w:val="28"/>
      <w:szCs w:val="28"/>
    </w:rPr>
  </w:style>
  <w:style w:type="paragraph" w:customStyle="1" w:styleId="Default">
    <w:name w:val="Default"/>
    <w:rsid w:val="00F81501"/>
    <w:pPr>
      <w:autoSpaceDE w:val="0"/>
      <w:autoSpaceDN w:val="0"/>
      <w:adjustRightInd w:val="0"/>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501"/>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34C9"/>
    <w:pPr>
      <w:ind w:left="720"/>
      <w:contextualSpacing/>
    </w:pPr>
  </w:style>
  <w:style w:type="paragraph" w:customStyle="1" w:styleId="western">
    <w:name w:val="western"/>
    <w:basedOn w:val="a"/>
    <w:rsid w:val="00F81501"/>
    <w:pPr>
      <w:spacing w:before="100" w:beforeAutospacing="1"/>
      <w:jc w:val="center"/>
    </w:pPr>
    <w:rPr>
      <w:color w:val="000000"/>
      <w:sz w:val="28"/>
      <w:szCs w:val="28"/>
    </w:rPr>
  </w:style>
  <w:style w:type="paragraph" w:customStyle="1" w:styleId="Default">
    <w:name w:val="Default"/>
    <w:rsid w:val="00F81501"/>
    <w:pPr>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6833</Words>
  <Characters>38953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SalyutnovaVI</dc:creator>
  <cp:lastModifiedBy>Салютнова Виктория Игоревна</cp:lastModifiedBy>
  <cp:revision>2</cp:revision>
  <dcterms:created xsi:type="dcterms:W3CDTF">2021-10-29T08:41:00Z</dcterms:created>
  <dcterms:modified xsi:type="dcterms:W3CDTF">2021-10-29T08:41:00Z</dcterms:modified>
</cp:coreProperties>
</file>