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Pr="00282D3E">
        <w:rPr>
          <w:rFonts w:ascii="Times New Roman" w:hAnsi="Times New Roman" w:cs="Times New Roman"/>
          <w:b/>
          <w:bCs/>
          <w:iCs/>
          <w:sz w:val="28"/>
          <w:szCs w:val="28"/>
        </w:rPr>
        <w:t>недрение основ робототехники в современной школе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Робототехнику, без сомнения, можно отнести к наиболее перспективным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направлениям в области информационных технологий. И это не удивительно,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так как развитие современных производств, таких, например,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автомобилестроение, микроэлектроника, станкостроение на данный момент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немыслимо без использования роботизированных систем. Не случайно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робототехника стала одним из приоритетных направлений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>. В свою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очередь, развитие подобных производств потребует подготовки большого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числа специалистов в области робототехники. Что, безусловно, поставит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новые задачи перед современной системой образования. Подходить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решению этого вопроса нужно комплексно.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Однако решить данную задачу в рамках традиционного комплекса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физико-математических дисциплин довольно сложно. Наиболее подходящей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дисциплиной в этом смысле является информатика. Обучение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робототехнике в рамках данной дисциплины может основываться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использовании специальных конструкторов, содержащих программируемое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устройство. Наиболее распространённым на данный момент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семейство конструкторов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>, позволяющих охватить практически 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возрастные группы учащихся, начиная от младших школьников и заканчивая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учащимися старших классов.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Данное обстоятельство является крайне важным, так как позволяет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сохранить преемственность и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поэтапность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процесса.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Условно обучение робототехнике в рамках школьного курса информатики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может быть разделено на три этапа: начальная школа, средняя школа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старшая школа. Для обучения робототехнике в начальной школе может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 конструктор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WeDo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>, состоящий из стандартных деталей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>, а также набора датчиков и приводов, подключаемых к USB.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В комплекте с данным конструктором поставляется программное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обеспечение, содержащее простую, интуитивно понятную среду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программирования. Кроме того, вместе с набором поставляется комплект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заданий, представляющих из себя 12 отдельных проектов с подробным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пошаговым описанием их выполнения.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Это позволяет учащемуся самостоятельно собирать и программировать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действующие модели, а затем использовать их для выполнения практических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задач. 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С педагогической точки зрения, использование подобных наборов имеет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ряд важных достоинств. Во-первых, это стимулирование мотивации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учащихся к получению знаний. При работе с Lego-конструктором учащийся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видит плоды своей работы и имеет возможность применить полученные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знания на практике.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Кроме того, работа по созданию робота предполагает активную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творческую деятельность ребёнка. Это реализуется через 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нестандартных для учащегося задач и большое количество вариантов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решения.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Во-вторых, это развитие интереса учащихся к технике,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программированию и конструированию. Использование подобных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конструкторов в образовательном процессе ведет к популяризации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профессии инженера, а также прививает учащимся интерес к робототехнике.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В-третьих, это формирование навыков программирования,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логического и алгоритмического мышления. В условиях информатизации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образования остро встаёт необходимость поиска новых подходов к 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алгоритмических умений школьников. 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Всё вышесказанное свидетельствует о том, что использование наборов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Mindstorms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WeDo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и TETRIX в процессе обучения информатике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позволяет перейти к изучению основ робототехники, а также преодолеть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недостатки традиционного подхода в обучении программированию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вывести его на новый уровень.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Впрочем, внедрение основ робототехники в современную систему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образования сталкивается с рядом трудностей. Следует отметить, что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современных образовательных программах по информатике раздел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робототехники либо представлен фрагментарно, либо вовсе отсутствует. 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делает крайне сложным преподавание данного раздела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стандартного курса информатики. Тем не менее, робототехника продолжает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развиваться и реализуется на практике в формате кружков и клубов на базе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школ и дворцов детского творчества. Не менее важным является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технического оснащения школ. Если по оснащению вычислительной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техникой школы в большей своей части вышли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приемлемый уровень в 8.1 ПК на 100 </w:t>
      </w:r>
      <w:proofErr w:type="gram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то в плане оснащения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школ наборами для проведения занятий по робототехнике существует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огромная проблема. Кроме того, имеются сложности с подготовкой учителей,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способных преподавать робототехнику в начальной и средней школе.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Существует значительный дефицит подобных специалистов, в то время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федеральных и региональных программ по подготовке преподавателей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робототехники не так уж и много.</w:t>
      </w:r>
    </w:p>
    <w:p w:rsidR="00282D3E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D3E">
        <w:rPr>
          <w:rFonts w:ascii="Times New Roman" w:hAnsi="Times New Roman" w:cs="Times New Roman"/>
          <w:color w:val="000000"/>
          <w:sz w:val="28"/>
          <w:szCs w:val="28"/>
        </w:rPr>
        <w:t>Резюмируя всё вышесказанное, можно сделать вывод о том,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конструкторов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Mindstorms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WeDo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 xml:space="preserve"> и TETRIX делает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возможным изучение основ робототехники в современных российских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школах, а также позволяет формировать у учащихся навыки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программирования, стимулирует интерес к технике и конструированию,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способствует развитию логического и алгоритмического мышления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учащихся.</w:t>
      </w:r>
    </w:p>
    <w:p w:rsidR="009076A1" w:rsidRPr="00282D3E" w:rsidRDefault="00282D3E" w:rsidP="00282D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2D3E">
        <w:rPr>
          <w:rFonts w:ascii="Times New Roman" w:hAnsi="Times New Roman" w:cs="Times New Roman"/>
          <w:color w:val="000000"/>
          <w:sz w:val="28"/>
          <w:szCs w:val="28"/>
        </w:rPr>
        <w:t>Вегнер</w:t>
      </w:r>
      <w:proofErr w:type="spellEnd"/>
      <w:r w:rsidRPr="00282D3E">
        <w:rPr>
          <w:rFonts w:ascii="Times New Roman" w:hAnsi="Times New Roman" w:cs="Times New Roman"/>
          <w:color w:val="000000"/>
          <w:sz w:val="28"/>
          <w:szCs w:val="28"/>
        </w:rPr>
        <w:t>, К. А. Внедрение основ робототехники в современной 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//Вестник Новгородского государственного университета им. Ярослава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D3E">
        <w:rPr>
          <w:rFonts w:ascii="Times New Roman" w:hAnsi="Times New Roman" w:cs="Times New Roman"/>
          <w:color w:val="000000"/>
          <w:sz w:val="28"/>
          <w:szCs w:val="28"/>
        </w:rPr>
        <w:t>Мудрого.-2013.-№ 74 (Том 2).-С.17-19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2D3E" w:rsidRPr="00282D3E" w:rsidRDefault="0028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2D3E" w:rsidRPr="00282D3E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82D3E"/>
    <w:rsid w:val="001331B2"/>
    <w:rsid w:val="00166C92"/>
    <w:rsid w:val="00282D3E"/>
    <w:rsid w:val="002A354C"/>
    <w:rsid w:val="002C43DB"/>
    <w:rsid w:val="002E4385"/>
    <w:rsid w:val="00422D96"/>
    <w:rsid w:val="0053680E"/>
    <w:rsid w:val="005904DD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4327</Characters>
  <Application>Microsoft Office Word</Application>
  <DocSecurity>0</DocSecurity>
  <Lines>36</Lines>
  <Paragraphs>10</Paragraphs>
  <ScaleCrop>false</ScaleCrop>
  <Company>DG Win&amp;Soft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2020-11-09T01:46:00Z</dcterms:created>
  <dcterms:modified xsi:type="dcterms:W3CDTF">2020-11-09T01:52:00Z</dcterms:modified>
</cp:coreProperties>
</file>