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49" w:rsidRDefault="0027181F" w:rsidP="007F68DD">
      <w:pPr>
        <w:spacing w:line="276" w:lineRule="auto"/>
        <w:jc w:val="center"/>
      </w:pPr>
      <w:r>
        <w:rPr>
          <w:b/>
          <w:color w:val="000000"/>
          <w:sz w:val="28"/>
        </w:rPr>
        <w:t>Модуль 3</w:t>
      </w:r>
    </w:p>
    <w:p w:rsidR="00AB0049" w:rsidRDefault="00067C9B" w:rsidP="007F68DD">
      <w:pPr>
        <w:spacing w:line="276" w:lineRule="auto"/>
        <w:jc w:val="center"/>
      </w:pPr>
      <w:r>
        <w:rPr>
          <w:b/>
          <w:color w:val="000000"/>
          <w:sz w:val="28"/>
        </w:rPr>
        <w:t xml:space="preserve">Организация исследовательской </w:t>
      </w:r>
      <w:r w:rsidR="001D0D4C">
        <w:rPr>
          <w:b/>
          <w:color w:val="000000"/>
          <w:sz w:val="28"/>
        </w:rPr>
        <w:t xml:space="preserve">деятельности </w:t>
      </w:r>
      <w:r w:rsidR="00B00E9A">
        <w:rPr>
          <w:b/>
          <w:color w:val="000000"/>
          <w:sz w:val="28"/>
        </w:rPr>
        <w:t>об</w:t>
      </w:r>
      <w:r w:rsidR="001D0D4C">
        <w:rPr>
          <w:b/>
          <w:color w:val="000000"/>
          <w:sz w:val="28"/>
        </w:rPr>
        <w:t>уча</w:t>
      </w:r>
      <w:r w:rsidR="00B00E9A">
        <w:rPr>
          <w:b/>
          <w:color w:val="000000"/>
          <w:sz w:val="28"/>
        </w:rPr>
        <w:t>ю</w:t>
      </w:r>
      <w:r w:rsidR="001D0D4C">
        <w:rPr>
          <w:b/>
          <w:color w:val="000000"/>
          <w:sz w:val="28"/>
        </w:rPr>
        <w:t>щихся</w:t>
      </w:r>
    </w:p>
    <w:p w:rsidR="00AB0049" w:rsidRDefault="001D0D4C" w:rsidP="007F68DD">
      <w:pPr>
        <w:spacing w:line="276" w:lineRule="auto"/>
        <w:jc w:val="center"/>
      </w:pPr>
      <w:r>
        <w:rPr>
          <w:color w:val="000000"/>
          <w:sz w:val="28"/>
        </w:rPr>
        <w:t> </w:t>
      </w:r>
    </w:p>
    <w:p w:rsidR="00AB0049" w:rsidRPr="0027181F" w:rsidRDefault="001D0D4C" w:rsidP="007F68DD">
      <w:pPr>
        <w:spacing w:line="276" w:lineRule="auto"/>
        <w:ind w:firstLine="709"/>
        <w:jc w:val="both"/>
        <w:rPr>
          <w:i/>
        </w:rPr>
      </w:pPr>
      <w:r>
        <w:rPr>
          <w:b/>
          <w:color w:val="000000"/>
          <w:sz w:val="28"/>
        </w:rPr>
        <w:t>Содержание:</w:t>
      </w:r>
      <w:r w:rsidR="00067C9B">
        <w:rPr>
          <w:rFonts w:ascii="Calibri" w:hAnsi="Calibri"/>
          <w:color w:val="000000"/>
          <w:sz w:val="22"/>
        </w:rPr>
        <w:t xml:space="preserve"> </w:t>
      </w:r>
      <w:r w:rsidRPr="0027181F">
        <w:rPr>
          <w:i/>
          <w:color w:val="000000"/>
          <w:sz w:val="28"/>
        </w:rPr>
        <w:t>Структура учебного исследовательского проекта.</w:t>
      </w:r>
      <w:r w:rsidRPr="0027181F">
        <w:rPr>
          <w:rFonts w:ascii="Calibri" w:hAnsi="Calibri"/>
          <w:i/>
          <w:color w:val="000000"/>
          <w:sz w:val="22"/>
        </w:rPr>
        <w:t xml:space="preserve"> </w:t>
      </w:r>
      <w:r w:rsidRPr="0027181F">
        <w:rPr>
          <w:i/>
          <w:color w:val="000000"/>
          <w:sz w:val="28"/>
        </w:rPr>
        <w:t>Цели, задачи, и гипотезы исследований. Исследовательские методики. Программа исследование. Анализ, оценка и интерпретация результатов исследования. Защита исследовательского проекта.</w:t>
      </w:r>
    </w:p>
    <w:p w:rsidR="00B00E9A" w:rsidRDefault="0027181F" w:rsidP="007F68DD">
      <w:pPr>
        <w:spacing w:line="276" w:lineRule="auto"/>
        <w:jc w:val="center"/>
      </w:pPr>
      <w:r>
        <w:rPr>
          <w:b/>
          <w:color w:val="000000"/>
          <w:sz w:val="28"/>
        </w:rPr>
        <w:t>Лекция №3</w:t>
      </w:r>
      <w:r w:rsidR="00B00E9A" w:rsidRPr="00B00E9A">
        <w:t xml:space="preserve"> </w:t>
      </w:r>
    </w:p>
    <w:p w:rsidR="00AB0049" w:rsidRDefault="00B00E9A" w:rsidP="007F68DD">
      <w:pPr>
        <w:spacing w:line="276" w:lineRule="auto"/>
        <w:jc w:val="center"/>
      </w:pPr>
      <w:r w:rsidRPr="00B00E9A">
        <w:rPr>
          <w:b/>
          <w:color w:val="000000"/>
          <w:sz w:val="28"/>
        </w:rPr>
        <w:t>Организация исследовательской деятельности обучающихся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 xml:space="preserve">Важность включения в обучение </w:t>
      </w:r>
      <w:r w:rsidR="00F33A5C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F33A5C">
        <w:rPr>
          <w:color w:val="000000"/>
          <w:sz w:val="28"/>
        </w:rPr>
        <w:t>ю</w:t>
      </w:r>
      <w:r>
        <w:rPr>
          <w:color w:val="000000"/>
          <w:sz w:val="28"/>
        </w:rPr>
        <w:t>щихся исследовательской деятельности подчеркивалась многими учеными и педагогами (И. Г. Песталоцци, Ж. Ж.</w:t>
      </w:r>
      <w:r w:rsidR="007F68DD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Руссо, Н. И. Новиков, К. Д. Ушинский, П. Ф. Каптерев, В. А. Сухомлинский, Ю. К. Бабанский, М. Н. Скаткин, И. Я. Лернер, А. И. Савенков, А. В. Леонтович А. В. Обухов и др.). 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 xml:space="preserve">Отражена эта позиция в национальной образовательной инициативе «Наша новая школа» и в концепции </w:t>
      </w:r>
      <w:r w:rsidR="001E5344">
        <w:rPr>
          <w:color w:val="000000"/>
          <w:sz w:val="28"/>
        </w:rPr>
        <w:t>ФГОС НОО</w:t>
      </w:r>
      <w:r>
        <w:rPr>
          <w:color w:val="000000"/>
          <w:sz w:val="28"/>
        </w:rPr>
        <w:t xml:space="preserve"> второго поколения</w:t>
      </w:r>
      <w:r w:rsidR="001E5344">
        <w:rPr>
          <w:color w:val="000000"/>
          <w:sz w:val="28"/>
        </w:rPr>
        <w:t>.</w:t>
      </w:r>
    </w:p>
    <w:p w:rsidR="00AB0049" w:rsidRPr="001E5344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>«Именно активность обучающегося признается основой достижения развивающих целей обучения — знание не передается в готовом виде, а строится самими учащимися в процессе познавательной, исследовательской деятельности»</w:t>
      </w:r>
      <w:r w:rsidR="001E5344">
        <w:rPr>
          <w:sz w:val="28"/>
        </w:rPr>
        <w:t>.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 xml:space="preserve">Исследовательская деятельность </w:t>
      </w:r>
      <w:r w:rsidR="00045F29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045F29">
        <w:rPr>
          <w:color w:val="000000"/>
          <w:sz w:val="28"/>
        </w:rPr>
        <w:t>ю</w:t>
      </w:r>
      <w:r>
        <w:rPr>
          <w:color w:val="000000"/>
          <w:sz w:val="28"/>
        </w:rPr>
        <w:t>щегося — это деятельность, которая направлена на получение, переработку, хранение, использование и передачу информации. Информация необходима для получения новых знаний и развития личностных характеристик, ко</w:t>
      </w:r>
      <w:r w:rsidR="00067C9B">
        <w:rPr>
          <w:color w:val="000000"/>
          <w:sz w:val="28"/>
        </w:rPr>
        <w:t xml:space="preserve">торые способствуют продолжению </w:t>
      </w:r>
      <w:r>
        <w:rPr>
          <w:color w:val="000000"/>
          <w:sz w:val="28"/>
        </w:rPr>
        <w:t xml:space="preserve">образования учащихся. 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>Главным средством исследовательской деятельности выступает учебное исследование. Исследование называется уче</w:t>
      </w:r>
      <w:r w:rsidR="00F74F73">
        <w:rPr>
          <w:color w:val="000000"/>
          <w:sz w:val="28"/>
        </w:rPr>
        <w:t xml:space="preserve">бным, потому что, в отличие от </w:t>
      </w:r>
      <w:r>
        <w:rPr>
          <w:color w:val="000000"/>
          <w:sz w:val="28"/>
        </w:rPr>
        <w:t>подлинного исследования, имеет своим результатом не объективно новое знание, а изменения, которые про</w:t>
      </w:r>
      <w:r w:rsidR="00F74F73">
        <w:rPr>
          <w:color w:val="000000"/>
          <w:sz w:val="28"/>
        </w:rPr>
        <w:t xml:space="preserve">исходят в обучающемся. Поэтому </w:t>
      </w:r>
      <w:r>
        <w:rPr>
          <w:color w:val="000000"/>
          <w:sz w:val="28"/>
        </w:rPr>
        <w:t>исследовательская деятельность относится к образовательным технологиям, позволяющим эффективно достигать личностных и метапредметных результатов.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 xml:space="preserve">В работе над исследовательскими проектами и проектами других видов используются разные методы самостоятельной познавательной деятельности учащихся. Среди таких методов </w:t>
      </w:r>
      <w:r w:rsidR="00045F29" w:rsidRPr="00045F29">
        <w:rPr>
          <w:color w:val="000000"/>
          <w:sz w:val="28"/>
        </w:rPr>
        <w:t>−</w:t>
      </w:r>
      <w:r>
        <w:rPr>
          <w:color w:val="000000"/>
          <w:sz w:val="28"/>
        </w:rPr>
        <w:t xml:space="preserve">  исследовательский метод. Исследовательский метод (метод исследовательских проектов) основан на развитии умения осваивать окружающий мир на базе научной методологии, что является одной из важнейших задач общего образования. 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lastRenderedPageBreak/>
        <w:t>Учебный исследовательский проект структурируется в соответствии с устоявшемся в науке подходом:</w:t>
      </w:r>
    </w:p>
    <w:p w:rsidR="00AB0049" w:rsidRDefault="001D0D4C" w:rsidP="007F68D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определение целей исследовательской деятельности (поначалу определяется учителем);</w:t>
      </w:r>
    </w:p>
    <w:p w:rsidR="00AB0049" w:rsidRDefault="001D0D4C" w:rsidP="007F68D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 выдвижение проблемы исследования по результатам анализа исходного материала;</w:t>
      </w:r>
    </w:p>
    <w:p w:rsidR="00AB0049" w:rsidRDefault="001D0D4C" w:rsidP="007F68D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 формулирование гипотезы о возможных способах решения поставленной проблемы и результатах предстоящего исследования;</w:t>
      </w:r>
    </w:p>
    <w:p w:rsidR="00AB0049" w:rsidRDefault="001D0D4C" w:rsidP="007F68D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  уточнение выявленных проблем и выбор процедуры сбора и обработки необходимых данных, сбор информации, её обработка и анализ полученных результатов, подготовка отчёта и обсуждение возможного применения полученных результатов. 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i/>
          <w:color w:val="000000"/>
          <w:sz w:val="28"/>
        </w:rPr>
        <w:t>Цель исследования</w:t>
      </w:r>
      <w:r>
        <w:rPr>
          <w:color w:val="000000"/>
          <w:sz w:val="28"/>
        </w:rPr>
        <w:t xml:space="preserve"> </w:t>
      </w:r>
      <w:r w:rsidR="007F68DD" w:rsidRPr="007F68DD">
        <w:rPr>
          <w:color w:val="000000"/>
          <w:sz w:val="28"/>
        </w:rPr>
        <w:t>−</w:t>
      </w:r>
      <w:r>
        <w:rPr>
          <w:color w:val="000000"/>
          <w:sz w:val="28"/>
        </w:rPr>
        <w:t xml:space="preserve">  это представление о результатах изучения объекта, которое отражает механизмы и способы решения исследуемой проблемы. Ожидаемые результаты могут быть теоретическими (идея, подход, тенденции, классификация и др.) и практическими (программа, технические средства, книга и др.) Формулировка цели отражает направленность исследования.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>Движение к цели и к результату планируется по этапам и описывается в задачах исследования.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i/>
          <w:color w:val="000000"/>
          <w:sz w:val="28"/>
        </w:rPr>
        <w:t xml:space="preserve">Задачи </w:t>
      </w:r>
      <w:r>
        <w:rPr>
          <w:color w:val="000000"/>
          <w:sz w:val="28"/>
        </w:rPr>
        <w:t>– это промежуточные цели, которые необходимо достичь исследователю для реализации общей цели. Достижение цели требует решения серии взаимосвязанных задач.</w:t>
      </w:r>
    </w:p>
    <w:p w:rsidR="00AB0049" w:rsidRDefault="001D0D4C" w:rsidP="007F68DD">
      <w:pPr>
        <w:spacing w:line="276" w:lineRule="auto"/>
        <w:ind w:firstLine="709"/>
        <w:jc w:val="both"/>
      </w:pPr>
      <w:r>
        <w:rPr>
          <w:color w:val="000000"/>
          <w:sz w:val="28"/>
        </w:rPr>
        <w:t>При формировании це</w:t>
      </w:r>
      <w:r w:rsidR="00E768F5">
        <w:rPr>
          <w:color w:val="000000"/>
          <w:sz w:val="28"/>
        </w:rPr>
        <w:t xml:space="preserve">лей и задач педагог и </w:t>
      </w:r>
      <w:r w:rsidR="004F4AE7">
        <w:rPr>
          <w:color w:val="000000"/>
          <w:sz w:val="28"/>
        </w:rPr>
        <w:t>учащиеся могут</w:t>
      </w:r>
      <w:r>
        <w:rPr>
          <w:color w:val="000000"/>
          <w:sz w:val="28"/>
        </w:rPr>
        <w:t xml:space="preserve"> использовать следующие слова:  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2875"/>
        <w:gridCol w:w="2875"/>
      </w:tblGrid>
      <w:tr w:rsidR="00AB0049" w:rsidRPr="00045F29" w:rsidTr="00045F29">
        <w:trPr>
          <w:jc w:val="center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Апробировать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Выполнить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Выявить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Выяснить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Измерить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Изобрести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Иллюстрировать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Интервьюировать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Исследовать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Каталогизировать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Классифицировать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 xml:space="preserve">Наблюдать 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Обсудить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Описать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Определить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Организовать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Оценить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Подтвердить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Применить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Проверить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Провести опыт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Протестировать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Прочитать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Разработать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Раскрыть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Рассчитать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Решить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Сделать обзор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Систематизировать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Собрать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Создать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Составить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Сравнить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Установить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Уточнить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Эксперементально проверить и др.</w:t>
            </w:r>
          </w:p>
          <w:p w:rsidR="00AB0049" w:rsidRPr="00045F29" w:rsidRDefault="001D0D4C">
            <w:pPr>
              <w:spacing w:line="276" w:lineRule="auto"/>
              <w:jc w:val="both"/>
            </w:pPr>
            <w:r w:rsidRPr="00045F29">
              <w:rPr>
                <w:color w:val="000000"/>
              </w:rPr>
              <w:t> </w:t>
            </w:r>
          </w:p>
        </w:tc>
      </w:tr>
    </w:tbl>
    <w:p w:rsidR="00E768F5" w:rsidRDefault="00E768F5">
      <w:pPr>
        <w:spacing w:line="276" w:lineRule="auto"/>
        <w:ind w:firstLine="700"/>
        <w:jc w:val="both"/>
        <w:rPr>
          <w:color w:val="000000"/>
          <w:sz w:val="28"/>
        </w:rPr>
      </w:pP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Каждая исследовательская задача может быть решена только при условии соответствующего метода исследования. Совокупность методов и приемов исследования, определяющих порядок их применения и интерпретации полученных результатов, образуют методику исследования.</w:t>
      </w:r>
    </w:p>
    <w:p w:rsidR="00F55791" w:rsidRDefault="001D0D4C" w:rsidP="00F55791">
      <w:pPr>
        <w:spacing w:line="276" w:lineRule="auto"/>
        <w:ind w:firstLine="709"/>
        <w:jc w:val="both"/>
      </w:pPr>
      <w:r>
        <w:rPr>
          <w:color w:val="000000"/>
          <w:sz w:val="28"/>
        </w:rPr>
        <w:t>Выбор исследовательской</w:t>
      </w:r>
      <w:r w:rsidR="00E768F5">
        <w:rPr>
          <w:color w:val="000000"/>
          <w:sz w:val="28"/>
        </w:rPr>
        <w:t xml:space="preserve"> методики полностью обусловлен </w:t>
      </w:r>
      <w:r>
        <w:rPr>
          <w:color w:val="000000"/>
          <w:sz w:val="28"/>
        </w:rPr>
        <w:t>целевой направленностью исследовательской деятельности учащ</w:t>
      </w:r>
      <w:r w:rsidR="00E768F5">
        <w:rPr>
          <w:color w:val="000000"/>
          <w:sz w:val="28"/>
        </w:rPr>
        <w:t xml:space="preserve">егося. Очень важно формировать </w:t>
      </w:r>
      <w:r>
        <w:rPr>
          <w:color w:val="000000"/>
          <w:sz w:val="28"/>
        </w:rPr>
        <w:t>у обучающихся представления о специфике доступных их возрасту методов и методик исследования в разных науках.</w:t>
      </w:r>
    </w:p>
    <w:p w:rsidR="00AB0049" w:rsidRDefault="001D0D4C" w:rsidP="00F55791">
      <w:pPr>
        <w:spacing w:line="276" w:lineRule="auto"/>
        <w:ind w:firstLine="700"/>
        <w:jc w:val="both"/>
      </w:pPr>
      <w:r>
        <w:rPr>
          <w:i/>
          <w:color w:val="000000"/>
          <w:sz w:val="28"/>
        </w:rPr>
        <w:t>Методы исследования</w:t>
      </w:r>
      <w:r>
        <w:rPr>
          <w:color w:val="000000"/>
          <w:sz w:val="28"/>
        </w:rPr>
        <w:t xml:space="preserve"> – это способы познания объективной реальности, способ достижения поставленной цели.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Методы исследования подразделяются на теоретические, эмпирические и вспомогательные.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Теоретические методы: теоретический анализ и синтез, абстрагирование и конкретизация, индукция и дедукция, метод моделирования.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Эмпирические методы: наблюдение, исследовательская беседа, опросные методы (анкетирование, интервьюирование, тестирование, социометрия), эксперимент, опытная работа.</w:t>
      </w:r>
    </w:p>
    <w:p w:rsidR="00AB0049" w:rsidRDefault="00B131CD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Вспомогательные методы: </w:t>
      </w:r>
      <w:r w:rsidR="001D0D4C">
        <w:rPr>
          <w:color w:val="000000"/>
          <w:sz w:val="28"/>
        </w:rPr>
        <w:t>статистический и математический (интерпретации результатов исследования).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В педагогической практике распространено деление методов исследования на количественные и качественные.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Количественные методы позволяют обработать полученные в процессе исследования данные количественно и оформить в виде таблиц, графиков, диаграмм.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Качест</w:t>
      </w:r>
      <w:r w:rsidR="00B131CD">
        <w:rPr>
          <w:color w:val="000000"/>
          <w:sz w:val="28"/>
        </w:rPr>
        <w:t xml:space="preserve">венные методы позволяют понять </w:t>
      </w:r>
      <w:r>
        <w:rPr>
          <w:color w:val="000000"/>
          <w:sz w:val="28"/>
        </w:rPr>
        <w:t xml:space="preserve">уникальное человеческое </w:t>
      </w:r>
      <w:r w:rsidR="00B131CD">
        <w:rPr>
          <w:color w:val="000000"/>
          <w:sz w:val="28"/>
        </w:rPr>
        <w:t xml:space="preserve">поведение и причины, которые </w:t>
      </w:r>
      <w:r>
        <w:rPr>
          <w:color w:val="000000"/>
          <w:sz w:val="28"/>
        </w:rPr>
        <w:t>его вызвали. Качественные</w:t>
      </w:r>
      <w:r w:rsidR="00B131CD">
        <w:rPr>
          <w:color w:val="000000"/>
          <w:sz w:val="28"/>
        </w:rPr>
        <w:t xml:space="preserve"> исследования сосредоточены на </w:t>
      </w:r>
      <w:r>
        <w:rPr>
          <w:color w:val="000000"/>
          <w:sz w:val="28"/>
        </w:rPr>
        <w:t xml:space="preserve">изучении смысла, выявления своеобразия поведения. Они фокусируются на проявлении реальной жизни.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Примеры качественных исследований: </w:t>
      </w:r>
    </w:p>
    <w:p w:rsidR="00AB0049" w:rsidRDefault="001D0D4C" w:rsidP="0025717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качественный анализ текста (смыслы извлекаются на основе анализа документов), </w:t>
      </w:r>
    </w:p>
    <w:p w:rsidR="00AB0049" w:rsidRDefault="001D0D4C" w:rsidP="0025717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феноменография (описание феномена на основе анализа суждений человека, его представлений,</w:t>
      </w:r>
      <w:r w:rsidR="0096528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взглядов, мыслей и т.п.), </w:t>
      </w:r>
    </w:p>
    <w:p w:rsidR="00AB0049" w:rsidRDefault="001D0D4C" w:rsidP="0025717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нарративный анализ (нарратив </w:t>
      </w:r>
      <w:r w:rsidR="00650BF6" w:rsidRPr="00650BF6">
        <w:rPr>
          <w:color w:val="000000"/>
          <w:sz w:val="28"/>
        </w:rPr>
        <w:t>−</w:t>
      </w:r>
      <w:r>
        <w:rPr>
          <w:color w:val="000000"/>
          <w:sz w:val="28"/>
        </w:rPr>
        <w:t xml:space="preserve"> это повествование, цель исследования достигается на основе выслушивания и анализа повествования людей)</w:t>
      </w:r>
    </w:p>
    <w:p w:rsidR="00AB0049" w:rsidRDefault="001D0D4C" w:rsidP="0025717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lastRenderedPageBreak/>
        <w:t>этнографическое исследования (изучение быта, культуры разных народов на основе анализа смыслов артефактов и др.) и другие методы.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Задачи исследования формулируются после определения цели и гипотезы исследования.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Наибольшую трудность вызывает </w:t>
      </w:r>
      <w:r>
        <w:rPr>
          <w:i/>
          <w:color w:val="000000"/>
          <w:sz w:val="28"/>
        </w:rPr>
        <w:t>формулирование гипотезы</w:t>
      </w:r>
      <w:r>
        <w:rPr>
          <w:color w:val="000000"/>
          <w:sz w:val="28"/>
        </w:rPr>
        <w:t xml:space="preserve">. Руководителю проекта важно знать, что гипотеза исследования — это научное предположение, истинность которого не очевидна и требует проверки на опыте и доказательства. Гипотеза выдвигается для решения какой-либо конкретной проблемы. Чаще всего функция гипотезы — объяснение новых экспериментальных данных или устранение противоречия теории с отрицательными результатами экспериментов. Для того чтобы быть обоснованной гипотеза должна соответствовать определённым условиям.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Первым условием является логическая и теоретическая обоснованность, соответствие гипотезы фактическому материалу, на базе которого и </w:t>
      </w:r>
      <w:r w:rsidR="00965284">
        <w:rPr>
          <w:color w:val="000000"/>
          <w:sz w:val="28"/>
        </w:rPr>
        <w:t>для объяснения,</w:t>
      </w:r>
      <w:r>
        <w:rPr>
          <w:color w:val="000000"/>
          <w:sz w:val="28"/>
        </w:rPr>
        <w:t xml:space="preserve"> которого она выдвигается; гипотеза должна соответствовать установившимся в науке законам и теориям.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Второе условие — эмпирическая проверяемость гипотезы. В принципе гипотеза должна допускать возможность и своего подтверждения, и опровержения.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Третьим условием состоятельности гипотезы является её информативность. Предполагается чтобы из гипотезы выводились не только те явления, для объяснения которых она специально сформулирована, но и возможно более широкий круг родственных им явлений.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Четвертое условие — гипотеза должна предсказывать развитие событий в том процессе, который она описывает. </w:t>
      </w:r>
    </w:p>
    <w:p w:rsidR="00AB0049" w:rsidRDefault="00D966B8" w:rsidP="00D966B8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По </w:t>
      </w:r>
      <w:r w:rsidR="001D0D4C">
        <w:rPr>
          <w:color w:val="000000"/>
          <w:sz w:val="28"/>
        </w:rPr>
        <w:t xml:space="preserve">функциональному предназначению гипотезы подразделяются на </w:t>
      </w:r>
      <w:r>
        <w:rPr>
          <w:color w:val="000000"/>
          <w:sz w:val="28"/>
        </w:rPr>
        <w:t xml:space="preserve">объяснительные, </w:t>
      </w:r>
      <w:r w:rsidR="001D0D4C">
        <w:rPr>
          <w:color w:val="000000"/>
          <w:sz w:val="28"/>
        </w:rPr>
        <w:t xml:space="preserve">предсказательные и объяснительно-предсказательные. Первые служат для объяснения фактов или явлений; функция вторых — предсказание законов, закономерностей, свойств и особенностей объектов, явлений и процессов; третьи сочетают в себе обе функции.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Гипотеза — это главная идея решения. Она является основным методологическим инструментом, организующим весь процесс исследования.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Научная гипотеза должна отвечать следующим основным требованиям: </w:t>
      </w:r>
    </w:p>
    <w:p w:rsidR="00AB0049" w:rsidRDefault="001D0D4C" w:rsidP="004F460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она не должна содержать понятий, которые не уточнены; </w:t>
      </w:r>
    </w:p>
    <w:p w:rsidR="00AB0049" w:rsidRDefault="001D0D4C" w:rsidP="004F460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гипотеза должна быть проверяема при помощи стандартных методик.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lastRenderedPageBreak/>
        <w:t xml:space="preserve">Основная модель для формулирования гипотезы включает следующие слова: «если..., то...». Имеется в виду вот что: если мы хотим получить какой-либо эффект, результат, что-то изменить, обеспечить режим развития или, напротив, стабилизировать, то мы должны создать те или иные условия, сделать то-то и то-то, используя при этом такие-то средства, инструменты или применяя те или иные приёмы и способы. </w:t>
      </w:r>
    </w:p>
    <w:p w:rsidR="00AB0049" w:rsidRDefault="001D0D4C" w:rsidP="00564144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По своему содержанию гипотезы делятся на: </w:t>
      </w:r>
    </w:p>
    <w:p w:rsidR="00AB0049" w:rsidRDefault="001D0D4C" w:rsidP="00564144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0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гипотезы информационного характера; </w:t>
      </w:r>
    </w:p>
    <w:p w:rsidR="00AB0049" w:rsidRDefault="001D0D4C" w:rsidP="00564144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0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 xml:space="preserve">гипотезы инструментального характера. </w:t>
      </w:r>
    </w:p>
    <w:p w:rsidR="00AB0049" w:rsidRDefault="00D966B8" w:rsidP="00564144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Если в проекте </w:t>
      </w:r>
      <w:r w:rsidR="001D0D4C">
        <w:rPr>
          <w:color w:val="000000"/>
          <w:sz w:val="28"/>
        </w:rPr>
        <w:t>планируется что-либо изменить</w:t>
      </w:r>
      <w:r>
        <w:rPr>
          <w:color w:val="000000"/>
          <w:sz w:val="28"/>
        </w:rPr>
        <w:t xml:space="preserve">, оптимизировать, улучшить, то </w:t>
      </w:r>
      <w:r w:rsidR="001D0D4C">
        <w:rPr>
          <w:color w:val="000000"/>
          <w:sz w:val="28"/>
        </w:rPr>
        <w:t xml:space="preserve">потребуется гипотеза инструментального характера. </w:t>
      </w:r>
    </w:p>
    <w:p w:rsidR="00AB0049" w:rsidRDefault="001D0D4C" w:rsidP="00564144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В научной литературе предлагаются шаблоны для формулирования гипотезы: </w:t>
      </w:r>
    </w:p>
    <w:p w:rsidR="00AB0049" w:rsidRDefault="001D0D4C" w:rsidP="00564144">
      <w:pPr>
        <w:tabs>
          <w:tab w:val="left" w:pos="1134"/>
        </w:tabs>
        <w:spacing w:line="276" w:lineRule="auto"/>
        <w:ind w:firstLine="700"/>
        <w:jc w:val="both"/>
      </w:pPr>
      <w:r>
        <w:rPr>
          <w:color w:val="000000"/>
          <w:sz w:val="28"/>
        </w:rPr>
        <w:t xml:space="preserve">1. Что-то влияет на что-то в том случае, если... </w:t>
      </w:r>
    </w:p>
    <w:p w:rsidR="00AB0049" w:rsidRDefault="001D0D4C" w:rsidP="00564144">
      <w:pPr>
        <w:tabs>
          <w:tab w:val="left" w:pos="1134"/>
        </w:tabs>
        <w:spacing w:line="276" w:lineRule="auto"/>
        <w:ind w:firstLine="700"/>
        <w:jc w:val="both"/>
      </w:pPr>
      <w:r>
        <w:rPr>
          <w:color w:val="000000"/>
          <w:sz w:val="28"/>
        </w:rPr>
        <w:t xml:space="preserve">2. Предполагается, что формирование чего-либо становится действенным при каких-либо условиях. </w:t>
      </w:r>
    </w:p>
    <w:p w:rsidR="00AB0049" w:rsidRDefault="001D0D4C" w:rsidP="00564144">
      <w:pPr>
        <w:tabs>
          <w:tab w:val="left" w:pos="1134"/>
        </w:tabs>
        <w:spacing w:line="276" w:lineRule="auto"/>
        <w:ind w:firstLine="700"/>
        <w:jc w:val="both"/>
      </w:pPr>
      <w:r>
        <w:rPr>
          <w:color w:val="000000"/>
          <w:sz w:val="28"/>
        </w:rPr>
        <w:t xml:space="preserve">3. Что-то будет успешным, если... </w:t>
      </w:r>
    </w:p>
    <w:p w:rsidR="00564144" w:rsidRDefault="001D0D4C" w:rsidP="00564144">
      <w:pPr>
        <w:tabs>
          <w:tab w:val="left" w:pos="1134"/>
        </w:tabs>
        <w:spacing w:line="276" w:lineRule="auto"/>
        <w:ind w:firstLine="700"/>
        <w:jc w:val="both"/>
      </w:pPr>
      <w:r>
        <w:rPr>
          <w:color w:val="000000"/>
          <w:sz w:val="28"/>
        </w:rPr>
        <w:t xml:space="preserve">4. Предполагается, что применение чего-либо позволит повысить уровень чего-либо другого. </w:t>
      </w:r>
    </w:p>
    <w:p w:rsidR="00AB0049" w:rsidRDefault="001D0D4C" w:rsidP="00564144">
      <w:pPr>
        <w:tabs>
          <w:tab w:val="left" w:pos="1134"/>
        </w:tabs>
        <w:spacing w:line="276" w:lineRule="auto"/>
        <w:ind w:firstLine="700"/>
        <w:jc w:val="both"/>
      </w:pPr>
      <w:r>
        <w:rPr>
          <w:color w:val="000000"/>
          <w:sz w:val="28"/>
        </w:rPr>
        <w:t xml:space="preserve">Исследовательская деятельность осуществляется с учетом </w:t>
      </w:r>
      <w:r>
        <w:rPr>
          <w:i/>
          <w:color w:val="000000"/>
          <w:sz w:val="28"/>
        </w:rPr>
        <w:t xml:space="preserve">программы исследования. </w:t>
      </w:r>
      <w:r>
        <w:rPr>
          <w:color w:val="000000"/>
          <w:sz w:val="28"/>
        </w:rPr>
        <w:t xml:space="preserve">Программа исследования </w:t>
      </w:r>
      <w:r w:rsidR="004F4D64" w:rsidRPr="004F4D64">
        <w:rPr>
          <w:color w:val="000000"/>
          <w:sz w:val="28"/>
        </w:rPr>
        <w:t>−</w:t>
      </w:r>
      <w:r>
        <w:rPr>
          <w:color w:val="000000"/>
          <w:sz w:val="28"/>
        </w:rPr>
        <w:t xml:space="preserve"> это научный документ, который содержит методологическую, методическую и процедурную основу исследования.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Методологическая функция программы заключается в определении научной проблемы; целей и задач исследования; фиксировании исходного представления об объекте.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Методическая функция состоит в разработке общего логического плана ис</w:t>
      </w:r>
      <w:r w:rsidR="00D966B8">
        <w:rPr>
          <w:color w:val="000000"/>
          <w:sz w:val="28"/>
        </w:rPr>
        <w:t xml:space="preserve">следования, на основе которого </w:t>
      </w:r>
      <w:r>
        <w:rPr>
          <w:color w:val="000000"/>
          <w:sz w:val="28"/>
        </w:rPr>
        <w:t>осуществляется его цикл: теория-факты-теория; показывает, как использовать методы сбора и анализа информации, позволяет разработать процедуру исследования, проводить сравнительный анализ полученных результатов аналогичных исследований.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Организационная ф</w:t>
      </w:r>
      <w:r w:rsidR="00D966B8">
        <w:rPr>
          <w:color w:val="000000"/>
          <w:sz w:val="28"/>
        </w:rPr>
        <w:t xml:space="preserve">ункция обеспечивает разработку </w:t>
      </w:r>
      <w:r>
        <w:rPr>
          <w:color w:val="000000"/>
          <w:sz w:val="28"/>
        </w:rPr>
        <w:t>четкой системы разделения ролей между участниками исследования.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Структура программы:</w:t>
      </w:r>
    </w:p>
    <w:p w:rsidR="00AB0049" w:rsidRDefault="001D0D4C" w:rsidP="005641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Методологический раздел состоит из следующих элементов:</w:t>
      </w:r>
    </w:p>
    <w:p w:rsidR="00AB0049" w:rsidRDefault="001D0D4C" w:rsidP="00564144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формулировка проблемы, цели, задач исследования</w:t>
      </w:r>
    </w:p>
    <w:p w:rsidR="00AB0049" w:rsidRDefault="001D0D4C" w:rsidP="00564144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определения объекта и предмета исследования</w:t>
      </w:r>
    </w:p>
    <w:p w:rsidR="00AB0049" w:rsidRDefault="001D0D4C" w:rsidP="00564144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lastRenderedPageBreak/>
        <w:t>интерпретация основных понятий</w:t>
      </w:r>
    </w:p>
    <w:p w:rsidR="00AB0049" w:rsidRDefault="001D0D4C" w:rsidP="00564144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предварительный системный анализ объекта исследования</w:t>
      </w:r>
    </w:p>
    <w:p w:rsidR="00AB0049" w:rsidRDefault="001D0D4C" w:rsidP="00564144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Методико-процедурный раздел состоит из следующих элементов:</w:t>
      </w:r>
    </w:p>
    <w:p w:rsidR="00AB0049" w:rsidRDefault="001D0D4C" w:rsidP="00564144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план исследования</w:t>
      </w:r>
    </w:p>
    <w:p w:rsidR="00AB0049" w:rsidRDefault="001D0D4C" w:rsidP="00564144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основные процедуры сбора и анализа первичных данных.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Разработка программы исследования требует практические половину интеллектуальных затрат исследователя. При составлении программы решается проблема выбора объекта и предмета исследования, разрабатываются конкретные методики сбора, обработки и анализа данных, проблемы достоверности информации и интерпретации данных.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>Программа включает в себя план исследования, который может быть в текстовым, графич</w:t>
      </w:r>
      <w:r w:rsidR="00D966B8">
        <w:rPr>
          <w:color w:val="000000"/>
          <w:sz w:val="28"/>
        </w:rPr>
        <w:t xml:space="preserve">еским и смешанным. План должен </w:t>
      </w:r>
      <w:r>
        <w:rPr>
          <w:color w:val="000000"/>
          <w:sz w:val="28"/>
        </w:rPr>
        <w:t>быть четким и кратким, содержать временные сроки.</w:t>
      </w:r>
    </w:p>
    <w:p w:rsidR="00835695" w:rsidRPr="00835695" w:rsidRDefault="00835695" w:rsidP="00835695">
      <w:pPr>
        <w:spacing w:line="276" w:lineRule="auto"/>
        <w:jc w:val="right"/>
        <w:rPr>
          <w:color w:val="000000"/>
          <w:sz w:val="28"/>
        </w:rPr>
      </w:pPr>
      <w:r w:rsidRPr="00835695">
        <w:rPr>
          <w:color w:val="000000"/>
          <w:sz w:val="28"/>
        </w:rPr>
        <w:t>Талица 1</w:t>
      </w:r>
    </w:p>
    <w:p w:rsidR="00AB0049" w:rsidRDefault="001D0D4C" w:rsidP="00835695">
      <w:pPr>
        <w:spacing w:after="120" w:line="276" w:lineRule="auto"/>
        <w:jc w:val="center"/>
      </w:pPr>
      <w:r w:rsidRPr="00835695">
        <w:rPr>
          <w:color w:val="000000"/>
          <w:sz w:val="28"/>
        </w:rPr>
        <w:t>Примерный план работы над уч</w:t>
      </w:r>
      <w:r w:rsidR="00835695">
        <w:rPr>
          <w:color w:val="000000"/>
          <w:sz w:val="28"/>
        </w:rPr>
        <w:t>ебной исследовательской работой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534"/>
        <w:gridCol w:w="2393"/>
      </w:tblGrid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Этап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Планируемый срок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Реальный срок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Выбор темы, руководителя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Формулирование целей, задач исследования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Утверждение темы исследования на заседании ученического научного общества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922C5E" w:rsidRDefault="001D0D4C" w:rsidP="00922C5E">
            <w:pPr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Первичная работа с литературой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3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Реферирование литературы, электронных источников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4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Определение объекта, предмета, гипотезы, методов исследования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922C5E" w:rsidRDefault="001D0D4C" w:rsidP="00922C5E">
            <w:pPr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Проведение исследования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6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Апробация исследования или части исследования (семинар, дисскусия и др.)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922C5E" w:rsidRDefault="001D0D4C" w:rsidP="00922C5E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Завершение оформления работы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18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Рецензирование работы товарищем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922C5E" w:rsidRDefault="001D0D4C" w:rsidP="00922C5E">
            <w:pPr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Подготовка доклада, реферата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20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Рецензирование работы педагогом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  <w:tr w:rsidR="00AB0049" w:rsidRPr="00835695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left="0" w:firstLine="0"/>
              <w:rPr>
                <w:color w:val="000000"/>
                <w:szCs w:val="24"/>
              </w:rPr>
            </w:pPr>
            <w:r w:rsidRPr="00835695">
              <w:rPr>
                <w:color w:val="000000"/>
                <w:szCs w:val="24"/>
              </w:rPr>
              <w:t>Защита исследовательской работы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049" w:rsidRPr="00835695" w:rsidRDefault="001D0D4C" w:rsidP="00922C5E">
            <w:pPr>
              <w:spacing w:line="276" w:lineRule="auto"/>
              <w:jc w:val="center"/>
              <w:rPr>
                <w:szCs w:val="24"/>
              </w:rPr>
            </w:pPr>
            <w:r w:rsidRPr="00835695">
              <w:rPr>
                <w:color w:val="000000"/>
                <w:szCs w:val="24"/>
              </w:rPr>
              <w:t> </w:t>
            </w:r>
          </w:p>
        </w:tc>
      </w:tr>
    </w:tbl>
    <w:p w:rsidR="00AB0049" w:rsidRDefault="001D0D4C">
      <w:pPr>
        <w:spacing w:line="276" w:lineRule="auto"/>
        <w:jc w:val="both"/>
      </w:pPr>
      <w:r>
        <w:rPr>
          <w:i/>
          <w:color w:val="000000"/>
          <w:sz w:val="28"/>
        </w:rPr>
        <w:t> 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Полученные в ходе исследования результаты подвергаются анализу, оценке и интерпретации. Анализ выявляет роль </w:t>
      </w:r>
      <w:r w:rsidR="005558C5">
        <w:rPr>
          <w:color w:val="000000"/>
          <w:sz w:val="28"/>
        </w:rPr>
        <w:t>объективных и</w:t>
      </w:r>
      <w:r>
        <w:rPr>
          <w:color w:val="000000"/>
          <w:sz w:val="28"/>
        </w:rPr>
        <w:t xml:space="preserve"> субъективных факторов, повлиявших на ход исследования. Оценка проводится на основании выбранных критериев и направлена на прояснение теоретической и практической значимости, степени новизны полученных результатов. Интерпретация позволяет объяснить смысл полученных выводов.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Специфика учебно-исследовательской деятельности в образовательном упреждении определяет многообразие форм её организации. </w:t>
      </w:r>
    </w:p>
    <w:p w:rsidR="00AB0049" w:rsidRDefault="001D0D4C">
      <w:pPr>
        <w:spacing w:line="276" w:lineRule="auto"/>
        <w:ind w:firstLine="700"/>
        <w:jc w:val="both"/>
      </w:pPr>
      <w:r>
        <w:rPr>
          <w:i/>
          <w:color w:val="000000"/>
          <w:sz w:val="28"/>
        </w:rPr>
        <w:t>Формы организации исследовательской деятельности: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урок-исследование, урок-лаборатория, урок-экспертиза, «мозговой штурм»;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учебный эксперимент (основные этапы: планирование и проведение эксперимента, обработка и анализ результатов, формулирование выводов);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домашнее задание исследовательского характера.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Формы организации учебно-исследовательской деятельности </w:t>
      </w:r>
      <w:r w:rsidR="00922C5E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922C5E">
        <w:rPr>
          <w:color w:val="000000"/>
          <w:sz w:val="28"/>
        </w:rPr>
        <w:t>ю</w:t>
      </w:r>
      <w:r>
        <w:rPr>
          <w:color w:val="000000"/>
          <w:sz w:val="28"/>
        </w:rPr>
        <w:t xml:space="preserve">щихся на внеурочных занятиях и (или) в учреждениях дополнительного образования: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исследовательская практика;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учебные экспедиции;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походы, поездки, экскурсии с чётко обозначенными образовательными целями, программой деятельности;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lastRenderedPageBreak/>
        <w:t xml:space="preserve">— факультативные занятия, предполагающие углублённое изучение предмета;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участие </w:t>
      </w:r>
      <w:r w:rsidR="00CC7475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CC7475">
        <w:rPr>
          <w:color w:val="000000"/>
          <w:sz w:val="28"/>
        </w:rPr>
        <w:t>ю</w:t>
      </w:r>
      <w:r>
        <w:rPr>
          <w:color w:val="000000"/>
          <w:sz w:val="28"/>
        </w:rPr>
        <w:t xml:space="preserve">щихся в работе ученического научно-исследовательского общества; </w:t>
      </w:r>
    </w:p>
    <w:p w:rsidR="00AB0049" w:rsidRDefault="001D0D4C">
      <w:pPr>
        <w:spacing w:line="276" w:lineRule="auto"/>
        <w:ind w:firstLine="700"/>
        <w:jc w:val="both"/>
      </w:pPr>
      <w:r>
        <w:rPr>
          <w:color w:val="000000"/>
          <w:sz w:val="28"/>
        </w:rPr>
        <w:t xml:space="preserve">— участие </w:t>
      </w:r>
      <w:r w:rsidR="00CC7475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CC7475">
        <w:rPr>
          <w:color w:val="000000"/>
          <w:sz w:val="28"/>
        </w:rPr>
        <w:t>ю</w:t>
      </w:r>
      <w:r>
        <w:rPr>
          <w:color w:val="000000"/>
          <w:sz w:val="28"/>
        </w:rPr>
        <w:t>щихся в олимпиадах, конкурсах, конференциях, предметных неделях.</w:t>
      </w:r>
    </w:p>
    <w:p w:rsidR="00AB0049" w:rsidRDefault="001D0D4C" w:rsidP="00CC7475">
      <w:pPr>
        <w:spacing w:line="276" w:lineRule="auto"/>
        <w:jc w:val="both"/>
      </w:pPr>
      <w:r>
        <w:rPr>
          <w:color w:val="000000"/>
          <w:sz w:val="28"/>
        </w:rPr>
        <w:t>  </w:t>
      </w:r>
    </w:p>
    <w:p w:rsidR="00CC7475" w:rsidRDefault="00CC7475" w:rsidP="00CC7475">
      <w:pP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Список рекомендуемой литературы</w:t>
      </w:r>
    </w:p>
    <w:p w:rsidR="00CC7475" w:rsidRPr="00CC7475" w:rsidRDefault="00CC7475" w:rsidP="00CC7475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7475">
        <w:rPr>
          <w:color w:val="000000"/>
          <w:sz w:val="28"/>
          <w:szCs w:val="28"/>
        </w:rPr>
        <w:t>Как проектировать универсальные учебные действия в начал</w:t>
      </w:r>
      <w:r w:rsidR="001945F7">
        <w:rPr>
          <w:color w:val="000000"/>
          <w:sz w:val="28"/>
          <w:szCs w:val="28"/>
        </w:rPr>
        <w:t xml:space="preserve">ьной школе: </w:t>
      </w:r>
      <w:r w:rsidR="001945F7" w:rsidRPr="00CC7475">
        <w:rPr>
          <w:color w:val="000000"/>
          <w:sz w:val="28"/>
          <w:szCs w:val="28"/>
        </w:rPr>
        <w:t xml:space="preserve">от </w:t>
      </w:r>
      <w:r w:rsidRPr="00CC7475">
        <w:rPr>
          <w:color w:val="000000"/>
          <w:sz w:val="28"/>
          <w:szCs w:val="28"/>
        </w:rPr>
        <w:t>действия к мысли:</w:t>
      </w:r>
      <w:r>
        <w:rPr>
          <w:color w:val="000000"/>
          <w:sz w:val="28"/>
          <w:szCs w:val="28"/>
        </w:rPr>
        <w:t xml:space="preserve"> </w:t>
      </w:r>
      <w:r w:rsidRPr="00CC7475">
        <w:rPr>
          <w:color w:val="000000"/>
          <w:sz w:val="28"/>
          <w:szCs w:val="28"/>
        </w:rPr>
        <w:t>пособие для учител</w:t>
      </w:r>
      <w:r>
        <w:rPr>
          <w:color w:val="000000"/>
          <w:sz w:val="28"/>
          <w:szCs w:val="28"/>
        </w:rPr>
        <w:t>я / под ред. А. Г. Асмолова. М.</w:t>
      </w:r>
      <w:r w:rsidR="001945F7">
        <w:rPr>
          <w:color w:val="000000"/>
          <w:sz w:val="28"/>
          <w:szCs w:val="28"/>
        </w:rPr>
        <w:t>: Просвещение, 2008</w:t>
      </w:r>
      <w:bookmarkStart w:id="0" w:name="_GoBack"/>
      <w:bookmarkEnd w:id="0"/>
      <w:r w:rsidR="001945F7">
        <w:rPr>
          <w:color w:val="000000"/>
          <w:sz w:val="28"/>
          <w:szCs w:val="28"/>
        </w:rPr>
        <w:t>. – 151 с.</w:t>
      </w:r>
    </w:p>
    <w:p w:rsidR="00B44673" w:rsidRDefault="00CC7475" w:rsidP="00443735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 w:rsidRPr="00B44673">
        <w:rPr>
          <w:color w:val="000000"/>
          <w:sz w:val="28"/>
        </w:rPr>
        <w:t xml:space="preserve">Комарова И.В. Технология проектно-исследовательской деятельности школьников в условиях ФГОС. − СПб.: КАРО, 2015. </w:t>
      </w:r>
      <w:r w:rsidR="00B44673" w:rsidRPr="00B44673">
        <w:rPr>
          <w:color w:val="000000"/>
          <w:sz w:val="28"/>
        </w:rPr>
        <w:t xml:space="preserve">− </w:t>
      </w:r>
      <w:r w:rsidRPr="00B44673">
        <w:rPr>
          <w:color w:val="000000"/>
          <w:sz w:val="28"/>
        </w:rPr>
        <w:t xml:space="preserve">128 с. </w:t>
      </w:r>
    </w:p>
    <w:p w:rsidR="00CC7475" w:rsidRPr="00B44673" w:rsidRDefault="00CC7475" w:rsidP="00443735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 w:rsidRPr="00B44673">
        <w:rPr>
          <w:color w:val="000000"/>
          <w:sz w:val="28"/>
        </w:rPr>
        <w:t xml:space="preserve">Янушевский В.Н. Методика и организация проектной деятельности в школе. 5–9 классы. Методическое пособие для </w:t>
      </w:r>
      <w:r w:rsidR="00B44673">
        <w:rPr>
          <w:color w:val="000000"/>
          <w:sz w:val="28"/>
        </w:rPr>
        <w:t xml:space="preserve">учителей и руководителей школ. </w:t>
      </w:r>
      <w:r w:rsidR="00B44673" w:rsidRPr="00B44673">
        <w:rPr>
          <w:color w:val="000000"/>
          <w:sz w:val="28"/>
        </w:rPr>
        <w:t>−</w:t>
      </w:r>
      <w:r w:rsidRPr="00B44673">
        <w:rPr>
          <w:color w:val="000000"/>
          <w:sz w:val="28"/>
        </w:rPr>
        <w:t xml:space="preserve"> М</w:t>
      </w:r>
      <w:r w:rsidR="00B44673">
        <w:rPr>
          <w:color w:val="000000"/>
          <w:sz w:val="28"/>
        </w:rPr>
        <w:t>.: Гуманитарный изд. центр ВЛА</w:t>
      </w:r>
      <w:r w:rsidRPr="00B44673">
        <w:rPr>
          <w:color w:val="000000"/>
          <w:sz w:val="28"/>
        </w:rPr>
        <w:t>ДОС,</w:t>
      </w:r>
      <w:r w:rsidR="00B44673">
        <w:rPr>
          <w:color w:val="000000"/>
          <w:sz w:val="28"/>
        </w:rPr>
        <w:t xml:space="preserve"> 2015. </w:t>
      </w:r>
      <w:r w:rsidR="00B44673" w:rsidRPr="00B44673">
        <w:rPr>
          <w:color w:val="000000"/>
          <w:sz w:val="28"/>
        </w:rPr>
        <w:t>−</w:t>
      </w:r>
      <w:r w:rsidRPr="00B44673">
        <w:rPr>
          <w:color w:val="000000"/>
          <w:sz w:val="28"/>
        </w:rPr>
        <w:t xml:space="preserve"> 127 с. </w:t>
      </w:r>
    </w:p>
    <w:sectPr w:rsidR="00CC7475" w:rsidRPr="00B44673" w:rsidSect="00257174">
      <w:footerReference w:type="default" r:id="rId7"/>
      <w:pgSz w:w="12240" w:h="15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9A" w:rsidRDefault="00B00E9A" w:rsidP="00B00E9A">
      <w:r>
        <w:separator/>
      </w:r>
    </w:p>
  </w:endnote>
  <w:endnote w:type="continuationSeparator" w:id="0">
    <w:p w:rsidR="00B00E9A" w:rsidRDefault="00B00E9A" w:rsidP="00B0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585585"/>
      <w:docPartObj>
        <w:docPartGallery w:val="Page Numbers (Bottom of Page)"/>
        <w:docPartUnique/>
      </w:docPartObj>
    </w:sdtPr>
    <w:sdtContent>
      <w:p w:rsidR="00B00E9A" w:rsidRDefault="00B00E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FF4">
          <w:rPr>
            <w:noProof/>
          </w:rPr>
          <w:t>7</w:t>
        </w:r>
        <w:r>
          <w:fldChar w:fldCharType="end"/>
        </w:r>
      </w:p>
    </w:sdtContent>
  </w:sdt>
  <w:p w:rsidR="00B00E9A" w:rsidRDefault="00B00E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9A" w:rsidRDefault="00B00E9A" w:rsidP="00B00E9A">
      <w:r>
        <w:separator/>
      </w:r>
    </w:p>
  </w:footnote>
  <w:footnote w:type="continuationSeparator" w:id="0">
    <w:p w:rsidR="00B00E9A" w:rsidRDefault="00B00E9A" w:rsidP="00B0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9C94"/>
    <w:multiLevelType w:val="hybridMultilevel"/>
    <w:tmpl w:val="77F447A2"/>
    <w:lvl w:ilvl="0" w:tplc="0F64235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82CEE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95EBEB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BD593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55ECC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71DE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A33B4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1B9607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D2E3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14A91278"/>
    <w:multiLevelType w:val="hybridMultilevel"/>
    <w:tmpl w:val="9D1831A4"/>
    <w:lvl w:ilvl="0" w:tplc="18B82C6C">
      <w:start w:val="1"/>
      <w:numFmt w:val="decimal"/>
      <w:lvlText w:val="%1."/>
      <w:lvlJc w:val="left"/>
      <w:pPr>
        <w:ind w:left="720" w:hanging="360"/>
      </w:pPr>
    </w:lvl>
    <w:lvl w:ilvl="1" w:tplc="0C7BBB07">
      <w:start w:val="1"/>
      <w:numFmt w:val="decimal"/>
      <w:lvlText w:val="%2."/>
      <w:lvlJc w:val="left"/>
      <w:pPr>
        <w:ind w:left="1440" w:hanging="360"/>
      </w:pPr>
    </w:lvl>
    <w:lvl w:ilvl="2" w:tplc="29194E8A">
      <w:start w:val="1"/>
      <w:numFmt w:val="decimal"/>
      <w:lvlText w:val="%3."/>
      <w:lvlJc w:val="left"/>
      <w:pPr>
        <w:ind w:left="2160" w:hanging="360"/>
      </w:pPr>
    </w:lvl>
    <w:lvl w:ilvl="3" w:tplc="7F4F1FFA">
      <w:start w:val="1"/>
      <w:numFmt w:val="decimal"/>
      <w:lvlText w:val="%4."/>
      <w:lvlJc w:val="left"/>
      <w:pPr>
        <w:ind w:left="2880" w:hanging="360"/>
      </w:pPr>
    </w:lvl>
    <w:lvl w:ilvl="4" w:tplc="3C088D7B">
      <w:start w:val="1"/>
      <w:numFmt w:val="decimal"/>
      <w:lvlText w:val="%5."/>
      <w:lvlJc w:val="left"/>
      <w:pPr>
        <w:ind w:left="3600" w:hanging="360"/>
      </w:pPr>
    </w:lvl>
    <w:lvl w:ilvl="5" w:tplc="02D4497F">
      <w:start w:val="1"/>
      <w:numFmt w:val="decimal"/>
      <w:lvlText w:val="%6."/>
      <w:lvlJc w:val="left"/>
      <w:pPr>
        <w:ind w:left="4320" w:hanging="360"/>
      </w:pPr>
    </w:lvl>
    <w:lvl w:ilvl="6" w:tplc="7CF68333">
      <w:start w:val="1"/>
      <w:numFmt w:val="decimal"/>
      <w:lvlText w:val="%7."/>
      <w:lvlJc w:val="left"/>
      <w:pPr>
        <w:ind w:left="5040" w:hanging="360"/>
      </w:pPr>
    </w:lvl>
    <w:lvl w:ilvl="7" w:tplc="6703197C">
      <w:start w:val="1"/>
      <w:numFmt w:val="decimal"/>
      <w:lvlText w:val="%8."/>
      <w:lvlJc w:val="left"/>
      <w:pPr>
        <w:ind w:left="5760" w:hanging="360"/>
      </w:pPr>
    </w:lvl>
    <w:lvl w:ilvl="8" w:tplc="444C309C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727BDC"/>
    <w:multiLevelType w:val="hybridMultilevel"/>
    <w:tmpl w:val="CC5C811A"/>
    <w:lvl w:ilvl="0" w:tplc="6FC2BFA0">
      <w:start w:val="10"/>
      <w:numFmt w:val="decimal"/>
      <w:lvlText w:val="%1."/>
      <w:lvlJc w:val="left"/>
      <w:pPr>
        <w:ind w:left="720" w:hanging="360"/>
      </w:pPr>
    </w:lvl>
    <w:lvl w:ilvl="1" w:tplc="5904E6A7">
      <w:start w:val="1"/>
      <w:numFmt w:val="decimal"/>
      <w:lvlText w:val="%2."/>
      <w:lvlJc w:val="left"/>
      <w:pPr>
        <w:ind w:left="1440" w:hanging="360"/>
      </w:pPr>
    </w:lvl>
    <w:lvl w:ilvl="2" w:tplc="0BF90DCE">
      <w:start w:val="1"/>
      <w:numFmt w:val="decimal"/>
      <w:lvlText w:val="%3."/>
      <w:lvlJc w:val="left"/>
      <w:pPr>
        <w:ind w:left="2160" w:hanging="360"/>
      </w:pPr>
    </w:lvl>
    <w:lvl w:ilvl="3" w:tplc="68B29FD8">
      <w:start w:val="1"/>
      <w:numFmt w:val="decimal"/>
      <w:lvlText w:val="%4."/>
      <w:lvlJc w:val="left"/>
      <w:pPr>
        <w:ind w:left="2880" w:hanging="360"/>
      </w:pPr>
    </w:lvl>
    <w:lvl w:ilvl="4" w:tplc="0C6F2B8F">
      <w:start w:val="1"/>
      <w:numFmt w:val="decimal"/>
      <w:lvlText w:val="%5."/>
      <w:lvlJc w:val="left"/>
      <w:pPr>
        <w:ind w:left="3600" w:hanging="360"/>
      </w:pPr>
    </w:lvl>
    <w:lvl w:ilvl="5" w:tplc="3A23A45F">
      <w:start w:val="1"/>
      <w:numFmt w:val="decimal"/>
      <w:lvlText w:val="%6."/>
      <w:lvlJc w:val="left"/>
      <w:pPr>
        <w:ind w:left="4320" w:hanging="360"/>
      </w:pPr>
    </w:lvl>
    <w:lvl w:ilvl="6" w:tplc="7D0EFCC8">
      <w:start w:val="1"/>
      <w:numFmt w:val="decimal"/>
      <w:lvlText w:val="%7."/>
      <w:lvlJc w:val="left"/>
      <w:pPr>
        <w:ind w:left="5040" w:hanging="360"/>
      </w:pPr>
    </w:lvl>
    <w:lvl w:ilvl="7" w:tplc="0B46AAE3">
      <w:start w:val="1"/>
      <w:numFmt w:val="decimal"/>
      <w:lvlText w:val="%8."/>
      <w:lvlJc w:val="left"/>
      <w:pPr>
        <w:ind w:left="5760" w:hanging="360"/>
      </w:pPr>
    </w:lvl>
    <w:lvl w:ilvl="8" w:tplc="7CBBD8F3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894BF5B"/>
    <w:multiLevelType w:val="hybridMultilevel"/>
    <w:tmpl w:val="BA46BA92"/>
    <w:lvl w:ilvl="0" w:tplc="1723E79C">
      <w:start w:val="13"/>
      <w:numFmt w:val="decimal"/>
      <w:lvlText w:val="%1."/>
      <w:lvlJc w:val="left"/>
      <w:pPr>
        <w:ind w:left="720" w:hanging="360"/>
      </w:pPr>
    </w:lvl>
    <w:lvl w:ilvl="1" w:tplc="7677700D">
      <w:start w:val="1"/>
      <w:numFmt w:val="decimal"/>
      <w:lvlText w:val="%2."/>
      <w:lvlJc w:val="left"/>
      <w:pPr>
        <w:ind w:left="1440" w:hanging="360"/>
      </w:pPr>
    </w:lvl>
    <w:lvl w:ilvl="2" w:tplc="19601D10">
      <w:start w:val="1"/>
      <w:numFmt w:val="decimal"/>
      <w:lvlText w:val="%3."/>
      <w:lvlJc w:val="left"/>
      <w:pPr>
        <w:ind w:left="2160" w:hanging="360"/>
      </w:pPr>
    </w:lvl>
    <w:lvl w:ilvl="3" w:tplc="311C9525">
      <w:start w:val="1"/>
      <w:numFmt w:val="decimal"/>
      <w:lvlText w:val="%4."/>
      <w:lvlJc w:val="left"/>
      <w:pPr>
        <w:ind w:left="2880" w:hanging="360"/>
      </w:pPr>
    </w:lvl>
    <w:lvl w:ilvl="4" w:tplc="59D5DB5D">
      <w:start w:val="1"/>
      <w:numFmt w:val="decimal"/>
      <w:lvlText w:val="%5."/>
      <w:lvlJc w:val="left"/>
      <w:pPr>
        <w:ind w:left="3600" w:hanging="360"/>
      </w:pPr>
    </w:lvl>
    <w:lvl w:ilvl="5" w:tplc="621B8667">
      <w:start w:val="1"/>
      <w:numFmt w:val="decimal"/>
      <w:lvlText w:val="%6."/>
      <w:lvlJc w:val="left"/>
      <w:pPr>
        <w:ind w:left="4320" w:hanging="360"/>
      </w:pPr>
    </w:lvl>
    <w:lvl w:ilvl="6" w:tplc="06ACE743">
      <w:start w:val="1"/>
      <w:numFmt w:val="decimal"/>
      <w:lvlText w:val="%7."/>
      <w:lvlJc w:val="left"/>
      <w:pPr>
        <w:ind w:left="5040" w:hanging="360"/>
      </w:pPr>
    </w:lvl>
    <w:lvl w:ilvl="7" w:tplc="2B0D393F">
      <w:start w:val="1"/>
      <w:numFmt w:val="decimal"/>
      <w:lvlText w:val="%8."/>
      <w:lvlJc w:val="left"/>
      <w:pPr>
        <w:ind w:left="5760" w:hanging="360"/>
      </w:pPr>
    </w:lvl>
    <w:lvl w:ilvl="8" w:tplc="61DD8345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28374E"/>
    <w:multiLevelType w:val="hybridMultilevel"/>
    <w:tmpl w:val="A9DCE5F8"/>
    <w:lvl w:ilvl="0" w:tplc="3AFBE2F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AF0A0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1C3D5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6C054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4439D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16BFDC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4DCA4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2AEE6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BDD8E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208D146F"/>
    <w:multiLevelType w:val="hybridMultilevel"/>
    <w:tmpl w:val="C5BC3898"/>
    <w:lvl w:ilvl="0" w:tplc="10D59C5D">
      <w:start w:val="9"/>
      <w:numFmt w:val="decimal"/>
      <w:lvlText w:val="%1."/>
      <w:lvlJc w:val="left"/>
      <w:pPr>
        <w:ind w:left="720" w:hanging="360"/>
      </w:pPr>
    </w:lvl>
    <w:lvl w:ilvl="1" w:tplc="5DDDD723">
      <w:start w:val="1"/>
      <w:numFmt w:val="decimal"/>
      <w:lvlText w:val="%2."/>
      <w:lvlJc w:val="left"/>
      <w:pPr>
        <w:ind w:left="1440" w:hanging="360"/>
      </w:pPr>
    </w:lvl>
    <w:lvl w:ilvl="2" w:tplc="29668C06">
      <w:start w:val="1"/>
      <w:numFmt w:val="decimal"/>
      <w:lvlText w:val="%3."/>
      <w:lvlJc w:val="left"/>
      <w:pPr>
        <w:ind w:left="2160" w:hanging="360"/>
      </w:pPr>
    </w:lvl>
    <w:lvl w:ilvl="3" w:tplc="426E648D">
      <w:start w:val="1"/>
      <w:numFmt w:val="decimal"/>
      <w:lvlText w:val="%4."/>
      <w:lvlJc w:val="left"/>
      <w:pPr>
        <w:ind w:left="2880" w:hanging="360"/>
      </w:pPr>
    </w:lvl>
    <w:lvl w:ilvl="4" w:tplc="6208C666">
      <w:start w:val="1"/>
      <w:numFmt w:val="decimal"/>
      <w:lvlText w:val="%5."/>
      <w:lvlJc w:val="left"/>
      <w:pPr>
        <w:ind w:left="3600" w:hanging="360"/>
      </w:pPr>
    </w:lvl>
    <w:lvl w:ilvl="5" w:tplc="792D9E15">
      <w:start w:val="1"/>
      <w:numFmt w:val="decimal"/>
      <w:lvlText w:val="%6."/>
      <w:lvlJc w:val="left"/>
      <w:pPr>
        <w:ind w:left="4320" w:hanging="360"/>
      </w:pPr>
    </w:lvl>
    <w:lvl w:ilvl="6" w:tplc="5E7B26AF">
      <w:start w:val="1"/>
      <w:numFmt w:val="decimal"/>
      <w:lvlText w:val="%7."/>
      <w:lvlJc w:val="left"/>
      <w:pPr>
        <w:ind w:left="5040" w:hanging="360"/>
      </w:pPr>
    </w:lvl>
    <w:lvl w:ilvl="7" w:tplc="251A9CE0">
      <w:start w:val="1"/>
      <w:numFmt w:val="decimal"/>
      <w:lvlText w:val="%8."/>
      <w:lvlJc w:val="left"/>
      <w:pPr>
        <w:ind w:left="5760" w:hanging="360"/>
      </w:pPr>
    </w:lvl>
    <w:lvl w:ilvl="8" w:tplc="6B7E43BD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1AF689A"/>
    <w:multiLevelType w:val="hybridMultilevel"/>
    <w:tmpl w:val="3372E8B2"/>
    <w:lvl w:ilvl="0" w:tplc="6C03F87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1F82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2534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8AAC3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C46C0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DCB0B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59A0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7FBAB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4914A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25179B55"/>
    <w:multiLevelType w:val="hybridMultilevel"/>
    <w:tmpl w:val="A8BA6B02"/>
    <w:lvl w:ilvl="0" w:tplc="44BD2FB5">
      <w:start w:val="4"/>
      <w:numFmt w:val="decimal"/>
      <w:lvlText w:val="%1."/>
      <w:lvlJc w:val="left"/>
      <w:pPr>
        <w:ind w:left="720" w:hanging="360"/>
      </w:pPr>
    </w:lvl>
    <w:lvl w:ilvl="1" w:tplc="53386EBC">
      <w:start w:val="1"/>
      <w:numFmt w:val="decimal"/>
      <w:lvlText w:val="%2."/>
      <w:lvlJc w:val="left"/>
      <w:pPr>
        <w:ind w:left="1440" w:hanging="360"/>
      </w:pPr>
    </w:lvl>
    <w:lvl w:ilvl="2" w:tplc="3D79C69D">
      <w:start w:val="1"/>
      <w:numFmt w:val="decimal"/>
      <w:lvlText w:val="%3."/>
      <w:lvlJc w:val="left"/>
      <w:pPr>
        <w:ind w:left="2160" w:hanging="360"/>
      </w:pPr>
    </w:lvl>
    <w:lvl w:ilvl="3" w:tplc="1CF657A7">
      <w:start w:val="1"/>
      <w:numFmt w:val="decimal"/>
      <w:lvlText w:val="%4."/>
      <w:lvlJc w:val="left"/>
      <w:pPr>
        <w:ind w:left="2880" w:hanging="360"/>
      </w:pPr>
    </w:lvl>
    <w:lvl w:ilvl="4" w:tplc="439B9D6E">
      <w:start w:val="1"/>
      <w:numFmt w:val="decimal"/>
      <w:lvlText w:val="%5."/>
      <w:lvlJc w:val="left"/>
      <w:pPr>
        <w:ind w:left="3600" w:hanging="360"/>
      </w:pPr>
    </w:lvl>
    <w:lvl w:ilvl="5" w:tplc="3D996F6C">
      <w:start w:val="1"/>
      <w:numFmt w:val="decimal"/>
      <w:lvlText w:val="%6."/>
      <w:lvlJc w:val="left"/>
      <w:pPr>
        <w:ind w:left="4320" w:hanging="360"/>
      </w:pPr>
    </w:lvl>
    <w:lvl w:ilvl="6" w:tplc="442C7E7E">
      <w:start w:val="1"/>
      <w:numFmt w:val="decimal"/>
      <w:lvlText w:val="%7."/>
      <w:lvlJc w:val="left"/>
      <w:pPr>
        <w:ind w:left="5040" w:hanging="360"/>
      </w:pPr>
    </w:lvl>
    <w:lvl w:ilvl="7" w:tplc="7824BB6B">
      <w:start w:val="1"/>
      <w:numFmt w:val="decimal"/>
      <w:lvlText w:val="%8."/>
      <w:lvlJc w:val="left"/>
      <w:pPr>
        <w:ind w:left="5760" w:hanging="360"/>
      </w:pPr>
    </w:lvl>
    <w:lvl w:ilvl="8" w:tplc="3A4F038B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C66B112"/>
    <w:multiLevelType w:val="hybridMultilevel"/>
    <w:tmpl w:val="034E0A88"/>
    <w:lvl w:ilvl="0" w:tplc="752E59DF">
      <w:start w:val="8"/>
      <w:numFmt w:val="decimal"/>
      <w:lvlText w:val="%1."/>
      <w:lvlJc w:val="left"/>
      <w:pPr>
        <w:ind w:left="720" w:hanging="360"/>
      </w:pPr>
    </w:lvl>
    <w:lvl w:ilvl="1" w:tplc="35887919">
      <w:start w:val="1"/>
      <w:numFmt w:val="decimal"/>
      <w:lvlText w:val="%2."/>
      <w:lvlJc w:val="left"/>
      <w:pPr>
        <w:ind w:left="1440" w:hanging="360"/>
      </w:pPr>
    </w:lvl>
    <w:lvl w:ilvl="2" w:tplc="3972C45B">
      <w:start w:val="1"/>
      <w:numFmt w:val="decimal"/>
      <w:lvlText w:val="%3."/>
      <w:lvlJc w:val="left"/>
      <w:pPr>
        <w:ind w:left="2160" w:hanging="360"/>
      </w:pPr>
    </w:lvl>
    <w:lvl w:ilvl="3" w:tplc="39178A45">
      <w:start w:val="1"/>
      <w:numFmt w:val="decimal"/>
      <w:lvlText w:val="%4."/>
      <w:lvlJc w:val="left"/>
      <w:pPr>
        <w:ind w:left="2880" w:hanging="360"/>
      </w:pPr>
    </w:lvl>
    <w:lvl w:ilvl="4" w:tplc="0E1AF362">
      <w:start w:val="1"/>
      <w:numFmt w:val="decimal"/>
      <w:lvlText w:val="%5."/>
      <w:lvlJc w:val="left"/>
      <w:pPr>
        <w:ind w:left="3600" w:hanging="360"/>
      </w:pPr>
    </w:lvl>
    <w:lvl w:ilvl="5" w:tplc="79B25C27">
      <w:start w:val="1"/>
      <w:numFmt w:val="decimal"/>
      <w:lvlText w:val="%6."/>
      <w:lvlJc w:val="left"/>
      <w:pPr>
        <w:ind w:left="4320" w:hanging="360"/>
      </w:pPr>
    </w:lvl>
    <w:lvl w:ilvl="6" w:tplc="7707E9CB">
      <w:start w:val="1"/>
      <w:numFmt w:val="decimal"/>
      <w:lvlText w:val="%7."/>
      <w:lvlJc w:val="left"/>
      <w:pPr>
        <w:ind w:left="5040" w:hanging="360"/>
      </w:pPr>
    </w:lvl>
    <w:lvl w:ilvl="7" w:tplc="4073C119">
      <w:start w:val="1"/>
      <w:numFmt w:val="decimal"/>
      <w:lvlText w:val="%8."/>
      <w:lvlJc w:val="left"/>
      <w:pPr>
        <w:ind w:left="5760" w:hanging="360"/>
      </w:pPr>
    </w:lvl>
    <w:lvl w:ilvl="8" w:tplc="72DD69D7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E34AB8"/>
    <w:multiLevelType w:val="hybridMultilevel"/>
    <w:tmpl w:val="3CE2F9CC"/>
    <w:lvl w:ilvl="0" w:tplc="0EAAA435">
      <w:start w:val="6"/>
      <w:numFmt w:val="decimal"/>
      <w:lvlText w:val="%1."/>
      <w:lvlJc w:val="left"/>
      <w:pPr>
        <w:ind w:left="720" w:hanging="360"/>
      </w:pPr>
    </w:lvl>
    <w:lvl w:ilvl="1" w:tplc="53C5BBAF">
      <w:start w:val="1"/>
      <w:numFmt w:val="decimal"/>
      <w:lvlText w:val="%2."/>
      <w:lvlJc w:val="left"/>
      <w:pPr>
        <w:ind w:left="1440" w:hanging="360"/>
      </w:pPr>
    </w:lvl>
    <w:lvl w:ilvl="2" w:tplc="20B28F08">
      <w:start w:val="1"/>
      <w:numFmt w:val="decimal"/>
      <w:lvlText w:val="%3."/>
      <w:lvlJc w:val="left"/>
      <w:pPr>
        <w:ind w:left="2160" w:hanging="360"/>
      </w:pPr>
    </w:lvl>
    <w:lvl w:ilvl="3" w:tplc="6BB8490C">
      <w:start w:val="1"/>
      <w:numFmt w:val="decimal"/>
      <w:lvlText w:val="%4."/>
      <w:lvlJc w:val="left"/>
      <w:pPr>
        <w:ind w:left="2880" w:hanging="360"/>
      </w:pPr>
    </w:lvl>
    <w:lvl w:ilvl="4" w:tplc="473F61EE">
      <w:start w:val="1"/>
      <w:numFmt w:val="decimal"/>
      <w:lvlText w:val="%5."/>
      <w:lvlJc w:val="left"/>
      <w:pPr>
        <w:ind w:left="3600" w:hanging="360"/>
      </w:pPr>
    </w:lvl>
    <w:lvl w:ilvl="5" w:tplc="54C726C3">
      <w:start w:val="1"/>
      <w:numFmt w:val="decimal"/>
      <w:lvlText w:val="%6."/>
      <w:lvlJc w:val="left"/>
      <w:pPr>
        <w:ind w:left="4320" w:hanging="360"/>
      </w:pPr>
    </w:lvl>
    <w:lvl w:ilvl="6" w:tplc="10872D17">
      <w:start w:val="1"/>
      <w:numFmt w:val="decimal"/>
      <w:lvlText w:val="%7."/>
      <w:lvlJc w:val="left"/>
      <w:pPr>
        <w:ind w:left="5040" w:hanging="360"/>
      </w:pPr>
    </w:lvl>
    <w:lvl w:ilvl="7" w:tplc="0977FA0F">
      <w:start w:val="1"/>
      <w:numFmt w:val="decimal"/>
      <w:lvlText w:val="%8."/>
      <w:lvlJc w:val="left"/>
      <w:pPr>
        <w:ind w:left="5760" w:hanging="360"/>
      </w:pPr>
    </w:lvl>
    <w:lvl w:ilvl="8" w:tplc="408A72A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4E784D3"/>
    <w:multiLevelType w:val="hybridMultilevel"/>
    <w:tmpl w:val="F20C62BE"/>
    <w:lvl w:ilvl="0" w:tplc="1004D14E">
      <w:start w:val="11"/>
      <w:numFmt w:val="decimal"/>
      <w:lvlText w:val="%1."/>
      <w:lvlJc w:val="left"/>
      <w:pPr>
        <w:ind w:left="720" w:hanging="360"/>
      </w:pPr>
    </w:lvl>
    <w:lvl w:ilvl="1" w:tplc="7C27907B">
      <w:start w:val="1"/>
      <w:numFmt w:val="decimal"/>
      <w:lvlText w:val="%2."/>
      <w:lvlJc w:val="left"/>
      <w:pPr>
        <w:ind w:left="1440" w:hanging="360"/>
      </w:pPr>
    </w:lvl>
    <w:lvl w:ilvl="2" w:tplc="1F2E5667">
      <w:start w:val="1"/>
      <w:numFmt w:val="decimal"/>
      <w:lvlText w:val="%3."/>
      <w:lvlJc w:val="left"/>
      <w:pPr>
        <w:ind w:left="2160" w:hanging="360"/>
      </w:pPr>
    </w:lvl>
    <w:lvl w:ilvl="3" w:tplc="28E07693">
      <w:start w:val="1"/>
      <w:numFmt w:val="decimal"/>
      <w:lvlText w:val="%4."/>
      <w:lvlJc w:val="left"/>
      <w:pPr>
        <w:ind w:left="2880" w:hanging="360"/>
      </w:pPr>
    </w:lvl>
    <w:lvl w:ilvl="4" w:tplc="7BFBF3B9">
      <w:start w:val="1"/>
      <w:numFmt w:val="decimal"/>
      <w:lvlText w:val="%5."/>
      <w:lvlJc w:val="left"/>
      <w:pPr>
        <w:ind w:left="3600" w:hanging="360"/>
      </w:pPr>
    </w:lvl>
    <w:lvl w:ilvl="5" w:tplc="38E916BA">
      <w:start w:val="1"/>
      <w:numFmt w:val="decimal"/>
      <w:lvlText w:val="%6."/>
      <w:lvlJc w:val="left"/>
      <w:pPr>
        <w:ind w:left="4320" w:hanging="360"/>
      </w:pPr>
    </w:lvl>
    <w:lvl w:ilvl="6" w:tplc="1A3FF01F">
      <w:start w:val="1"/>
      <w:numFmt w:val="decimal"/>
      <w:lvlText w:val="%7."/>
      <w:lvlJc w:val="left"/>
      <w:pPr>
        <w:ind w:left="5040" w:hanging="360"/>
      </w:pPr>
    </w:lvl>
    <w:lvl w:ilvl="7" w:tplc="1CDE7E15">
      <w:start w:val="1"/>
      <w:numFmt w:val="decimal"/>
      <w:lvlText w:val="%8."/>
      <w:lvlJc w:val="left"/>
      <w:pPr>
        <w:ind w:left="5760" w:hanging="360"/>
      </w:pPr>
    </w:lvl>
    <w:lvl w:ilvl="8" w:tplc="0E6A147D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0206FF"/>
    <w:multiLevelType w:val="hybridMultilevel"/>
    <w:tmpl w:val="A978FB4E"/>
    <w:lvl w:ilvl="0" w:tplc="109D23FD">
      <w:start w:val="1"/>
      <w:numFmt w:val="decimal"/>
      <w:lvlText w:val="%1."/>
      <w:lvlJc w:val="left"/>
      <w:pPr>
        <w:ind w:left="720" w:hanging="360"/>
      </w:pPr>
    </w:lvl>
    <w:lvl w:ilvl="1" w:tplc="383A5B3A">
      <w:start w:val="1"/>
      <w:numFmt w:val="decimal"/>
      <w:lvlText w:val="%2."/>
      <w:lvlJc w:val="left"/>
      <w:pPr>
        <w:ind w:left="1440" w:hanging="360"/>
      </w:pPr>
    </w:lvl>
    <w:lvl w:ilvl="2" w:tplc="38CA94D1">
      <w:start w:val="1"/>
      <w:numFmt w:val="decimal"/>
      <w:lvlText w:val="%3."/>
      <w:lvlJc w:val="left"/>
      <w:pPr>
        <w:ind w:left="2160" w:hanging="360"/>
      </w:pPr>
    </w:lvl>
    <w:lvl w:ilvl="3" w:tplc="53918606">
      <w:start w:val="1"/>
      <w:numFmt w:val="decimal"/>
      <w:lvlText w:val="%4."/>
      <w:lvlJc w:val="left"/>
      <w:pPr>
        <w:ind w:left="2880" w:hanging="360"/>
      </w:pPr>
    </w:lvl>
    <w:lvl w:ilvl="4" w:tplc="731A6E57">
      <w:start w:val="1"/>
      <w:numFmt w:val="decimal"/>
      <w:lvlText w:val="%5."/>
      <w:lvlJc w:val="left"/>
      <w:pPr>
        <w:ind w:left="3600" w:hanging="360"/>
      </w:pPr>
    </w:lvl>
    <w:lvl w:ilvl="5" w:tplc="3920DBFF">
      <w:start w:val="1"/>
      <w:numFmt w:val="decimal"/>
      <w:lvlText w:val="%6."/>
      <w:lvlJc w:val="left"/>
      <w:pPr>
        <w:ind w:left="4320" w:hanging="360"/>
      </w:pPr>
    </w:lvl>
    <w:lvl w:ilvl="6" w:tplc="65512AFF">
      <w:start w:val="1"/>
      <w:numFmt w:val="decimal"/>
      <w:lvlText w:val="%7."/>
      <w:lvlJc w:val="left"/>
      <w:pPr>
        <w:ind w:left="5040" w:hanging="360"/>
      </w:pPr>
    </w:lvl>
    <w:lvl w:ilvl="7" w:tplc="22FEF448">
      <w:start w:val="1"/>
      <w:numFmt w:val="decimal"/>
      <w:lvlText w:val="%8."/>
      <w:lvlJc w:val="left"/>
      <w:pPr>
        <w:ind w:left="5760" w:hanging="360"/>
      </w:pPr>
    </w:lvl>
    <w:lvl w:ilvl="8" w:tplc="61CC651B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FC91328"/>
    <w:multiLevelType w:val="hybridMultilevel"/>
    <w:tmpl w:val="E200987C"/>
    <w:lvl w:ilvl="0" w:tplc="38E5D49B">
      <w:start w:val="7"/>
      <w:numFmt w:val="decimal"/>
      <w:lvlText w:val="%1."/>
      <w:lvlJc w:val="left"/>
      <w:pPr>
        <w:ind w:left="720" w:hanging="360"/>
      </w:pPr>
    </w:lvl>
    <w:lvl w:ilvl="1" w:tplc="7B68E277">
      <w:start w:val="1"/>
      <w:numFmt w:val="decimal"/>
      <w:lvlText w:val="%2."/>
      <w:lvlJc w:val="left"/>
      <w:pPr>
        <w:ind w:left="1440" w:hanging="360"/>
      </w:pPr>
    </w:lvl>
    <w:lvl w:ilvl="2" w:tplc="2A4A333C">
      <w:start w:val="1"/>
      <w:numFmt w:val="decimal"/>
      <w:lvlText w:val="%3."/>
      <w:lvlJc w:val="left"/>
      <w:pPr>
        <w:ind w:left="2160" w:hanging="360"/>
      </w:pPr>
    </w:lvl>
    <w:lvl w:ilvl="3" w:tplc="3851020D">
      <w:start w:val="1"/>
      <w:numFmt w:val="decimal"/>
      <w:lvlText w:val="%4."/>
      <w:lvlJc w:val="left"/>
      <w:pPr>
        <w:ind w:left="2880" w:hanging="360"/>
      </w:pPr>
    </w:lvl>
    <w:lvl w:ilvl="4" w:tplc="07362349">
      <w:start w:val="1"/>
      <w:numFmt w:val="decimal"/>
      <w:lvlText w:val="%5."/>
      <w:lvlJc w:val="left"/>
      <w:pPr>
        <w:ind w:left="3600" w:hanging="360"/>
      </w:pPr>
    </w:lvl>
    <w:lvl w:ilvl="5" w:tplc="722B2A00">
      <w:start w:val="1"/>
      <w:numFmt w:val="decimal"/>
      <w:lvlText w:val="%6."/>
      <w:lvlJc w:val="left"/>
      <w:pPr>
        <w:ind w:left="4320" w:hanging="360"/>
      </w:pPr>
    </w:lvl>
    <w:lvl w:ilvl="6" w:tplc="1ACFF8E1">
      <w:start w:val="1"/>
      <w:numFmt w:val="decimal"/>
      <w:lvlText w:val="%7."/>
      <w:lvlJc w:val="left"/>
      <w:pPr>
        <w:ind w:left="5040" w:hanging="360"/>
      </w:pPr>
    </w:lvl>
    <w:lvl w:ilvl="7" w:tplc="3AE269EE">
      <w:start w:val="1"/>
      <w:numFmt w:val="decimal"/>
      <w:lvlText w:val="%8."/>
      <w:lvlJc w:val="left"/>
      <w:pPr>
        <w:ind w:left="5760" w:hanging="360"/>
      </w:pPr>
    </w:lvl>
    <w:lvl w:ilvl="8" w:tplc="24B1393A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2E19D37"/>
    <w:multiLevelType w:val="hybridMultilevel"/>
    <w:tmpl w:val="EF4CB862"/>
    <w:lvl w:ilvl="0" w:tplc="74A9C2BE">
      <w:start w:val="3"/>
      <w:numFmt w:val="decimal"/>
      <w:lvlText w:val="%1."/>
      <w:lvlJc w:val="left"/>
      <w:pPr>
        <w:ind w:left="720" w:hanging="360"/>
      </w:pPr>
    </w:lvl>
    <w:lvl w:ilvl="1" w:tplc="1D320BAF">
      <w:start w:val="1"/>
      <w:numFmt w:val="decimal"/>
      <w:lvlText w:val="%2."/>
      <w:lvlJc w:val="left"/>
      <w:pPr>
        <w:ind w:left="1440" w:hanging="360"/>
      </w:pPr>
    </w:lvl>
    <w:lvl w:ilvl="2" w:tplc="015F8CE8">
      <w:start w:val="1"/>
      <w:numFmt w:val="decimal"/>
      <w:lvlText w:val="%3."/>
      <w:lvlJc w:val="left"/>
      <w:pPr>
        <w:ind w:left="2160" w:hanging="360"/>
      </w:pPr>
    </w:lvl>
    <w:lvl w:ilvl="3" w:tplc="74159D5C">
      <w:start w:val="1"/>
      <w:numFmt w:val="decimal"/>
      <w:lvlText w:val="%4."/>
      <w:lvlJc w:val="left"/>
      <w:pPr>
        <w:ind w:left="2880" w:hanging="360"/>
      </w:pPr>
    </w:lvl>
    <w:lvl w:ilvl="4" w:tplc="3D202AAD">
      <w:start w:val="1"/>
      <w:numFmt w:val="decimal"/>
      <w:lvlText w:val="%5."/>
      <w:lvlJc w:val="left"/>
      <w:pPr>
        <w:ind w:left="3600" w:hanging="360"/>
      </w:pPr>
    </w:lvl>
    <w:lvl w:ilvl="5" w:tplc="2A439A9E">
      <w:start w:val="1"/>
      <w:numFmt w:val="decimal"/>
      <w:lvlText w:val="%6."/>
      <w:lvlJc w:val="left"/>
      <w:pPr>
        <w:ind w:left="4320" w:hanging="360"/>
      </w:pPr>
    </w:lvl>
    <w:lvl w:ilvl="6" w:tplc="33C54016">
      <w:start w:val="1"/>
      <w:numFmt w:val="decimal"/>
      <w:lvlText w:val="%7."/>
      <w:lvlJc w:val="left"/>
      <w:pPr>
        <w:ind w:left="5040" w:hanging="360"/>
      </w:pPr>
    </w:lvl>
    <w:lvl w:ilvl="7" w:tplc="3F43FF6D">
      <w:start w:val="1"/>
      <w:numFmt w:val="decimal"/>
      <w:lvlText w:val="%8."/>
      <w:lvlJc w:val="left"/>
      <w:pPr>
        <w:ind w:left="5760" w:hanging="360"/>
      </w:pPr>
    </w:lvl>
    <w:lvl w:ilvl="8" w:tplc="10754EAA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7305A14"/>
    <w:multiLevelType w:val="hybridMultilevel"/>
    <w:tmpl w:val="09FA2606"/>
    <w:lvl w:ilvl="0" w:tplc="1255B093">
      <w:start w:val="12"/>
      <w:numFmt w:val="decimal"/>
      <w:lvlText w:val="%1."/>
      <w:lvlJc w:val="left"/>
      <w:pPr>
        <w:ind w:left="720" w:hanging="360"/>
      </w:pPr>
    </w:lvl>
    <w:lvl w:ilvl="1" w:tplc="559319EE">
      <w:start w:val="1"/>
      <w:numFmt w:val="decimal"/>
      <w:lvlText w:val="%2."/>
      <w:lvlJc w:val="left"/>
      <w:pPr>
        <w:ind w:left="1440" w:hanging="360"/>
      </w:pPr>
    </w:lvl>
    <w:lvl w:ilvl="2" w:tplc="45AAC94C">
      <w:start w:val="1"/>
      <w:numFmt w:val="decimal"/>
      <w:lvlText w:val="%3."/>
      <w:lvlJc w:val="left"/>
      <w:pPr>
        <w:ind w:left="2160" w:hanging="360"/>
      </w:pPr>
    </w:lvl>
    <w:lvl w:ilvl="3" w:tplc="270032DF">
      <w:start w:val="1"/>
      <w:numFmt w:val="decimal"/>
      <w:lvlText w:val="%4."/>
      <w:lvlJc w:val="left"/>
      <w:pPr>
        <w:ind w:left="2880" w:hanging="360"/>
      </w:pPr>
    </w:lvl>
    <w:lvl w:ilvl="4" w:tplc="74B05F3F">
      <w:start w:val="1"/>
      <w:numFmt w:val="decimal"/>
      <w:lvlText w:val="%5."/>
      <w:lvlJc w:val="left"/>
      <w:pPr>
        <w:ind w:left="3600" w:hanging="360"/>
      </w:pPr>
    </w:lvl>
    <w:lvl w:ilvl="5" w:tplc="06CBA1D5">
      <w:start w:val="1"/>
      <w:numFmt w:val="decimal"/>
      <w:lvlText w:val="%6."/>
      <w:lvlJc w:val="left"/>
      <w:pPr>
        <w:ind w:left="4320" w:hanging="360"/>
      </w:pPr>
    </w:lvl>
    <w:lvl w:ilvl="6" w:tplc="61E9BCEB">
      <w:start w:val="1"/>
      <w:numFmt w:val="decimal"/>
      <w:lvlText w:val="%7."/>
      <w:lvlJc w:val="left"/>
      <w:pPr>
        <w:ind w:left="5040" w:hanging="360"/>
      </w:pPr>
    </w:lvl>
    <w:lvl w:ilvl="7" w:tplc="7FB190B9">
      <w:start w:val="1"/>
      <w:numFmt w:val="decimal"/>
      <w:lvlText w:val="%8."/>
      <w:lvlJc w:val="left"/>
      <w:pPr>
        <w:ind w:left="5760" w:hanging="360"/>
      </w:pPr>
    </w:lvl>
    <w:lvl w:ilvl="8" w:tplc="2B9A22EA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EDFECB4"/>
    <w:multiLevelType w:val="hybridMultilevel"/>
    <w:tmpl w:val="7DEC2318"/>
    <w:lvl w:ilvl="0" w:tplc="633B1C7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0556BF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D7160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E28989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2DFE5D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24EE9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A28EC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762815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6C67A7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5EF3AF0D"/>
    <w:multiLevelType w:val="hybridMultilevel"/>
    <w:tmpl w:val="44CA8EEA"/>
    <w:lvl w:ilvl="0" w:tplc="3478928A">
      <w:start w:val="5"/>
      <w:numFmt w:val="decimal"/>
      <w:lvlText w:val="%1."/>
      <w:lvlJc w:val="left"/>
      <w:pPr>
        <w:ind w:left="720" w:hanging="360"/>
      </w:pPr>
    </w:lvl>
    <w:lvl w:ilvl="1" w:tplc="266478B1">
      <w:start w:val="1"/>
      <w:numFmt w:val="decimal"/>
      <w:lvlText w:val="%2."/>
      <w:lvlJc w:val="left"/>
      <w:pPr>
        <w:ind w:left="1440" w:hanging="360"/>
      </w:pPr>
    </w:lvl>
    <w:lvl w:ilvl="2" w:tplc="1B0BA094">
      <w:start w:val="1"/>
      <w:numFmt w:val="decimal"/>
      <w:lvlText w:val="%3."/>
      <w:lvlJc w:val="left"/>
      <w:pPr>
        <w:ind w:left="2160" w:hanging="360"/>
      </w:pPr>
    </w:lvl>
    <w:lvl w:ilvl="3" w:tplc="16CBEC9B">
      <w:start w:val="1"/>
      <w:numFmt w:val="decimal"/>
      <w:lvlText w:val="%4."/>
      <w:lvlJc w:val="left"/>
      <w:pPr>
        <w:ind w:left="2880" w:hanging="360"/>
      </w:pPr>
    </w:lvl>
    <w:lvl w:ilvl="4" w:tplc="73CB7FA8">
      <w:start w:val="1"/>
      <w:numFmt w:val="decimal"/>
      <w:lvlText w:val="%5."/>
      <w:lvlJc w:val="left"/>
      <w:pPr>
        <w:ind w:left="3600" w:hanging="360"/>
      </w:pPr>
    </w:lvl>
    <w:lvl w:ilvl="5" w:tplc="3EF1285A">
      <w:start w:val="1"/>
      <w:numFmt w:val="decimal"/>
      <w:lvlText w:val="%6."/>
      <w:lvlJc w:val="left"/>
      <w:pPr>
        <w:ind w:left="4320" w:hanging="360"/>
      </w:pPr>
    </w:lvl>
    <w:lvl w:ilvl="6" w:tplc="120CD7F5">
      <w:start w:val="1"/>
      <w:numFmt w:val="decimal"/>
      <w:lvlText w:val="%7."/>
      <w:lvlJc w:val="left"/>
      <w:pPr>
        <w:ind w:left="5040" w:hanging="360"/>
      </w:pPr>
    </w:lvl>
    <w:lvl w:ilvl="7" w:tplc="43F28C97">
      <w:start w:val="1"/>
      <w:numFmt w:val="decimal"/>
      <w:lvlText w:val="%8."/>
      <w:lvlJc w:val="left"/>
      <w:pPr>
        <w:ind w:left="5760" w:hanging="360"/>
      </w:pPr>
    </w:lvl>
    <w:lvl w:ilvl="8" w:tplc="4BC873EE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FA977C4"/>
    <w:multiLevelType w:val="hybridMultilevel"/>
    <w:tmpl w:val="8C7263C4"/>
    <w:lvl w:ilvl="0" w:tplc="260D2C9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289A69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0F366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C2BB4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E0908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68680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E21BBC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DBC7D5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A45608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72C1BDB7"/>
    <w:multiLevelType w:val="hybridMultilevel"/>
    <w:tmpl w:val="4E72D52C"/>
    <w:lvl w:ilvl="0" w:tplc="615FDA11">
      <w:start w:val="2"/>
      <w:numFmt w:val="decimal"/>
      <w:lvlText w:val="%1."/>
      <w:lvlJc w:val="left"/>
      <w:pPr>
        <w:ind w:left="720" w:hanging="360"/>
      </w:pPr>
    </w:lvl>
    <w:lvl w:ilvl="1" w:tplc="4C7AC904">
      <w:start w:val="1"/>
      <w:numFmt w:val="decimal"/>
      <w:lvlText w:val="%2."/>
      <w:lvlJc w:val="left"/>
      <w:pPr>
        <w:ind w:left="1440" w:hanging="360"/>
      </w:pPr>
    </w:lvl>
    <w:lvl w:ilvl="2" w:tplc="42113226">
      <w:start w:val="1"/>
      <w:numFmt w:val="decimal"/>
      <w:lvlText w:val="%3."/>
      <w:lvlJc w:val="left"/>
      <w:pPr>
        <w:ind w:left="2160" w:hanging="360"/>
      </w:pPr>
    </w:lvl>
    <w:lvl w:ilvl="3" w:tplc="736B184D">
      <w:start w:val="1"/>
      <w:numFmt w:val="decimal"/>
      <w:lvlText w:val="%4."/>
      <w:lvlJc w:val="left"/>
      <w:pPr>
        <w:ind w:left="2880" w:hanging="360"/>
      </w:pPr>
    </w:lvl>
    <w:lvl w:ilvl="4" w:tplc="36DACF52">
      <w:start w:val="1"/>
      <w:numFmt w:val="decimal"/>
      <w:lvlText w:val="%5."/>
      <w:lvlJc w:val="left"/>
      <w:pPr>
        <w:ind w:left="3600" w:hanging="360"/>
      </w:pPr>
    </w:lvl>
    <w:lvl w:ilvl="5" w:tplc="44B4F773">
      <w:start w:val="1"/>
      <w:numFmt w:val="decimal"/>
      <w:lvlText w:val="%6."/>
      <w:lvlJc w:val="left"/>
      <w:pPr>
        <w:ind w:left="4320" w:hanging="360"/>
      </w:pPr>
    </w:lvl>
    <w:lvl w:ilvl="6" w:tplc="16715C59">
      <w:start w:val="1"/>
      <w:numFmt w:val="decimal"/>
      <w:lvlText w:val="%7."/>
      <w:lvlJc w:val="left"/>
      <w:pPr>
        <w:ind w:left="5040" w:hanging="360"/>
      </w:pPr>
    </w:lvl>
    <w:lvl w:ilvl="7" w:tplc="48D6D4B9">
      <w:start w:val="1"/>
      <w:numFmt w:val="decimal"/>
      <w:lvlText w:val="%8."/>
      <w:lvlJc w:val="left"/>
      <w:pPr>
        <w:ind w:left="5760" w:hanging="360"/>
      </w:pPr>
    </w:lvl>
    <w:lvl w:ilvl="8" w:tplc="055B9CE9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55CFCC1"/>
    <w:multiLevelType w:val="hybridMultilevel"/>
    <w:tmpl w:val="8C8C40DE"/>
    <w:lvl w:ilvl="0" w:tplc="527ECFC1">
      <w:start w:val="2"/>
      <w:numFmt w:val="decimal"/>
      <w:lvlText w:val="%1."/>
      <w:lvlJc w:val="left"/>
      <w:pPr>
        <w:ind w:left="720" w:hanging="360"/>
      </w:pPr>
    </w:lvl>
    <w:lvl w:ilvl="1" w:tplc="7D0E60C9">
      <w:start w:val="1"/>
      <w:numFmt w:val="decimal"/>
      <w:lvlText w:val="%2."/>
      <w:lvlJc w:val="left"/>
      <w:pPr>
        <w:ind w:left="1440" w:hanging="360"/>
      </w:pPr>
    </w:lvl>
    <w:lvl w:ilvl="2" w:tplc="76B0F8B2">
      <w:start w:val="1"/>
      <w:numFmt w:val="decimal"/>
      <w:lvlText w:val="%3."/>
      <w:lvlJc w:val="left"/>
      <w:pPr>
        <w:ind w:left="2160" w:hanging="360"/>
      </w:pPr>
    </w:lvl>
    <w:lvl w:ilvl="3" w:tplc="524770E1">
      <w:start w:val="1"/>
      <w:numFmt w:val="decimal"/>
      <w:lvlText w:val="%4."/>
      <w:lvlJc w:val="left"/>
      <w:pPr>
        <w:ind w:left="2880" w:hanging="360"/>
      </w:pPr>
    </w:lvl>
    <w:lvl w:ilvl="4" w:tplc="71D71794">
      <w:start w:val="1"/>
      <w:numFmt w:val="decimal"/>
      <w:lvlText w:val="%5."/>
      <w:lvlJc w:val="left"/>
      <w:pPr>
        <w:ind w:left="3600" w:hanging="360"/>
      </w:pPr>
    </w:lvl>
    <w:lvl w:ilvl="5" w:tplc="3156ED58">
      <w:start w:val="1"/>
      <w:numFmt w:val="decimal"/>
      <w:lvlText w:val="%6."/>
      <w:lvlJc w:val="left"/>
      <w:pPr>
        <w:ind w:left="4320" w:hanging="360"/>
      </w:pPr>
    </w:lvl>
    <w:lvl w:ilvl="6" w:tplc="74EC52A3">
      <w:start w:val="1"/>
      <w:numFmt w:val="decimal"/>
      <w:lvlText w:val="%7."/>
      <w:lvlJc w:val="left"/>
      <w:pPr>
        <w:ind w:left="5040" w:hanging="360"/>
      </w:pPr>
    </w:lvl>
    <w:lvl w:ilvl="7" w:tplc="1941E289">
      <w:start w:val="1"/>
      <w:numFmt w:val="decimal"/>
      <w:lvlText w:val="%8."/>
      <w:lvlJc w:val="left"/>
      <w:pPr>
        <w:ind w:left="5760" w:hanging="360"/>
      </w:pPr>
    </w:lvl>
    <w:lvl w:ilvl="8" w:tplc="2BE13BF2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BB29840"/>
    <w:multiLevelType w:val="hybridMultilevel"/>
    <w:tmpl w:val="27BA86F2"/>
    <w:lvl w:ilvl="0" w:tplc="6F7E7FD5">
      <w:start w:val="1"/>
      <w:numFmt w:val="decimal"/>
      <w:lvlText w:val="%1."/>
      <w:lvlJc w:val="left"/>
      <w:pPr>
        <w:ind w:left="720" w:hanging="360"/>
      </w:pPr>
    </w:lvl>
    <w:lvl w:ilvl="1" w:tplc="676A5CEA">
      <w:start w:val="1"/>
      <w:numFmt w:val="decimal"/>
      <w:lvlText w:val="%2."/>
      <w:lvlJc w:val="left"/>
      <w:pPr>
        <w:ind w:left="1440" w:hanging="360"/>
      </w:pPr>
    </w:lvl>
    <w:lvl w:ilvl="2" w:tplc="62949BAB">
      <w:start w:val="1"/>
      <w:numFmt w:val="decimal"/>
      <w:lvlText w:val="%3."/>
      <w:lvlJc w:val="left"/>
      <w:pPr>
        <w:ind w:left="2160" w:hanging="360"/>
      </w:pPr>
    </w:lvl>
    <w:lvl w:ilvl="3" w:tplc="3AFB6260">
      <w:start w:val="1"/>
      <w:numFmt w:val="decimal"/>
      <w:lvlText w:val="%4."/>
      <w:lvlJc w:val="left"/>
      <w:pPr>
        <w:ind w:left="2880" w:hanging="360"/>
      </w:pPr>
    </w:lvl>
    <w:lvl w:ilvl="4" w:tplc="316F296F">
      <w:start w:val="1"/>
      <w:numFmt w:val="decimal"/>
      <w:lvlText w:val="%5."/>
      <w:lvlJc w:val="left"/>
      <w:pPr>
        <w:ind w:left="3600" w:hanging="360"/>
      </w:pPr>
    </w:lvl>
    <w:lvl w:ilvl="5" w:tplc="2B45468B">
      <w:start w:val="1"/>
      <w:numFmt w:val="decimal"/>
      <w:lvlText w:val="%6."/>
      <w:lvlJc w:val="left"/>
      <w:pPr>
        <w:ind w:left="4320" w:hanging="360"/>
      </w:pPr>
    </w:lvl>
    <w:lvl w:ilvl="6" w:tplc="7F9F98A3">
      <w:start w:val="1"/>
      <w:numFmt w:val="decimal"/>
      <w:lvlText w:val="%7."/>
      <w:lvlJc w:val="left"/>
      <w:pPr>
        <w:ind w:left="5040" w:hanging="360"/>
      </w:pPr>
    </w:lvl>
    <w:lvl w:ilvl="7" w:tplc="77E9A6F7">
      <w:start w:val="1"/>
      <w:numFmt w:val="decimal"/>
      <w:lvlText w:val="%8."/>
      <w:lvlJc w:val="left"/>
      <w:pPr>
        <w:ind w:left="5760" w:hanging="360"/>
      </w:pPr>
    </w:lvl>
    <w:lvl w:ilvl="8" w:tplc="32A8207D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C96BCE2"/>
    <w:multiLevelType w:val="hybridMultilevel"/>
    <w:tmpl w:val="5E80E7D2"/>
    <w:lvl w:ilvl="0" w:tplc="3ECBBA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206E57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B94E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97A52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104CC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F980D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A1BB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5C03F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BAF4E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21"/>
  </w:num>
  <w:num w:numId="5">
    <w:abstractNumId w:val="11"/>
  </w:num>
  <w:num w:numId="6">
    <w:abstractNumId w:val="0"/>
  </w:num>
  <w:num w:numId="7">
    <w:abstractNumId w:val="18"/>
  </w:num>
  <w:num w:numId="8">
    <w:abstractNumId w:val="17"/>
  </w:num>
  <w:num w:numId="9">
    <w:abstractNumId w:val="20"/>
  </w:num>
  <w:num w:numId="10">
    <w:abstractNumId w:val="19"/>
  </w:num>
  <w:num w:numId="11">
    <w:abstractNumId w:val="13"/>
  </w:num>
  <w:num w:numId="12">
    <w:abstractNumId w:val="7"/>
  </w:num>
  <w:num w:numId="13">
    <w:abstractNumId w:val="16"/>
  </w:num>
  <w:num w:numId="14">
    <w:abstractNumId w:val="9"/>
  </w:num>
  <w:num w:numId="15">
    <w:abstractNumId w:val="12"/>
  </w:num>
  <w:num w:numId="16">
    <w:abstractNumId w:val="8"/>
  </w:num>
  <w:num w:numId="17">
    <w:abstractNumId w:val="5"/>
  </w:num>
  <w:num w:numId="18">
    <w:abstractNumId w:val="2"/>
  </w:num>
  <w:num w:numId="19">
    <w:abstractNumId w:val="10"/>
  </w:num>
  <w:num w:numId="20">
    <w:abstractNumId w:val="1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049"/>
    <w:rsid w:val="00045F29"/>
    <w:rsid w:val="00067C9B"/>
    <w:rsid w:val="001945F7"/>
    <w:rsid w:val="001D0D4C"/>
    <w:rsid w:val="001E5344"/>
    <w:rsid w:val="00203FF4"/>
    <w:rsid w:val="00257174"/>
    <w:rsid w:val="0027181F"/>
    <w:rsid w:val="002F6A73"/>
    <w:rsid w:val="004C73B4"/>
    <w:rsid w:val="004F460F"/>
    <w:rsid w:val="004F4AE7"/>
    <w:rsid w:val="004F4D64"/>
    <w:rsid w:val="005558C5"/>
    <w:rsid w:val="00564144"/>
    <w:rsid w:val="00650BF6"/>
    <w:rsid w:val="007F68DD"/>
    <w:rsid w:val="00835695"/>
    <w:rsid w:val="00922C5E"/>
    <w:rsid w:val="00965284"/>
    <w:rsid w:val="00AB0049"/>
    <w:rsid w:val="00B00E9A"/>
    <w:rsid w:val="00B131CD"/>
    <w:rsid w:val="00B44673"/>
    <w:rsid w:val="00C5488B"/>
    <w:rsid w:val="00CC7475"/>
    <w:rsid w:val="00D842B1"/>
    <w:rsid w:val="00D966B8"/>
    <w:rsid w:val="00E768F5"/>
    <w:rsid w:val="00F33A5C"/>
    <w:rsid w:val="00F55791"/>
    <w:rsid w:val="00F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8713"/>
  <w15:docId w15:val="{8689C9F0-3B31-4AB8-AE78-4D97694A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00E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E9A"/>
  </w:style>
  <w:style w:type="paragraph" w:styleId="a7">
    <w:name w:val="footer"/>
    <w:basedOn w:val="a"/>
    <w:link w:val="a8"/>
    <w:uiPriority w:val="99"/>
    <w:unhideWhenUsed/>
    <w:rsid w:val="00B00E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2019-06-11T23:32:00Z</dcterms:created>
  <dcterms:modified xsi:type="dcterms:W3CDTF">2022-02-13T16:34:00Z</dcterms:modified>
</cp:coreProperties>
</file>