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8E" w:rsidRPr="00290F8E" w:rsidRDefault="00290F8E" w:rsidP="00290F8E">
      <w:pPr>
        <w:tabs>
          <w:tab w:val="left" w:pos="0"/>
          <w:tab w:val="left" w:pos="540"/>
        </w:tabs>
        <w:spacing w:line="360" w:lineRule="auto"/>
        <w:ind w:firstLine="720"/>
        <w:rPr>
          <w:color w:val="000000"/>
          <w:sz w:val="28"/>
          <w:szCs w:val="28"/>
        </w:rPr>
      </w:pPr>
      <w:r w:rsidRPr="00290F8E">
        <w:rPr>
          <w:color w:val="000000"/>
          <w:sz w:val="28"/>
          <w:szCs w:val="28"/>
        </w:rPr>
        <w:t>Занятие 16.12</w:t>
      </w:r>
    </w:p>
    <w:p w:rsidR="00290F8E" w:rsidRPr="00290F8E" w:rsidRDefault="00290F8E" w:rsidP="00290F8E">
      <w:pPr>
        <w:tabs>
          <w:tab w:val="left" w:pos="0"/>
          <w:tab w:val="left" w:pos="540"/>
        </w:tabs>
        <w:spacing w:line="360" w:lineRule="auto"/>
        <w:ind w:firstLine="720"/>
        <w:rPr>
          <w:color w:val="000000"/>
          <w:sz w:val="28"/>
          <w:szCs w:val="28"/>
        </w:rPr>
      </w:pPr>
      <w:r w:rsidRPr="00290F8E">
        <w:rPr>
          <w:sz w:val="28"/>
          <w:szCs w:val="28"/>
        </w:rPr>
        <w:t>Пользуясь предложенной ниже методикой, выполните самодиагностику</w:t>
      </w:r>
      <w:r>
        <w:rPr>
          <w:sz w:val="28"/>
          <w:szCs w:val="28"/>
        </w:rPr>
        <w:t>.</w:t>
      </w:r>
    </w:p>
    <w:p w:rsidR="000B5303" w:rsidRPr="00290F8E" w:rsidRDefault="000B5303" w:rsidP="000B5303">
      <w:pPr>
        <w:tabs>
          <w:tab w:val="left" w:pos="0"/>
          <w:tab w:val="left" w:pos="540"/>
        </w:tabs>
        <w:spacing w:line="360" w:lineRule="auto"/>
        <w:ind w:firstLine="720"/>
        <w:jc w:val="center"/>
        <w:rPr>
          <w:color w:val="000000"/>
          <w:sz w:val="28"/>
          <w:szCs w:val="28"/>
        </w:rPr>
      </w:pPr>
      <w:r w:rsidRPr="00290F8E">
        <w:rPr>
          <w:b/>
          <w:color w:val="000000"/>
          <w:sz w:val="28"/>
          <w:szCs w:val="28"/>
        </w:rPr>
        <w:t>М</w:t>
      </w:r>
      <w:r w:rsidR="005A23B6" w:rsidRPr="00290F8E">
        <w:rPr>
          <w:b/>
          <w:color w:val="000000"/>
          <w:sz w:val="28"/>
          <w:szCs w:val="28"/>
        </w:rPr>
        <w:t>етодика «События моей жизни»</w:t>
      </w:r>
      <w:r w:rsidR="005A23B6" w:rsidRPr="00290F8E">
        <w:rPr>
          <w:color w:val="000000"/>
          <w:sz w:val="28"/>
          <w:szCs w:val="28"/>
        </w:rPr>
        <w:t xml:space="preserve"> </w:t>
      </w:r>
    </w:p>
    <w:p w:rsidR="005A23B6" w:rsidRDefault="000B5303" w:rsidP="000B5303">
      <w:pPr>
        <w:tabs>
          <w:tab w:val="left" w:pos="0"/>
          <w:tab w:val="left" w:pos="540"/>
        </w:tabs>
        <w:spacing w:line="360" w:lineRule="auto"/>
        <w:ind w:firstLine="720"/>
        <w:jc w:val="center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(Автор: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Г.С. Никифоров)</w:t>
      </w:r>
      <w:proofErr w:type="gramEnd"/>
    </w:p>
    <w:p w:rsidR="005A23B6" w:rsidRPr="00F82B59" w:rsidRDefault="005A23B6" w:rsidP="005A23B6">
      <w:pPr>
        <w:tabs>
          <w:tab w:val="left" w:pos="0"/>
          <w:tab w:val="left" w:pos="540"/>
        </w:tabs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B5303">
        <w:rPr>
          <w:b/>
          <w:i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F82B59">
        <w:rPr>
          <w:color w:val="000000"/>
          <w:sz w:val="28"/>
          <w:szCs w:val="28"/>
        </w:rPr>
        <w:t>выявление временного аспекта самосознания как показателя социальной зрелости.</w:t>
      </w:r>
      <w:r w:rsidR="000B5303">
        <w:rPr>
          <w:color w:val="000000"/>
          <w:sz w:val="28"/>
          <w:szCs w:val="28"/>
        </w:rPr>
        <w:t xml:space="preserve"> </w:t>
      </w:r>
      <w:r w:rsidRPr="00F82B59">
        <w:rPr>
          <w:color w:val="000000"/>
          <w:sz w:val="28"/>
          <w:szCs w:val="28"/>
        </w:rPr>
        <w:t>Эта методика позвол</w:t>
      </w:r>
      <w:r>
        <w:rPr>
          <w:color w:val="000000"/>
          <w:sz w:val="28"/>
          <w:szCs w:val="28"/>
        </w:rPr>
        <w:t>яе</w:t>
      </w:r>
      <w:r w:rsidRPr="00F82B59">
        <w:rPr>
          <w:color w:val="000000"/>
          <w:sz w:val="28"/>
          <w:szCs w:val="28"/>
        </w:rPr>
        <w:t xml:space="preserve">т изучить баланс между категориями прошлого и будущего во временной перспективе, между позитивными и негативными событиями жизни, по общему количеству планируемых событий можно также судить </w:t>
      </w:r>
      <w:proofErr w:type="gramStart"/>
      <w:r w:rsidRPr="00F82B59">
        <w:rPr>
          <w:color w:val="000000"/>
          <w:sz w:val="28"/>
          <w:szCs w:val="28"/>
        </w:rPr>
        <w:t>о</w:t>
      </w:r>
      <w:proofErr w:type="gramEnd"/>
      <w:r w:rsidRPr="00F82B59">
        <w:rPr>
          <w:color w:val="000000"/>
          <w:sz w:val="28"/>
          <w:szCs w:val="28"/>
        </w:rPr>
        <w:t xml:space="preserve"> </w:t>
      </w:r>
      <w:r w:rsidRPr="00F82B59">
        <w:rPr>
          <w:bCs/>
          <w:color w:val="000000"/>
          <w:sz w:val="28"/>
          <w:szCs w:val="28"/>
        </w:rPr>
        <w:t xml:space="preserve">удаленности </w:t>
      </w:r>
      <w:r w:rsidRPr="00F82B59">
        <w:rPr>
          <w:color w:val="000000"/>
          <w:sz w:val="28"/>
          <w:szCs w:val="28"/>
        </w:rPr>
        <w:t xml:space="preserve">во времени </w:t>
      </w:r>
      <w:r w:rsidRPr="00F82B59">
        <w:rPr>
          <w:bCs/>
          <w:color w:val="000000"/>
          <w:sz w:val="28"/>
          <w:szCs w:val="28"/>
        </w:rPr>
        <w:t>событий будущего</w:t>
      </w:r>
      <w:r w:rsidRPr="00F82B59">
        <w:rPr>
          <w:color w:val="000000"/>
          <w:sz w:val="28"/>
          <w:szCs w:val="28"/>
        </w:rPr>
        <w:t xml:space="preserve">. </w:t>
      </w:r>
    </w:p>
    <w:p w:rsidR="005A23B6" w:rsidRPr="00F82B59" w:rsidRDefault="000B5303" w:rsidP="005A23B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0B5303">
        <w:rPr>
          <w:b/>
          <w:i/>
          <w:color w:val="000000"/>
          <w:sz w:val="28"/>
          <w:szCs w:val="28"/>
        </w:rPr>
        <w:t>Инструкция.</w:t>
      </w:r>
      <w:r w:rsidR="005A23B6" w:rsidRPr="00F82B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5A23B6" w:rsidRPr="00F82B59">
        <w:rPr>
          <w:color w:val="000000"/>
          <w:sz w:val="28"/>
          <w:szCs w:val="28"/>
        </w:rPr>
        <w:t>ачертит</w:t>
      </w:r>
      <w:r>
        <w:rPr>
          <w:color w:val="000000"/>
          <w:sz w:val="28"/>
          <w:szCs w:val="28"/>
        </w:rPr>
        <w:t>е</w:t>
      </w:r>
      <w:r w:rsidR="005A23B6" w:rsidRPr="00F82B59">
        <w:rPr>
          <w:color w:val="000000"/>
          <w:sz w:val="28"/>
          <w:szCs w:val="28"/>
        </w:rPr>
        <w:t xml:space="preserve"> горизонтальную линию, символизирующую протяженность собственной жизни (линию  жизни), на которой </w:t>
      </w:r>
      <w:r w:rsidR="005A23B6">
        <w:rPr>
          <w:color w:val="000000"/>
          <w:sz w:val="28"/>
          <w:szCs w:val="28"/>
        </w:rPr>
        <w:t>вы</w:t>
      </w:r>
      <w:r w:rsidR="005A23B6" w:rsidRPr="00F82B59">
        <w:rPr>
          <w:color w:val="000000"/>
          <w:sz w:val="28"/>
          <w:szCs w:val="28"/>
        </w:rPr>
        <w:t xml:space="preserve"> должны отметить вертикальным штрихом момент настоящего времени. После этого вспомнит</w:t>
      </w:r>
      <w:r>
        <w:rPr>
          <w:color w:val="000000"/>
          <w:sz w:val="28"/>
          <w:szCs w:val="28"/>
        </w:rPr>
        <w:t>е</w:t>
      </w:r>
      <w:r w:rsidR="005A23B6" w:rsidRPr="00F82B59">
        <w:rPr>
          <w:color w:val="000000"/>
          <w:sz w:val="28"/>
          <w:szCs w:val="28"/>
        </w:rPr>
        <w:t xml:space="preserve"> основные важные события вашей жизни, которые оказали влияние на то, что происходит сейчас, и то, что будет происходить в будущем. События своей жизни необходимо отметить на линии жизни точками. Знаком «+» предлагается отметить те события, которые положительно повлияли на жизнь, а знаком «</w:t>
      </w:r>
      <w:proofErr w:type="gramStart"/>
      <w:r w:rsidR="005A23B6" w:rsidRPr="00F82B59">
        <w:rPr>
          <w:color w:val="000000"/>
          <w:sz w:val="28"/>
          <w:szCs w:val="28"/>
        </w:rPr>
        <w:t>-»</w:t>
      </w:r>
      <w:proofErr w:type="gramEnd"/>
      <w:r w:rsidR="005A23B6" w:rsidRPr="00F82B59">
        <w:rPr>
          <w:color w:val="000000"/>
          <w:sz w:val="28"/>
          <w:szCs w:val="28"/>
        </w:rPr>
        <w:t xml:space="preserve"> - события, повлиявшие отрицательно. </w:t>
      </w:r>
    </w:p>
    <w:p w:rsidR="005A23B6" w:rsidRDefault="005A23B6" w:rsidP="005A23B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82B59">
        <w:rPr>
          <w:color w:val="000000"/>
          <w:sz w:val="28"/>
          <w:szCs w:val="28"/>
        </w:rPr>
        <w:t xml:space="preserve">Затем на линии жизни </w:t>
      </w:r>
      <w:r>
        <w:rPr>
          <w:color w:val="000000"/>
          <w:sz w:val="28"/>
          <w:szCs w:val="28"/>
        </w:rPr>
        <w:t xml:space="preserve">нужно </w:t>
      </w:r>
      <w:r w:rsidRPr="00F82B59">
        <w:rPr>
          <w:color w:val="000000"/>
          <w:sz w:val="28"/>
          <w:szCs w:val="28"/>
        </w:rPr>
        <w:t>отме</w:t>
      </w:r>
      <w:r>
        <w:rPr>
          <w:color w:val="000000"/>
          <w:sz w:val="28"/>
          <w:szCs w:val="28"/>
        </w:rPr>
        <w:t>тить</w:t>
      </w:r>
      <w:r w:rsidRPr="00F82B59">
        <w:rPr>
          <w:color w:val="000000"/>
          <w:sz w:val="28"/>
          <w:szCs w:val="28"/>
        </w:rPr>
        <w:t xml:space="preserve"> важные события, которые произойдут в будущей жизни. Будущие события обозначаются аналогично событиям прошлого. </w:t>
      </w:r>
    </w:p>
    <w:p w:rsidR="005A23B6" w:rsidRPr="000B5303" w:rsidRDefault="005A23B6" w:rsidP="005A23B6">
      <w:pPr>
        <w:spacing w:line="360" w:lineRule="auto"/>
        <w:ind w:firstLine="720"/>
        <w:jc w:val="both"/>
        <w:rPr>
          <w:b/>
          <w:i/>
          <w:color w:val="000000"/>
          <w:sz w:val="28"/>
          <w:szCs w:val="28"/>
        </w:rPr>
      </w:pPr>
      <w:r w:rsidRPr="000B5303">
        <w:rPr>
          <w:b/>
          <w:i/>
          <w:color w:val="000000"/>
          <w:sz w:val="28"/>
          <w:szCs w:val="28"/>
        </w:rPr>
        <w:t>Обработка результатов.</w:t>
      </w:r>
    </w:p>
    <w:p w:rsidR="005A23B6" w:rsidRPr="00F82B59" w:rsidRDefault="005A23B6" w:rsidP="005A23B6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F82B59">
        <w:rPr>
          <w:color w:val="000000"/>
          <w:sz w:val="28"/>
          <w:szCs w:val="28"/>
        </w:rPr>
        <w:t xml:space="preserve">Анализируя полученные результаты, учитываются: </w:t>
      </w:r>
    </w:p>
    <w:p w:rsidR="005A23B6" w:rsidRPr="00F82B59" w:rsidRDefault="005A23B6" w:rsidP="005A23B6">
      <w:pPr>
        <w:numPr>
          <w:ilvl w:val="0"/>
          <w:numId w:val="2"/>
        </w:numPr>
        <w:tabs>
          <w:tab w:val="clear" w:pos="1590"/>
          <w:tab w:val="num" w:pos="0"/>
        </w:tabs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 w:rsidRPr="00F82B59">
        <w:rPr>
          <w:color w:val="000000"/>
          <w:sz w:val="28"/>
          <w:szCs w:val="28"/>
        </w:rPr>
        <w:t>общее количество событий, которое характеризует событийную рефлексию личности, являющуюся одним из показателей социальной зрелости, близкую по своей сути к характеристике ко</w:t>
      </w:r>
      <w:r>
        <w:rPr>
          <w:color w:val="000000"/>
          <w:sz w:val="28"/>
          <w:szCs w:val="28"/>
        </w:rPr>
        <w:t xml:space="preserve">гнитивной сложности. Чем </w:t>
      </w:r>
      <w:proofErr w:type="gramStart"/>
      <w:r>
        <w:rPr>
          <w:color w:val="000000"/>
          <w:sz w:val="28"/>
          <w:szCs w:val="28"/>
        </w:rPr>
        <w:t>больше</w:t>
      </w:r>
      <w:r w:rsidRPr="00F82B59">
        <w:rPr>
          <w:color w:val="000000"/>
          <w:sz w:val="28"/>
          <w:szCs w:val="28"/>
        </w:rPr>
        <w:t xml:space="preserve"> общее количество событий, тем выше уровень социальной зрелости</w:t>
      </w:r>
      <w:proofErr w:type="gramEnd"/>
      <w:r w:rsidRPr="00F82B59">
        <w:rPr>
          <w:color w:val="000000"/>
          <w:sz w:val="28"/>
          <w:szCs w:val="28"/>
        </w:rPr>
        <w:t>. Анализируя количество событий в будущем</w:t>
      </w:r>
      <w:r>
        <w:rPr>
          <w:color w:val="000000"/>
          <w:sz w:val="28"/>
          <w:szCs w:val="28"/>
        </w:rPr>
        <w:t>,</w:t>
      </w:r>
      <w:r w:rsidRPr="00F82B59">
        <w:rPr>
          <w:color w:val="000000"/>
          <w:sz w:val="28"/>
          <w:szCs w:val="28"/>
        </w:rPr>
        <w:t xml:space="preserve">  можно говорить о продолжительности временной перспективы; </w:t>
      </w:r>
    </w:p>
    <w:p w:rsidR="000B5303" w:rsidRDefault="005A23B6" w:rsidP="000B5303">
      <w:pPr>
        <w:numPr>
          <w:ilvl w:val="0"/>
          <w:numId w:val="2"/>
        </w:numPr>
        <w:tabs>
          <w:tab w:val="clear" w:pos="1590"/>
          <w:tab w:val="num" w:pos="0"/>
        </w:tabs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 w:rsidRPr="00F82B59">
        <w:rPr>
          <w:color w:val="000000"/>
          <w:sz w:val="28"/>
          <w:szCs w:val="28"/>
        </w:rPr>
        <w:lastRenderedPageBreak/>
        <w:t xml:space="preserve">баланс между прошлым и будущим, который характеризует отношение к интенсивности прошлой и будущей жизни на оси временной перспективы. По существу он указывает на преобладающую ориентацию «событийности жизни». Значения, близкие к единице, характеризуют более зрелую личность; </w:t>
      </w:r>
    </w:p>
    <w:p w:rsidR="005A23B6" w:rsidRDefault="005A23B6" w:rsidP="000B5303">
      <w:pPr>
        <w:numPr>
          <w:ilvl w:val="0"/>
          <w:numId w:val="2"/>
        </w:numPr>
        <w:tabs>
          <w:tab w:val="clear" w:pos="1590"/>
          <w:tab w:val="num" w:pos="0"/>
        </w:tabs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 w:rsidRPr="000B5303">
        <w:rPr>
          <w:color w:val="000000"/>
          <w:sz w:val="28"/>
          <w:szCs w:val="28"/>
        </w:rPr>
        <w:t xml:space="preserve">баланс между позитивными и негативными событиями жизни, который характеризует в общих чертах оптимистическое или пессимистическое отношение к жизни, а именно </w:t>
      </w:r>
      <w:proofErr w:type="spellStart"/>
      <w:r w:rsidRPr="000B5303">
        <w:rPr>
          <w:color w:val="000000"/>
          <w:sz w:val="28"/>
          <w:szCs w:val="28"/>
        </w:rPr>
        <w:t>жизнеустойчивость</w:t>
      </w:r>
      <w:proofErr w:type="spellEnd"/>
      <w:r w:rsidRPr="000B5303">
        <w:rPr>
          <w:color w:val="000000"/>
          <w:sz w:val="28"/>
          <w:szCs w:val="28"/>
        </w:rPr>
        <w:t xml:space="preserve">. Сильное преобладание </w:t>
      </w:r>
      <w:proofErr w:type="gramStart"/>
      <w:r w:rsidRPr="000B5303">
        <w:rPr>
          <w:color w:val="000000"/>
          <w:sz w:val="28"/>
          <w:szCs w:val="28"/>
        </w:rPr>
        <w:t>позитивных</w:t>
      </w:r>
      <w:proofErr w:type="gramEnd"/>
      <w:r w:rsidRPr="000B5303">
        <w:rPr>
          <w:color w:val="000000"/>
          <w:sz w:val="28"/>
          <w:szCs w:val="28"/>
        </w:rPr>
        <w:t xml:space="preserve"> над негативными событиями свидетельствует об определенном романтизме. Противоположная картина, т.е. преобладание </w:t>
      </w:r>
      <w:proofErr w:type="gramStart"/>
      <w:r w:rsidRPr="000B5303">
        <w:rPr>
          <w:color w:val="000000"/>
          <w:sz w:val="28"/>
          <w:szCs w:val="28"/>
        </w:rPr>
        <w:t>негативных</w:t>
      </w:r>
      <w:proofErr w:type="gramEnd"/>
      <w:r w:rsidRPr="000B5303">
        <w:rPr>
          <w:color w:val="000000"/>
          <w:sz w:val="28"/>
          <w:szCs w:val="28"/>
        </w:rPr>
        <w:t xml:space="preserve"> над позитивными, свидетельствует об эмоциональном неблагополучии, дискомфорте, низкой жизнестойкости.</w:t>
      </w:r>
    </w:p>
    <w:p w:rsidR="000B5303" w:rsidRPr="00290F8E" w:rsidRDefault="000B5303" w:rsidP="000B53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F8E">
        <w:rPr>
          <w:color w:val="000000"/>
          <w:sz w:val="28"/>
          <w:szCs w:val="28"/>
        </w:rPr>
        <w:t>Сделайте заключение о продолжительности собственной временной перспективы.</w:t>
      </w:r>
    </w:p>
    <w:p w:rsidR="000B5303" w:rsidRPr="000B5303" w:rsidRDefault="000B5303" w:rsidP="000B530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90F8E">
        <w:rPr>
          <w:color w:val="000000"/>
          <w:sz w:val="28"/>
          <w:szCs w:val="28"/>
        </w:rPr>
        <w:t>Присущ ли Вашей временной перспективе баланс между прошлым и будущим, между позитивными и негативными событиями жизни?</w:t>
      </w:r>
    </w:p>
    <w:sectPr w:rsidR="000B5303" w:rsidRPr="000B5303" w:rsidSect="00665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F6495"/>
    <w:multiLevelType w:val="hybridMultilevel"/>
    <w:tmpl w:val="FFD648B4"/>
    <w:lvl w:ilvl="0" w:tplc="0419000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10"/>
        </w:tabs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0"/>
        </w:tabs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0"/>
        </w:tabs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0"/>
        </w:tabs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0"/>
        </w:tabs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0"/>
        </w:tabs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0"/>
        </w:tabs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0"/>
        </w:tabs>
        <w:ind w:left="7350" w:hanging="360"/>
      </w:pPr>
      <w:rPr>
        <w:rFonts w:ascii="Wingdings" w:hAnsi="Wingdings" w:hint="default"/>
      </w:rPr>
    </w:lvl>
  </w:abstractNum>
  <w:abstractNum w:abstractNumId="1">
    <w:nsid w:val="6632662B"/>
    <w:multiLevelType w:val="hybridMultilevel"/>
    <w:tmpl w:val="A3741B9A"/>
    <w:lvl w:ilvl="0" w:tplc="00AAFA3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A23B6"/>
    <w:rsid w:val="000B5303"/>
    <w:rsid w:val="00290F8E"/>
    <w:rsid w:val="005A23B6"/>
    <w:rsid w:val="006651A9"/>
    <w:rsid w:val="00CD36B0"/>
    <w:rsid w:val="00EB2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23B6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5A23B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>DG Win&amp;Soft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WIN_user</dc:creator>
  <cp:lastModifiedBy>Admin</cp:lastModifiedBy>
  <cp:revision>2</cp:revision>
  <dcterms:created xsi:type="dcterms:W3CDTF">2020-11-26T14:57:00Z</dcterms:created>
  <dcterms:modified xsi:type="dcterms:W3CDTF">2020-11-26T14:57:00Z</dcterms:modified>
</cp:coreProperties>
</file>