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D" w:rsidRPr="00E72311" w:rsidRDefault="005B253C" w:rsidP="00EF72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Занятие 9</w:t>
      </w:r>
      <w:r w:rsidR="009377AD" w:rsidRPr="00E72311">
        <w:rPr>
          <w:b/>
          <w:sz w:val="28"/>
          <w:szCs w:val="28"/>
        </w:rPr>
        <w:t xml:space="preserve">. </w:t>
      </w:r>
      <w:r w:rsidR="00A36EDB" w:rsidRPr="00E72311">
        <w:rPr>
          <w:b/>
          <w:bCs/>
          <w:sz w:val="28"/>
          <w:szCs w:val="28"/>
        </w:rPr>
        <w:t>Развитие личности в младшем школьном возрасте</w:t>
      </w:r>
    </w:p>
    <w:p w:rsidR="009377AD" w:rsidRDefault="009377AD" w:rsidP="00EF72E8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с </w:t>
      </w:r>
      <w:r w:rsidR="00D67A68" w:rsidRPr="00E72311">
        <w:rPr>
          <w:bCs/>
          <w:sz w:val="28"/>
          <w:szCs w:val="28"/>
        </w:rPr>
        <w:t xml:space="preserve">особенностями развития </w:t>
      </w:r>
      <w:r w:rsidR="008E6184" w:rsidRPr="00E72311">
        <w:rPr>
          <w:bCs/>
          <w:sz w:val="28"/>
          <w:szCs w:val="28"/>
        </w:rPr>
        <w:t>личности в младшем школьном возрасте</w:t>
      </w:r>
      <w:r w:rsidRPr="00E72311">
        <w:rPr>
          <w:bCs/>
          <w:sz w:val="28"/>
          <w:szCs w:val="28"/>
        </w:rPr>
        <w:t>.</w:t>
      </w:r>
    </w:p>
    <w:p w:rsidR="00357CD0" w:rsidRPr="00E72311" w:rsidRDefault="00357CD0" w:rsidP="00EF72E8">
      <w:pPr>
        <w:jc w:val="both"/>
        <w:rPr>
          <w:bCs/>
          <w:sz w:val="28"/>
          <w:szCs w:val="28"/>
        </w:rPr>
      </w:pPr>
    </w:p>
    <w:p w:rsidR="009377AD" w:rsidRPr="00357CD0" w:rsidRDefault="00771483" w:rsidP="00357CD0">
      <w:pPr>
        <w:tabs>
          <w:tab w:val="left" w:pos="851"/>
          <w:tab w:val="left" w:pos="1134"/>
        </w:tabs>
        <w:ind w:left="851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-248203</wp:posOffset>
            </wp:positionH>
            <wp:positionV relativeFrom="paragraph">
              <wp:posOffset>71953</wp:posOffset>
            </wp:positionV>
            <wp:extent cx="705345" cy="534390"/>
            <wp:effectExtent l="19050" t="0" r="0" b="0"/>
            <wp:wrapNone/>
            <wp:docPr id="22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B36"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4D61AA" w:rsidRPr="006036E0" w:rsidRDefault="00A16645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6036E0">
        <w:rPr>
          <w:rFonts w:ascii="Times New Roman" w:eastAsia="Calibri" w:hAnsi="Times New Roman"/>
          <w:sz w:val="28"/>
          <w:szCs w:val="28"/>
        </w:rPr>
        <w:t>Чувство личности</w:t>
      </w:r>
      <w:r w:rsidR="004D61AA" w:rsidRPr="006036E0">
        <w:rPr>
          <w:rFonts w:ascii="Times New Roman" w:eastAsia="Calibri" w:hAnsi="Times New Roman"/>
          <w:sz w:val="28"/>
          <w:szCs w:val="28"/>
        </w:rPr>
        <w:t>.</w:t>
      </w:r>
    </w:p>
    <w:p w:rsidR="00D67A68" w:rsidRPr="006036E0" w:rsidRDefault="006036E0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6036E0">
        <w:rPr>
          <w:rFonts w:ascii="Times New Roman" w:eastAsia="Calibri" w:hAnsi="Times New Roman"/>
          <w:sz w:val="28"/>
          <w:szCs w:val="28"/>
        </w:rPr>
        <w:t>Самооценка младших школьников</w:t>
      </w:r>
      <w:r w:rsidR="00D67A68" w:rsidRPr="006036E0">
        <w:rPr>
          <w:rFonts w:ascii="Times New Roman" w:eastAsia="Calibri" w:hAnsi="Times New Roman"/>
          <w:sz w:val="28"/>
          <w:szCs w:val="28"/>
        </w:rPr>
        <w:t>.</w:t>
      </w:r>
    </w:p>
    <w:p w:rsidR="004D61AA" w:rsidRPr="006036E0" w:rsidRDefault="006036E0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6036E0">
        <w:rPr>
          <w:rFonts w:ascii="Times New Roman" w:hAnsi="Times New Roman"/>
          <w:sz w:val="28"/>
          <w:szCs w:val="28"/>
        </w:rPr>
        <w:t>Роль успеваемости в формировании самооценки</w:t>
      </w:r>
      <w:r w:rsidR="004D61AA" w:rsidRPr="006036E0">
        <w:rPr>
          <w:rFonts w:ascii="Times New Roman" w:eastAsia="Calibri" w:hAnsi="Times New Roman"/>
          <w:sz w:val="28"/>
          <w:szCs w:val="28"/>
        </w:rPr>
        <w:t>.</w:t>
      </w:r>
    </w:p>
    <w:p w:rsidR="00D67A68" w:rsidRPr="006036E0" w:rsidRDefault="006036E0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 w:rsidRPr="006036E0">
        <w:rPr>
          <w:rFonts w:ascii="Times New Roman" w:hAnsi="Times New Roman"/>
          <w:sz w:val="28"/>
          <w:szCs w:val="28"/>
        </w:rPr>
        <w:t>Я-концепция младшего школьника</w:t>
      </w:r>
      <w:r w:rsidR="00D67A68" w:rsidRPr="006036E0">
        <w:rPr>
          <w:rFonts w:ascii="Times New Roman" w:eastAsia="Calibri" w:hAnsi="Times New Roman"/>
          <w:sz w:val="28"/>
          <w:szCs w:val="28"/>
        </w:rPr>
        <w:t>.</w:t>
      </w:r>
    </w:p>
    <w:p w:rsidR="00D67A68" w:rsidRPr="006036E0" w:rsidRDefault="006036E0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6036E0">
        <w:rPr>
          <w:rFonts w:ascii="Times New Roman" w:hAnsi="Times New Roman"/>
          <w:bCs/>
          <w:sz w:val="28"/>
          <w:szCs w:val="28"/>
        </w:rPr>
        <w:t xml:space="preserve">Уровни </w:t>
      </w:r>
      <w:r w:rsidRPr="006036E0">
        <w:rPr>
          <w:rFonts w:ascii="Times New Roman" w:hAnsi="Times New Roman"/>
          <w:sz w:val="28"/>
          <w:szCs w:val="28"/>
        </w:rPr>
        <w:t>сформированности когнитивного компонента и их соотношение с уровнями эмоционального компонента самооценки младших школьников (по А.В. Захаровой и Б.Ю. Худобиной).</w:t>
      </w:r>
    </w:p>
    <w:p w:rsidR="009E17AD" w:rsidRDefault="006036E0" w:rsidP="006E74AF">
      <w:pPr>
        <w:pStyle w:val="af4"/>
        <w:numPr>
          <w:ilvl w:val="0"/>
          <w:numId w:val="8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6036E0">
        <w:rPr>
          <w:rFonts w:ascii="Times New Roman" w:hAnsi="Times New Roman"/>
          <w:sz w:val="28"/>
          <w:szCs w:val="28"/>
        </w:rPr>
        <w:t>Влияние стиля семейного воспитания на самооценку</w:t>
      </w:r>
      <w:r>
        <w:rPr>
          <w:rFonts w:ascii="Times New Roman" w:hAnsi="Times New Roman"/>
          <w:sz w:val="28"/>
          <w:szCs w:val="28"/>
        </w:rPr>
        <w:t>.</w:t>
      </w:r>
    </w:p>
    <w:p w:rsidR="00357CD0" w:rsidRPr="006036E0" w:rsidRDefault="00357CD0" w:rsidP="00357CD0">
      <w:pPr>
        <w:pStyle w:val="af4"/>
        <w:tabs>
          <w:tab w:val="left" w:pos="175"/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40640</wp:posOffset>
            </wp:positionV>
            <wp:extent cx="457835" cy="545465"/>
            <wp:effectExtent l="19050" t="0" r="0" b="0"/>
            <wp:wrapNone/>
            <wp:docPr id="11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645" w:rsidRPr="00A16645" w:rsidRDefault="00A16645" w:rsidP="00A16645">
      <w:pPr>
        <w:ind w:left="360"/>
        <w:jc w:val="center"/>
        <w:rPr>
          <w:b/>
          <w:i/>
          <w:sz w:val="28"/>
          <w:szCs w:val="28"/>
        </w:rPr>
      </w:pPr>
      <w:r w:rsidRPr="00A16645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A16645" w:rsidRDefault="00A16645" w:rsidP="00A16645">
      <w:pPr>
        <w:ind w:left="360"/>
        <w:jc w:val="both"/>
        <w:rPr>
          <w:sz w:val="28"/>
          <w:szCs w:val="28"/>
        </w:rPr>
      </w:pPr>
      <w:r w:rsidRPr="00A16645">
        <w:rPr>
          <w:b/>
          <w:i/>
          <w:sz w:val="28"/>
          <w:szCs w:val="28"/>
        </w:rPr>
        <w:t>Раскройте значение терминов:</w:t>
      </w:r>
      <w:r w:rsidRPr="00A166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чувство личности</w:t>
      </w:r>
      <w:r w:rsidR="006036E0">
        <w:rPr>
          <w:sz w:val="28"/>
          <w:szCs w:val="28"/>
        </w:rPr>
        <w:t xml:space="preserve">, когнитивный, эмоциональный компоненты самооценки, </w:t>
      </w:r>
      <w:r w:rsidR="006036E0" w:rsidRPr="006036E0">
        <w:rPr>
          <w:iCs/>
          <w:sz w:val="28"/>
          <w:szCs w:val="28"/>
          <w:lang w:eastAsia="en-US"/>
        </w:rPr>
        <w:t>компенсаторная мотивация</w:t>
      </w:r>
      <w:r w:rsidRPr="006036E0">
        <w:rPr>
          <w:sz w:val="28"/>
          <w:szCs w:val="28"/>
        </w:rPr>
        <w:t>.</w:t>
      </w:r>
    </w:p>
    <w:p w:rsidR="00357CD0" w:rsidRPr="006036E0" w:rsidRDefault="00357CD0" w:rsidP="00A16645">
      <w:pPr>
        <w:ind w:left="360"/>
        <w:jc w:val="both"/>
        <w:rPr>
          <w:sz w:val="28"/>
          <w:szCs w:val="28"/>
        </w:rPr>
      </w:pPr>
    </w:p>
    <w:p w:rsidR="00066B36" w:rsidRPr="00E72311" w:rsidRDefault="00A16645" w:rsidP="006036E0">
      <w:pPr>
        <w:pStyle w:val="af4"/>
        <w:tabs>
          <w:tab w:val="left" w:pos="175"/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NanumGothic" w:hAnsi="Times New Roman"/>
          <w:b/>
          <w:i/>
          <w:sz w:val="28"/>
          <w:szCs w:val="28"/>
        </w:rPr>
      </w:pPr>
      <w:r w:rsidRPr="006036E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81824" behindDoc="0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63500</wp:posOffset>
            </wp:positionV>
            <wp:extent cx="605155" cy="340995"/>
            <wp:effectExtent l="19050" t="0" r="4445" b="0"/>
            <wp:wrapThrough wrapText="bothSides">
              <wp:wrapPolygon edited="0">
                <wp:start x="-680" y="0"/>
                <wp:lineTo x="-680" y="20514"/>
                <wp:lineTo x="21759" y="20514"/>
                <wp:lineTo x="21759" y="0"/>
                <wp:lineTo x="-680" y="0"/>
              </wp:wrapPolygon>
            </wp:wrapThrough>
            <wp:docPr id="83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C09"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="00C87C09"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</w:t>
      </w:r>
      <w:r w:rsidR="001E6308" w:rsidRPr="00E72311">
        <w:rPr>
          <w:rFonts w:ascii="Times New Roman" w:hAnsi="Times New Roman"/>
          <w:b/>
          <w:bCs/>
          <w:i/>
          <w:sz w:val="28"/>
          <w:szCs w:val="28"/>
        </w:rPr>
        <w:t>Ж.А. Леснянской «Психология младшего школьника</w:t>
      </w:r>
      <w:r w:rsidR="001E6308" w:rsidRPr="00E72311">
        <w:rPr>
          <w:rFonts w:ascii="Times New Roman" w:hAnsi="Times New Roman"/>
          <w:b/>
          <w:i/>
          <w:sz w:val="28"/>
          <w:szCs w:val="28"/>
        </w:rPr>
        <w:t>» (гл.</w:t>
      </w:r>
      <w:r w:rsidR="006036E0">
        <w:rPr>
          <w:b/>
          <w:i/>
          <w:sz w:val="28"/>
          <w:szCs w:val="28"/>
        </w:rPr>
        <w:t>19</w:t>
      </w:r>
      <w:r w:rsidR="001E6308"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="001E6308" w:rsidRPr="00E72311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6C4389" w:rsidRPr="00E72311">
        <w:rPr>
          <w:rFonts w:ascii="Times New Roman" w:eastAsia="NanumGothic" w:hAnsi="Times New Roman"/>
          <w:b/>
          <w:i/>
          <w:sz w:val="28"/>
          <w:szCs w:val="28"/>
        </w:rPr>
        <w:t xml:space="preserve"> </w:t>
      </w:r>
      <w:r w:rsidR="006C4389" w:rsidRPr="00E72311">
        <w:rPr>
          <w:rFonts w:ascii="Times New Roman" w:hAnsi="Times New Roman"/>
          <w:b/>
          <w:i/>
          <w:sz w:val="28"/>
          <w:szCs w:val="28"/>
        </w:rPr>
        <w:t>Ответьте письменно на вопросы:</w:t>
      </w:r>
    </w:p>
    <w:p w:rsidR="006036E0" w:rsidRPr="00D33379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>Как доверие к взрослым отражается на самооценке младшего школьника</w:t>
      </w:r>
    </w:p>
    <w:p w:rsidR="006036E0" w:rsidRPr="00D33379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 xml:space="preserve">Как влияет школьная отметка на становление </w:t>
      </w:r>
      <w:r w:rsidRPr="00D33379">
        <w:rPr>
          <w:rFonts w:ascii="Times New Roman" w:hAnsi="Times New Roman"/>
          <w:bCs/>
          <w:iCs/>
          <w:sz w:val="28"/>
          <w:szCs w:val="28"/>
        </w:rPr>
        <w:t>самооценки младшего школьника</w:t>
      </w:r>
      <w:r w:rsidRPr="00D33379">
        <w:rPr>
          <w:rFonts w:ascii="Times New Roman" w:hAnsi="Times New Roman"/>
          <w:sz w:val="28"/>
          <w:szCs w:val="28"/>
        </w:rPr>
        <w:t>?</w:t>
      </w:r>
    </w:p>
    <w:p w:rsidR="006036E0" w:rsidRPr="00D33379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 xml:space="preserve">Как развивается </w:t>
      </w:r>
      <w:r w:rsidRPr="00D33379">
        <w:rPr>
          <w:rFonts w:ascii="Times New Roman" w:hAnsi="Times New Roman"/>
          <w:bCs/>
          <w:sz w:val="28"/>
          <w:szCs w:val="28"/>
        </w:rPr>
        <w:t xml:space="preserve">самооценка неуспевающих </w:t>
      </w:r>
      <w:r w:rsidRPr="00D33379">
        <w:rPr>
          <w:rFonts w:ascii="Times New Roman" w:hAnsi="Times New Roman"/>
          <w:sz w:val="28"/>
          <w:szCs w:val="28"/>
        </w:rPr>
        <w:t>школьников?</w:t>
      </w:r>
    </w:p>
    <w:p w:rsidR="006036E0" w:rsidRPr="00D33379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>Что такое компенсаторная мотивация?</w:t>
      </w:r>
    </w:p>
    <w:p w:rsidR="006036E0" w:rsidRPr="00D33379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>Какие факторы влияют на самооценку младшего школьника?</w:t>
      </w:r>
    </w:p>
    <w:p w:rsidR="006036E0" w:rsidRDefault="006036E0" w:rsidP="006E74AF">
      <w:pPr>
        <w:pStyle w:val="af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33379">
        <w:rPr>
          <w:rFonts w:ascii="Times New Roman" w:hAnsi="Times New Roman"/>
          <w:sz w:val="28"/>
          <w:szCs w:val="28"/>
        </w:rPr>
        <w:t>Какие компоненты самооценки младших школьников выделили А.В. Захарова и Б.Ю. Худобина, каково их соотношение?</w:t>
      </w:r>
    </w:p>
    <w:p w:rsidR="007B7FF8" w:rsidRPr="00E72311" w:rsidRDefault="007B7FF8" w:rsidP="00EF72E8">
      <w:pPr>
        <w:jc w:val="center"/>
        <w:rPr>
          <w:b/>
          <w:sz w:val="28"/>
          <w:szCs w:val="28"/>
        </w:rPr>
      </w:pPr>
    </w:p>
    <w:p w:rsidR="009377AD" w:rsidRPr="00E72311" w:rsidRDefault="009377AD" w:rsidP="00EF72E8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>Занятие 1</w:t>
      </w:r>
      <w:r w:rsidR="005B253C">
        <w:rPr>
          <w:b/>
          <w:sz w:val="28"/>
          <w:szCs w:val="28"/>
        </w:rPr>
        <w:t>0</w:t>
      </w:r>
      <w:r w:rsidRPr="00E72311">
        <w:rPr>
          <w:b/>
          <w:sz w:val="28"/>
          <w:szCs w:val="28"/>
        </w:rPr>
        <w:t xml:space="preserve">. </w:t>
      </w:r>
      <w:r w:rsidR="00A36EDB" w:rsidRPr="00E72311">
        <w:rPr>
          <w:b/>
          <w:sz w:val="28"/>
          <w:szCs w:val="28"/>
        </w:rPr>
        <w:t xml:space="preserve">Мотивационная сфера личности </w:t>
      </w:r>
      <w:r w:rsidR="00A36EDB" w:rsidRPr="00E72311">
        <w:rPr>
          <w:b/>
          <w:bCs/>
          <w:sz w:val="28"/>
          <w:szCs w:val="28"/>
        </w:rPr>
        <w:t>в младшем школьном возрасте</w:t>
      </w:r>
    </w:p>
    <w:p w:rsidR="009377AD" w:rsidRDefault="009377AD" w:rsidP="00EF72E8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="00D67A68" w:rsidRPr="00E72311">
        <w:rPr>
          <w:bCs/>
          <w:sz w:val="28"/>
          <w:szCs w:val="28"/>
        </w:rPr>
        <w:t xml:space="preserve">познакомиться с особенностями развития </w:t>
      </w:r>
      <w:r w:rsidR="008E6184" w:rsidRPr="00E72311">
        <w:rPr>
          <w:sz w:val="28"/>
          <w:szCs w:val="28"/>
        </w:rPr>
        <w:t xml:space="preserve">мотивационной сферы личности </w:t>
      </w:r>
      <w:r w:rsidR="008E6184" w:rsidRPr="00E72311">
        <w:rPr>
          <w:bCs/>
          <w:sz w:val="28"/>
          <w:szCs w:val="28"/>
        </w:rPr>
        <w:t>в младшем школьном возрасте.</w:t>
      </w:r>
    </w:p>
    <w:p w:rsidR="00357CD0" w:rsidRPr="00E72311" w:rsidRDefault="0055683F" w:rsidP="00EF72E8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109855</wp:posOffset>
            </wp:positionV>
            <wp:extent cx="704215" cy="532130"/>
            <wp:effectExtent l="19050" t="0" r="635" b="0"/>
            <wp:wrapNone/>
            <wp:docPr id="57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7AD" w:rsidRPr="00357CD0" w:rsidRDefault="00066B36" w:rsidP="0055683F">
      <w:pPr>
        <w:tabs>
          <w:tab w:val="left" w:pos="851"/>
        </w:tabs>
        <w:ind w:left="567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18019C" w:rsidRPr="00E72311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кризиса семи лет на развитие мотивационной сферы</w:t>
      </w:r>
      <w:r w:rsidR="0018019C" w:rsidRPr="00E72311">
        <w:rPr>
          <w:rFonts w:ascii="Times New Roman" w:eastAsia="Calibri" w:hAnsi="Times New Roman"/>
          <w:sz w:val="28"/>
          <w:szCs w:val="28"/>
        </w:rPr>
        <w:t>.</w:t>
      </w:r>
    </w:p>
    <w:p w:rsidR="0018019C" w:rsidRPr="00E72311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мотивационной сферы младшего школьника по Е.П. Ильину</w:t>
      </w:r>
      <w:r w:rsidR="0018019C" w:rsidRPr="00E72311">
        <w:rPr>
          <w:rFonts w:ascii="Times New Roman" w:hAnsi="Times New Roman"/>
          <w:sz w:val="28"/>
          <w:szCs w:val="28"/>
        </w:rPr>
        <w:t>.</w:t>
      </w:r>
    </w:p>
    <w:p w:rsidR="0018019C" w:rsidRPr="00136D4E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6D4E">
        <w:rPr>
          <w:rFonts w:ascii="Times New Roman" w:hAnsi="Times New Roman"/>
          <w:sz w:val="28"/>
          <w:szCs w:val="28"/>
        </w:rPr>
        <w:t>Приемы для вырабатывания мотивации</w:t>
      </w:r>
      <w:r w:rsidR="0018019C" w:rsidRPr="00136D4E">
        <w:rPr>
          <w:rFonts w:ascii="Times New Roman" w:hAnsi="Times New Roman"/>
          <w:sz w:val="28"/>
          <w:szCs w:val="28"/>
        </w:rPr>
        <w:t>.</w:t>
      </w:r>
    </w:p>
    <w:p w:rsidR="00136D4E" w:rsidRPr="00136D4E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Ведущие мотивы в младшем школьном возрасте.</w:t>
      </w:r>
    </w:p>
    <w:p w:rsidR="0018019C" w:rsidRPr="00E72311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Интересы младшего школьника</w:t>
      </w:r>
      <w:r w:rsidR="00FC12BB" w:rsidRPr="00E72311">
        <w:rPr>
          <w:rFonts w:ascii="Times New Roman" w:eastAsia="Calibri" w:hAnsi="Times New Roman"/>
          <w:sz w:val="28"/>
          <w:szCs w:val="28"/>
        </w:rPr>
        <w:t xml:space="preserve">. </w:t>
      </w:r>
    </w:p>
    <w:p w:rsidR="00136D4E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Игровая деятельность младшего школьника.</w:t>
      </w:r>
    </w:p>
    <w:p w:rsidR="0018019C" w:rsidRDefault="00136D4E" w:rsidP="0055683F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Трудовая деятельность младшего школьника</w:t>
      </w:r>
      <w:r w:rsidR="00FC12BB" w:rsidRPr="00E72311">
        <w:rPr>
          <w:rFonts w:ascii="Times New Roman" w:eastAsia="Calibri" w:hAnsi="Times New Roman"/>
          <w:sz w:val="28"/>
          <w:szCs w:val="28"/>
        </w:rPr>
        <w:t>.</w:t>
      </w:r>
    </w:p>
    <w:p w:rsidR="00357CD0" w:rsidRPr="00E72311" w:rsidRDefault="00357CD0" w:rsidP="00357CD0">
      <w:pPr>
        <w:pStyle w:val="af4"/>
        <w:tabs>
          <w:tab w:val="left" w:pos="176"/>
          <w:tab w:val="left" w:pos="284"/>
          <w:tab w:val="left" w:pos="1276"/>
        </w:tabs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</w:rPr>
      </w:pPr>
    </w:p>
    <w:p w:rsidR="00712720" w:rsidRPr="00E72311" w:rsidRDefault="00712720" w:rsidP="00712720">
      <w:pPr>
        <w:tabs>
          <w:tab w:val="left" w:pos="0"/>
          <w:tab w:val="left" w:pos="284"/>
        </w:tabs>
        <w:ind w:left="360"/>
        <w:jc w:val="center"/>
        <w:rPr>
          <w:b/>
          <w:i/>
          <w:sz w:val="28"/>
          <w:szCs w:val="28"/>
        </w:rPr>
      </w:pPr>
      <w:r w:rsidRPr="00E72311">
        <w:rPr>
          <w:noProof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-91283</wp:posOffset>
            </wp:positionH>
            <wp:positionV relativeFrom="paragraph">
              <wp:posOffset>9814</wp:posOffset>
            </wp:positionV>
            <wp:extent cx="453423" cy="546265"/>
            <wp:effectExtent l="19050" t="0" r="3777" b="0"/>
            <wp:wrapNone/>
            <wp:docPr id="14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423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712720" w:rsidRDefault="00712720" w:rsidP="00712720">
      <w:pPr>
        <w:ind w:left="360"/>
        <w:jc w:val="both"/>
        <w:rPr>
          <w:sz w:val="28"/>
          <w:szCs w:val="28"/>
        </w:rPr>
      </w:pPr>
      <w:r w:rsidRPr="00E72311">
        <w:rPr>
          <w:b/>
          <w:i/>
          <w:sz w:val="28"/>
          <w:szCs w:val="28"/>
        </w:rPr>
        <w:t>Раскройте значение терминов:</w:t>
      </w:r>
      <w:r w:rsidRPr="00E72311">
        <w:rPr>
          <w:b/>
          <w:sz w:val="28"/>
          <w:szCs w:val="28"/>
        </w:rPr>
        <w:t xml:space="preserve"> </w:t>
      </w:r>
      <w:r w:rsidR="00136D4E">
        <w:rPr>
          <w:sz w:val="28"/>
          <w:szCs w:val="28"/>
        </w:rPr>
        <w:t>иерархическая система мотивов, моральные инстанции</w:t>
      </w:r>
      <w:r w:rsidRPr="00E72311">
        <w:rPr>
          <w:sz w:val="28"/>
          <w:szCs w:val="28"/>
        </w:rPr>
        <w:t>.</w:t>
      </w:r>
    </w:p>
    <w:p w:rsidR="00357CD0" w:rsidRPr="00E72311" w:rsidRDefault="00357CD0" w:rsidP="00712720">
      <w:pPr>
        <w:ind w:left="360"/>
        <w:jc w:val="both"/>
        <w:rPr>
          <w:sz w:val="28"/>
          <w:szCs w:val="28"/>
        </w:rPr>
      </w:pPr>
    </w:p>
    <w:p w:rsidR="00C87C09" w:rsidRPr="00E72311" w:rsidRDefault="00C87C09" w:rsidP="006C4389">
      <w:pPr>
        <w:rPr>
          <w:b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97977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59055</wp:posOffset>
            </wp:positionV>
            <wp:extent cx="490220" cy="293370"/>
            <wp:effectExtent l="19050" t="0" r="5080" b="0"/>
            <wp:wrapThrough wrapText="bothSides">
              <wp:wrapPolygon edited="0">
                <wp:start x="-839" y="0"/>
                <wp:lineTo x="-839" y="19636"/>
                <wp:lineTo x="21824" y="19636"/>
                <wp:lineTo x="21824" y="0"/>
                <wp:lineTo x="-839" y="0"/>
              </wp:wrapPolygon>
            </wp:wrapThrough>
            <wp:docPr id="78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b/>
          <w:bCs/>
          <w:i/>
          <w:sz w:val="28"/>
          <w:szCs w:val="28"/>
        </w:rPr>
        <w:t xml:space="preserve"> учебника </w:t>
      </w:r>
      <w:r w:rsidR="001E6308" w:rsidRPr="00E72311">
        <w:rPr>
          <w:b/>
          <w:bCs/>
          <w:i/>
          <w:sz w:val="28"/>
          <w:szCs w:val="28"/>
        </w:rPr>
        <w:t>Ж.А. Леснянской «Психология младшего школьника</w:t>
      </w:r>
      <w:r w:rsidR="001E6308" w:rsidRPr="00E72311">
        <w:rPr>
          <w:b/>
          <w:i/>
          <w:sz w:val="28"/>
          <w:szCs w:val="28"/>
        </w:rPr>
        <w:t>» (гл.</w:t>
      </w:r>
      <w:r w:rsidR="00136D4E">
        <w:rPr>
          <w:b/>
          <w:i/>
          <w:sz w:val="28"/>
          <w:szCs w:val="28"/>
        </w:rPr>
        <w:t>16,12</w:t>
      </w:r>
      <w:r w:rsidR="001E6308" w:rsidRPr="00E72311">
        <w:rPr>
          <w:rFonts w:eastAsia="NanumGothic"/>
          <w:b/>
          <w:i/>
          <w:sz w:val="28"/>
          <w:szCs w:val="28"/>
        </w:rPr>
        <w:t>)</w:t>
      </w:r>
      <w:r w:rsidR="001E6308" w:rsidRPr="00E72311">
        <w:rPr>
          <w:b/>
          <w:i/>
          <w:sz w:val="28"/>
          <w:szCs w:val="28"/>
        </w:rPr>
        <w:t xml:space="preserve">  </w:t>
      </w:r>
      <w:r w:rsidR="002D5462" w:rsidRPr="00E72311">
        <w:rPr>
          <w:b/>
          <w:i/>
          <w:sz w:val="28"/>
          <w:szCs w:val="28"/>
        </w:rPr>
        <w:t xml:space="preserve"> </w:t>
      </w:r>
      <w:r w:rsidRPr="00E72311">
        <w:rPr>
          <w:b/>
          <w:i/>
          <w:sz w:val="28"/>
          <w:szCs w:val="28"/>
        </w:rPr>
        <w:t xml:space="preserve"> Ответьте письменно на вопросы:</w:t>
      </w:r>
    </w:p>
    <w:p w:rsidR="00136D4E" w:rsidRPr="001E2BDD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2BDD">
        <w:rPr>
          <w:rFonts w:ascii="Times New Roman" w:hAnsi="Times New Roman"/>
          <w:sz w:val="28"/>
          <w:szCs w:val="28"/>
        </w:rPr>
        <w:t xml:space="preserve">Как характеризует мотивационную сферу младшего школьника </w:t>
      </w:r>
      <w:r>
        <w:rPr>
          <w:rFonts w:ascii="Times New Roman" w:hAnsi="Times New Roman"/>
          <w:sz w:val="28"/>
          <w:szCs w:val="28"/>
        </w:rPr>
        <w:t>Е.П. Ильин</w:t>
      </w:r>
      <w:r w:rsidRPr="001E2BDD">
        <w:rPr>
          <w:rFonts w:ascii="Times New Roman" w:hAnsi="Times New Roman"/>
          <w:sz w:val="28"/>
          <w:szCs w:val="28"/>
        </w:rPr>
        <w:t>?</w:t>
      </w:r>
    </w:p>
    <w:p w:rsidR="00136D4E" w:rsidRPr="008F04D8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каком основном моральном мотиве школьника говорит Л.И. Божович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136D4E" w:rsidRPr="008F04D8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сформировать у ребенка намерение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136D4E" w:rsidRPr="008F04D8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кроме обучения в школе входит в познавательные интересы детей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136D4E" w:rsidRPr="008F04D8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направляется познавательная потребность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136D4E" w:rsidRDefault="00136D4E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для младшего школьника важна двигательная активность, по М.В. Осориной?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Является ли актуальной для младшего школьника игровая деятельность?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изменяется игра в младшем школьном возрасте?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В чем польза выполнения ребенком домашних обязанностей?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Формированию каких качеств способствует приучение к труду?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и в каких видах деятельности происходит формирование трудолюбия у младших школьников?</w:t>
      </w:r>
    </w:p>
    <w:p w:rsidR="00E201BC" w:rsidRPr="008F04D8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формируется самостоятельность младшего школьника, о соблюдении какого баланса необходимо помнить при воспитании самостоятельности ребенка?</w:t>
      </w:r>
    </w:p>
    <w:p w:rsidR="00E201BC" w:rsidRDefault="00E201BC" w:rsidP="006E74AF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Какова роль родителей в процессе выполнения домашнего задания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sectPr w:rsidR="00E201BC" w:rsidSect="00212BC8">
      <w:headerReference w:type="even" r:id="rId11"/>
      <w:footerReference w:type="even" r:id="rId12"/>
      <w:footerReference w:type="default" r:id="rId13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76" w:rsidRDefault="00F73876" w:rsidP="00AC741E">
      <w:pPr>
        <w:pStyle w:val="a3"/>
      </w:pPr>
      <w:r>
        <w:separator/>
      </w:r>
    </w:p>
  </w:endnote>
  <w:endnote w:type="continuationSeparator" w:id="0">
    <w:p w:rsidR="00F73876" w:rsidRDefault="00F73876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2342C4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2342C4">
        <w:pPr>
          <w:pStyle w:val="aa"/>
          <w:jc w:val="center"/>
        </w:pPr>
        <w:fldSimple w:instr=" PAGE   \* MERGEFORMAT ">
          <w:r w:rsidR="00505AC1">
            <w:rPr>
              <w:noProof/>
            </w:rPr>
            <w:t>2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76" w:rsidRDefault="00F73876" w:rsidP="00AC741E">
      <w:pPr>
        <w:pStyle w:val="a3"/>
      </w:pPr>
      <w:r>
        <w:separator/>
      </w:r>
    </w:p>
  </w:footnote>
  <w:footnote w:type="continuationSeparator" w:id="0">
    <w:p w:rsidR="00F73876" w:rsidRDefault="00F73876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2342C4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32EA"/>
    <w:rsid w:val="00E33F4C"/>
    <w:rsid w:val="00E34C9F"/>
    <w:rsid w:val="00E3794E"/>
    <w:rsid w:val="00E37C06"/>
    <w:rsid w:val="00E40A47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E1AE9-1ACA-49D0-B551-88F542E3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ПРОГРАММА РАЗВИТИЯ ВРЕМЕННОЙ ПЕРСПЕКТИВЫ</dc:title>
  <dc:subject/>
  <dc:creator>DENIS</dc:creator>
  <cp:keywords/>
  <dc:description/>
  <cp:lastModifiedBy>WIN_user</cp:lastModifiedBy>
  <cp:revision>2</cp:revision>
  <cp:lastPrinted>2020-08-19T06:23:00Z</cp:lastPrinted>
  <dcterms:created xsi:type="dcterms:W3CDTF">2020-10-09T12:34:00Z</dcterms:created>
  <dcterms:modified xsi:type="dcterms:W3CDTF">2020-10-09T12:34:00Z</dcterms:modified>
</cp:coreProperties>
</file>