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851" w:rsidRDefault="008B4851" w:rsidP="008B4851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851"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  <w:r>
        <w:rPr>
          <w:rFonts w:ascii="Times New Roman" w:hAnsi="Times New Roman" w:cs="Times New Roman"/>
          <w:b/>
          <w:sz w:val="28"/>
          <w:szCs w:val="28"/>
        </w:rPr>
        <w:t>по курсу «Тренинг профессиональной компетентности психологов образования»</w:t>
      </w:r>
    </w:p>
    <w:p w:rsidR="008B4851" w:rsidRDefault="008B4851" w:rsidP="008B4851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02</w:t>
      </w:r>
      <w:r w:rsidRPr="009806EE">
        <w:rPr>
          <w:rFonts w:ascii="Times New Roman" w:hAnsi="Times New Roman" w:cs="Times New Roman"/>
          <w:b/>
          <w:sz w:val="28"/>
          <w:szCs w:val="28"/>
        </w:rPr>
        <w:t>.11.2020</w:t>
      </w:r>
    </w:p>
    <w:p w:rsidR="008B4851" w:rsidRDefault="008B4851" w:rsidP="004A04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D8D" w:rsidRDefault="00C93179" w:rsidP="004A04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0471">
        <w:rPr>
          <w:rFonts w:ascii="Times New Roman" w:hAnsi="Times New Roman" w:cs="Times New Roman"/>
          <w:sz w:val="28"/>
          <w:szCs w:val="28"/>
        </w:rPr>
        <w:t xml:space="preserve">Сделать конспект лекции по учебнику М.В. Киселёвой Арт-терапия, глава вторая </w:t>
      </w:r>
      <w:proofErr w:type="spellStart"/>
      <w:r w:rsidRPr="004A0471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Pr="004A04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2C4" w:rsidRPr="002412C4" w:rsidRDefault="002412C4" w:rsidP="002412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412C4">
        <w:rPr>
          <w:rFonts w:ascii="Times New Roman" w:hAnsi="Times New Roman" w:cs="Times New Roman"/>
          <w:sz w:val="28"/>
          <w:szCs w:val="28"/>
        </w:rPr>
        <w:t>Ссылка для скачивания учебника в электронной библиотеке:</w:t>
      </w:r>
    </w:p>
    <w:bookmarkStart w:id="0" w:name="_GoBack"/>
    <w:bookmarkEnd w:id="0"/>
    <w:p w:rsidR="002412C4" w:rsidRDefault="002412C4" w:rsidP="002412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fldChar w:fldCharType="begin"/>
      </w:r>
      <w:r>
        <w:rPr>
          <w:rStyle w:val="a8"/>
          <w:rFonts w:ascii="Times New Roman" w:hAnsi="Times New Roman" w:cs="Times New Roman"/>
          <w:sz w:val="28"/>
          <w:szCs w:val="28"/>
        </w:rPr>
        <w:instrText xml:space="preserve"> HYPERLINK "https://www.koob.ru/kiseleva_m/" </w:instrText>
      </w:r>
      <w:r>
        <w:rPr>
          <w:rStyle w:val="a8"/>
          <w:rFonts w:ascii="Times New Roman" w:hAnsi="Times New Roman" w:cs="Times New Roman"/>
          <w:sz w:val="28"/>
          <w:szCs w:val="28"/>
        </w:rPr>
        <w:fldChar w:fldCharType="separate"/>
      </w:r>
      <w:r w:rsidRPr="00A06781">
        <w:rPr>
          <w:rStyle w:val="a8"/>
          <w:rFonts w:ascii="Times New Roman" w:hAnsi="Times New Roman" w:cs="Times New Roman"/>
          <w:sz w:val="28"/>
          <w:szCs w:val="28"/>
        </w:rPr>
        <w:t>https://www.koob.ru/kiseleva_m/</w:t>
      </w:r>
      <w:r>
        <w:rPr>
          <w:rStyle w:val="a8"/>
          <w:rFonts w:ascii="Times New Roman" w:hAnsi="Times New Roman" w:cs="Times New Roman"/>
          <w:sz w:val="28"/>
          <w:szCs w:val="28"/>
        </w:rPr>
        <w:fldChar w:fldCharType="end"/>
      </w:r>
    </w:p>
    <w:p w:rsidR="004A0471" w:rsidRDefault="004A0471" w:rsidP="004A04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0471">
        <w:rPr>
          <w:rFonts w:ascii="Times New Roman" w:hAnsi="Times New Roman" w:cs="Times New Roman"/>
          <w:sz w:val="28"/>
          <w:szCs w:val="28"/>
        </w:rPr>
        <w:t xml:space="preserve">Сделать конспект лекции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 учебного пособия Л.И. Плотниковой «Психология религии».</w:t>
      </w:r>
    </w:p>
    <w:p w:rsidR="004A0471" w:rsidRPr="00EC08F2" w:rsidRDefault="004A0471" w:rsidP="004A0471">
      <w:pPr>
        <w:pStyle w:val="a4"/>
        <w:tabs>
          <w:tab w:val="left" w:pos="3840"/>
        </w:tabs>
        <w:ind w:left="-180" w:right="-262"/>
        <w:jc w:val="center"/>
        <w:rPr>
          <w:b/>
          <w:sz w:val="28"/>
          <w:szCs w:val="28"/>
        </w:rPr>
      </w:pPr>
      <w:proofErr w:type="spellStart"/>
      <w:r w:rsidRPr="00EC08F2">
        <w:rPr>
          <w:b/>
          <w:sz w:val="28"/>
          <w:szCs w:val="28"/>
        </w:rPr>
        <w:t>Мандала</w:t>
      </w:r>
      <w:proofErr w:type="spellEnd"/>
    </w:p>
    <w:p w:rsidR="004A0471" w:rsidRPr="00770EAE" w:rsidRDefault="004A0471" w:rsidP="004A0471">
      <w:pPr>
        <w:pStyle w:val="a4"/>
        <w:tabs>
          <w:tab w:val="left" w:pos="3840"/>
        </w:tabs>
        <w:ind w:left="-180" w:right="-262"/>
        <w:jc w:val="both"/>
        <w:rPr>
          <w:b/>
          <w:sz w:val="28"/>
          <w:szCs w:val="28"/>
        </w:rPr>
      </w:pPr>
    </w:p>
    <w:p w:rsidR="004A0471" w:rsidRPr="00D97194" w:rsidRDefault="004A0471" w:rsidP="004A0471">
      <w:pPr>
        <w:shd w:val="clear" w:color="auto" w:fill="FFFFFF"/>
        <w:tabs>
          <w:tab w:val="left" w:pos="720"/>
        </w:tabs>
        <w:spacing w:before="77"/>
        <w:ind w:left="-180" w:right="-262" w:firstLine="39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В</w:t>
      </w:r>
      <w:r w:rsidRPr="00D97194">
        <w:rPr>
          <w:color w:val="000000"/>
          <w:sz w:val="28"/>
          <w:szCs w:val="28"/>
        </w:rPr>
        <w:t xml:space="preserve"> тибетском буддизме </w:t>
      </w:r>
      <w:proofErr w:type="spellStart"/>
      <w:r w:rsidRPr="00D97194">
        <w:rPr>
          <w:color w:val="000000"/>
          <w:sz w:val="28"/>
          <w:szCs w:val="28"/>
        </w:rPr>
        <w:t>ма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дала</w:t>
      </w:r>
      <w:proofErr w:type="spellEnd"/>
      <w:r w:rsidRPr="00D97194">
        <w:rPr>
          <w:color w:val="000000"/>
          <w:sz w:val="28"/>
          <w:szCs w:val="28"/>
        </w:rPr>
        <w:t xml:space="preserve"> </w:t>
      </w:r>
      <w:r w:rsidRPr="00770EAE">
        <w:rPr>
          <w:sz w:val="28"/>
          <w:szCs w:val="28"/>
        </w:rPr>
        <w:t>–</w:t>
      </w:r>
      <w:r w:rsidRPr="00D97194">
        <w:rPr>
          <w:color w:val="000000"/>
          <w:sz w:val="28"/>
          <w:szCs w:val="28"/>
        </w:rPr>
        <w:t xml:space="preserve"> мистический круг </w:t>
      </w:r>
      <w:r w:rsidRPr="00770EAE">
        <w:rPr>
          <w:sz w:val="28"/>
          <w:szCs w:val="28"/>
        </w:rPr>
        <w:t>–</w:t>
      </w:r>
      <w:r w:rsidRPr="00D97194">
        <w:rPr>
          <w:color w:val="000000"/>
          <w:sz w:val="28"/>
          <w:szCs w:val="28"/>
        </w:rPr>
        <w:t xml:space="preserve"> является очень важным и </w:t>
      </w:r>
      <w:proofErr w:type="spellStart"/>
      <w:r w:rsidRPr="00D97194">
        <w:rPr>
          <w:color w:val="000000"/>
          <w:sz w:val="28"/>
          <w:szCs w:val="28"/>
        </w:rPr>
        <w:t>высокознаменатель</w:t>
      </w:r>
      <w:r w:rsidRPr="00D97194">
        <w:rPr>
          <w:color w:val="000000"/>
          <w:sz w:val="28"/>
          <w:szCs w:val="28"/>
        </w:rPr>
        <w:softHyphen/>
        <w:t>ным</w:t>
      </w:r>
      <w:proofErr w:type="spellEnd"/>
      <w:r w:rsidRPr="00D97194">
        <w:rPr>
          <w:color w:val="000000"/>
          <w:sz w:val="28"/>
          <w:szCs w:val="28"/>
        </w:rPr>
        <w:t xml:space="preserve"> символом. Это один из наиболее древних символов, восходящи</w:t>
      </w:r>
      <w:r>
        <w:rPr>
          <w:color w:val="000000"/>
          <w:sz w:val="28"/>
          <w:szCs w:val="28"/>
        </w:rPr>
        <w:t>й, по мнению Юнга, к палеолиту</w:t>
      </w:r>
      <w:r w:rsidRPr="00D97194">
        <w:rPr>
          <w:color w:val="000000"/>
          <w:sz w:val="28"/>
          <w:szCs w:val="28"/>
        </w:rPr>
        <w:t>, ко</w:t>
      </w:r>
      <w:r w:rsidRPr="00D97194">
        <w:rPr>
          <w:color w:val="000000"/>
          <w:sz w:val="28"/>
          <w:szCs w:val="28"/>
        </w:rPr>
        <w:softHyphen/>
        <w:t>торый встречается повсеместно и во в</w:t>
      </w:r>
      <w:r>
        <w:rPr>
          <w:color w:val="000000"/>
          <w:sz w:val="28"/>
          <w:szCs w:val="28"/>
        </w:rPr>
        <w:t>се</w:t>
      </w:r>
      <w:r w:rsidRPr="00D97194">
        <w:rPr>
          <w:color w:val="000000"/>
          <w:sz w:val="28"/>
          <w:szCs w:val="28"/>
        </w:rPr>
        <w:t xml:space="preserve"> эпохи. </w:t>
      </w:r>
    </w:p>
    <w:p w:rsidR="004A0471" w:rsidRPr="00D97194" w:rsidRDefault="004A0471" w:rsidP="004A0471">
      <w:pPr>
        <w:shd w:val="clear" w:color="auto" w:fill="FFFFFF"/>
        <w:tabs>
          <w:tab w:val="left" w:pos="720"/>
        </w:tabs>
        <w:spacing w:before="77"/>
        <w:ind w:left="-180" w:right="-262" w:firstLine="39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97194">
        <w:rPr>
          <w:color w:val="000000"/>
          <w:sz w:val="28"/>
          <w:szCs w:val="28"/>
        </w:rPr>
        <w:t xml:space="preserve">Наиболее художественно разработанные </w:t>
      </w:r>
      <w:proofErr w:type="spellStart"/>
      <w:r w:rsidRPr="00D97194">
        <w:rPr>
          <w:color w:val="000000"/>
          <w:sz w:val="28"/>
          <w:szCs w:val="28"/>
        </w:rPr>
        <w:t>ма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далы</w:t>
      </w:r>
      <w:proofErr w:type="spellEnd"/>
      <w:r w:rsidRPr="00D97194">
        <w:rPr>
          <w:color w:val="000000"/>
          <w:sz w:val="28"/>
          <w:szCs w:val="28"/>
        </w:rPr>
        <w:t xml:space="preserve"> были со</w:t>
      </w:r>
      <w:r w:rsidRPr="00D97194">
        <w:rPr>
          <w:color w:val="000000"/>
          <w:sz w:val="28"/>
          <w:szCs w:val="28"/>
        </w:rPr>
        <w:softHyphen/>
        <w:t>зданы тибетскими буддистами. Это образы, содержа</w:t>
      </w:r>
      <w:r w:rsidRPr="00D97194">
        <w:rPr>
          <w:color w:val="000000"/>
          <w:sz w:val="28"/>
          <w:szCs w:val="28"/>
        </w:rPr>
        <w:softHyphen/>
        <w:t>щие в себе разнообразные символы, представляющие противоположности и сгруппированные вокруг цент</w:t>
      </w:r>
      <w:r w:rsidRPr="00D97194">
        <w:rPr>
          <w:color w:val="000000"/>
          <w:sz w:val="28"/>
          <w:szCs w:val="28"/>
        </w:rPr>
        <w:softHyphen/>
        <w:t>рального ядра. Их структуры и рисунки выражают од</w:t>
      </w:r>
      <w:r w:rsidRPr="00D97194">
        <w:rPr>
          <w:color w:val="000000"/>
          <w:sz w:val="28"/>
          <w:szCs w:val="28"/>
        </w:rPr>
        <w:softHyphen/>
        <w:t>новременно мир, спроецированный наружу, и внутрен</w:t>
      </w:r>
      <w:r w:rsidRPr="00D97194">
        <w:rPr>
          <w:color w:val="000000"/>
          <w:sz w:val="28"/>
          <w:szCs w:val="28"/>
        </w:rPr>
        <w:softHyphen/>
        <w:t>ний мир психики. Они также раскрывают для ученика игру сил, действующих в космосе, а также внутри нашего разума.</w:t>
      </w:r>
    </w:p>
    <w:p w:rsidR="004A0471" w:rsidRDefault="004A0471" w:rsidP="004A0471">
      <w:pPr>
        <w:tabs>
          <w:tab w:val="left" w:pos="720"/>
        </w:tabs>
        <w:ind w:left="-180" w:right="-262" w:firstLine="888"/>
        <w:jc w:val="both"/>
        <w:rPr>
          <w:sz w:val="28"/>
          <w:szCs w:val="28"/>
        </w:rPr>
      </w:pP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по-тибетски звучит как «</w:t>
      </w:r>
      <w:proofErr w:type="spellStart"/>
      <w:r w:rsidRPr="00770EAE">
        <w:rPr>
          <w:sz w:val="28"/>
          <w:szCs w:val="28"/>
        </w:rPr>
        <w:t>килхор</w:t>
      </w:r>
      <w:proofErr w:type="spellEnd"/>
      <w:r w:rsidRPr="00770EAE">
        <w:rPr>
          <w:sz w:val="28"/>
          <w:szCs w:val="28"/>
        </w:rPr>
        <w:t xml:space="preserve">» и в переводе на русский означает «круг с наружными стенами и окружающей обстановкой». Традиционно её обозначают кругом – символом космоса в его бесконечности и квадратом – символом земли и мира, созданного человеком. Таким образом,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– символ, объединяющий земное и небесное, схема космоса. С её помощью человек существует и ощущает себя как космический житель. И потому, чертя </w:t>
      </w:r>
      <w:proofErr w:type="spellStart"/>
      <w:r w:rsidRPr="00770EAE">
        <w:rPr>
          <w:sz w:val="28"/>
          <w:szCs w:val="28"/>
        </w:rPr>
        <w:t>мандалу</w:t>
      </w:r>
      <w:proofErr w:type="spellEnd"/>
      <w:r w:rsidRPr="00770EAE">
        <w:rPr>
          <w:sz w:val="28"/>
          <w:szCs w:val="28"/>
        </w:rPr>
        <w:t xml:space="preserve">, человек надеется вовлечь в свои ритуальные действия, будь то молитва богам или строительство будущего храма, высшие силы. Неудивительно, что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широко употребляется в магических и ритуальных сферах во многих религиях, но особенно в индуизме и буддизме.</w:t>
      </w:r>
    </w:p>
    <w:p w:rsidR="004A0471" w:rsidRPr="00D97194" w:rsidRDefault="004A0471" w:rsidP="004A0471">
      <w:pPr>
        <w:tabs>
          <w:tab w:val="left" w:pos="720"/>
        </w:tabs>
        <w:ind w:left="-180" w:right="-262" w:firstLine="888"/>
        <w:jc w:val="both"/>
        <w:rPr>
          <w:sz w:val="28"/>
          <w:szCs w:val="28"/>
        </w:rPr>
      </w:pPr>
      <w:r w:rsidRPr="00D97194">
        <w:rPr>
          <w:color w:val="000000"/>
          <w:sz w:val="28"/>
          <w:szCs w:val="28"/>
        </w:rPr>
        <w:t xml:space="preserve">Тибетские </w:t>
      </w:r>
      <w:proofErr w:type="spellStart"/>
      <w:r w:rsidRPr="00D97194">
        <w:rPr>
          <w:color w:val="000000"/>
          <w:sz w:val="28"/>
          <w:szCs w:val="28"/>
        </w:rPr>
        <w:t>ма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далы</w:t>
      </w:r>
      <w:proofErr w:type="spellEnd"/>
      <w:r w:rsidRPr="00D97194">
        <w:rPr>
          <w:color w:val="000000"/>
          <w:sz w:val="28"/>
          <w:szCs w:val="28"/>
        </w:rPr>
        <w:t xml:space="preserve"> представляют собой не простые эстетические композиции, а религиозные и философ</w:t>
      </w:r>
      <w:r w:rsidRPr="00D97194">
        <w:rPr>
          <w:color w:val="000000"/>
          <w:sz w:val="28"/>
          <w:szCs w:val="28"/>
        </w:rPr>
        <w:softHyphen/>
        <w:t xml:space="preserve">ские символы, точный смысл которых зафиксирован традицией. </w:t>
      </w:r>
      <w:r>
        <w:rPr>
          <w:color w:val="000000"/>
          <w:sz w:val="28"/>
          <w:szCs w:val="28"/>
        </w:rPr>
        <w:t>К</w:t>
      </w:r>
      <w:r w:rsidRPr="00D97194">
        <w:rPr>
          <w:color w:val="000000"/>
          <w:sz w:val="28"/>
          <w:szCs w:val="28"/>
        </w:rPr>
        <w:t xml:space="preserve">аждая деталь </w:t>
      </w:r>
      <w:r>
        <w:rPr>
          <w:color w:val="000000"/>
          <w:sz w:val="28"/>
          <w:szCs w:val="28"/>
        </w:rPr>
        <w:t>в</w:t>
      </w:r>
      <w:r w:rsidRPr="00D97194">
        <w:rPr>
          <w:i/>
          <w:iCs/>
          <w:color w:val="000000"/>
          <w:sz w:val="28"/>
          <w:szCs w:val="28"/>
        </w:rPr>
        <w:t xml:space="preserve"> </w:t>
      </w:r>
      <w:r w:rsidRPr="00D97194">
        <w:rPr>
          <w:color w:val="000000"/>
          <w:sz w:val="28"/>
          <w:szCs w:val="28"/>
        </w:rPr>
        <w:t xml:space="preserve">них знаменательна; она не зависит от настроения и произвольной фантазии художника, 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о проистекает из нескольких веков медитативного опыта; речь ид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>т об условном языке, состоящем из та</w:t>
      </w:r>
      <w:r w:rsidRPr="00D97194">
        <w:rPr>
          <w:color w:val="000000"/>
          <w:sz w:val="28"/>
          <w:szCs w:val="28"/>
        </w:rPr>
        <w:softHyphen/>
        <w:t xml:space="preserve">ких же </w:t>
      </w:r>
      <w:r w:rsidRPr="00D97194">
        <w:rPr>
          <w:color w:val="000000"/>
          <w:sz w:val="28"/>
          <w:szCs w:val="28"/>
        </w:rPr>
        <w:lastRenderedPageBreak/>
        <w:t>точных символов, как язык математических формул, где свой смысл имеет не только каждый знак, но и его положение внутри формулы определя</w:t>
      </w:r>
      <w:r w:rsidRPr="00D97194">
        <w:rPr>
          <w:color w:val="000000"/>
          <w:sz w:val="28"/>
          <w:szCs w:val="28"/>
        </w:rPr>
        <w:softHyphen/>
        <w:t>ет его значение</w:t>
      </w:r>
      <w:r>
        <w:rPr>
          <w:color w:val="000000"/>
          <w:sz w:val="28"/>
          <w:szCs w:val="28"/>
        </w:rPr>
        <w:t xml:space="preserve">. </w:t>
      </w:r>
      <w:r w:rsidRPr="00D97194">
        <w:rPr>
          <w:color w:val="000000"/>
          <w:sz w:val="28"/>
          <w:szCs w:val="28"/>
        </w:rPr>
        <w:t xml:space="preserve">Другими словами, </w:t>
      </w:r>
      <w:proofErr w:type="spellStart"/>
      <w:r w:rsidRPr="00D97194">
        <w:rPr>
          <w:color w:val="000000"/>
          <w:sz w:val="28"/>
          <w:szCs w:val="28"/>
        </w:rPr>
        <w:t>ма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далы</w:t>
      </w:r>
      <w:proofErr w:type="spellEnd"/>
      <w:r w:rsidRPr="00D97194">
        <w:rPr>
          <w:color w:val="000000"/>
          <w:sz w:val="28"/>
          <w:szCs w:val="28"/>
        </w:rPr>
        <w:t xml:space="preserve"> рождаются здесь из виде</w:t>
      </w:r>
      <w:r w:rsidRPr="00D97194">
        <w:rPr>
          <w:color w:val="000000"/>
          <w:sz w:val="28"/>
          <w:szCs w:val="28"/>
        </w:rPr>
        <w:softHyphen/>
        <w:t>ний и внутреннего опыта, осуществл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 xml:space="preserve">нных </w:t>
      </w:r>
      <w:proofErr w:type="spellStart"/>
      <w:r w:rsidRPr="00D97194">
        <w:rPr>
          <w:color w:val="000000"/>
          <w:sz w:val="28"/>
          <w:szCs w:val="28"/>
        </w:rPr>
        <w:t>высоко</w:t>
      </w:r>
      <w:r w:rsidRPr="00D97194">
        <w:rPr>
          <w:color w:val="000000"/>
          <w:sz w:val="28"/>
          <w:szCs w:val="28"/>
        </w:rPr>
        <w:softHyphen/>
        <w:t>продвинутыми</w:t>
      </w:r>
      <w:proofErr w:type="spellEnd"/>
      <w:r w:rsidRPr="00D97194">
        <w:rPr>
          <w:color w:val="000000"/>
          <w:sz w:val="28"/>
          <w:szCs w:val="28"/>
        </w:rPr>
        <w:t xml:space="preserve"> медитирующими в очень конкретном и духовно-творческом окружении.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 </w:t>
      </w:r>
      <w:r w:rsidRPr="00770EAE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может быть создана при помощи драгоценных камней, цветов, крашенного риса, цветных камешков или песка. Песок, традиционно приготовляемый дроблением драгоценных камней, считается наиболее подходящим материалом вследствие того, что берется ценный материал и требуется большое мастерство создающего. Так как каждая песчинка заряжена благословением ритуального процесса, вся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несет в себе заряд огромной духовной энергии. </w:t>
      </w:r>
    </w:p>
    <w:p w:rsidR="004A0471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В соответствии с историей, техника и назначение создания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были даны Шакьямуни, историческим Буддой в 6 веке до н.</w:t>
      </w:r>
      <w:r>
        <w:rPr>
          <w:sz w:val="28"/>
          <w:szCs w:val="28"/>
        </w:rPr>
        <w:t xml:space="preserve">э. в Индии. Веками </w:t>
      </w:r>
      <w:r w:rsidRPr="00770EAE">
        <w:rPr>
          <w:sz w:val="28"/>
          <w:szCs w:val="28"/>
        </w:rPr>
        <w:t xml:space="preserve">учения </w:t>
      </w:r>
      <w:proofErr w:type="spellStart"/>
      <w:r w:rsidRPr="00770EAE">
        <w:rPr>
          <w:sz w:val="28"/>
          <w:szCs w:val="28"/>
        </w:rPr>
        <w:t>Калачакры</w:t>
      </w:r>
      <w:proofErr w:type="spellEnd"/>
      <w:r w:rsidRPr="00770EAE">
        <w:rPr>
          <w:sz w:val="28"/>
          <w:szCs w:val="28"/>
        </w:rPr>
        <w:t xml:space="preserve"> передавались непрерывно от учителя ученику. В </w:t>
      </w:r>
      <w:r w:rsidRPr="00770EAE">
        <w:rPr>
          <w:sz w:val="28"/>
          <w:szCs w:val="28"/>
          <w:lang w:val="en-US"/>
        </w:rPr>
        <w:t>XI</w:t>
      </w:r>
      <w:r w:rsidRPr="00770EAE">
        <w:rPr>
          <w:sz w:val="28"/>
          <w:szCs w:val="28"/>
        </w:rPr>
        <w:t xml:space="preserve"> веке </w:t>
      </w:r>
      <w:proofErr w:type="spellStart"/>
      <w:r w:rsidRPr="00770EAE">
        <w:rPr>
          <w:sz w:val="28"/>
          <w:szCs w:val="28"/>
        </w:rPr>
        <w:t>Калачакра</w:t>
      </w:r>
      <w:proofErr w:type="spellEnd"/>
      <w:r w:rsidRPr="00770EAE">
        <w:rPr>
          <w:sz w:val="28"/>
          <w:szCs w:val="28"/>
        </w:rPr>
        <w:t xml:space="preserve"> пришла из Индии в Тибет.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представляет собой сакральный дворец, дом отдельного медитативного божества, которое представляет просветленные качества сострадания, мудрости и благословения. </w:t>
      </w:r>
      <w:r>
        <w:rPr>
          <w:sz w:val="28"/>
          <w:szCs w:val="28"/>
        </w:rPr>
        <w:t>В</w:t>
      </w:r>
      <w:r w:rsidRPr="00361CF6">
        <w:rPr>
          <w:sz w:val="28"/>
          <w:szCs w:val="28"/>
        </w:rPr>
        <w:t xml:space="preserve"> этой </w:t>
      </w:r>
      <w:proofErr w:type="spellStart"/>
      <w:r w:rsidRPr="00361CF6">
        <w:rPr>
          <w:sz w:val="28"/>
          <w:szCs w:val="28"/>
        </w:rPr>
        <w:t>мандале</w:t>
      </w:r>
      <w:proofErr w:type="spellEnd"/>
      <w:r w:rsidRPr="00361CF6">
        <w:rPr>
          <w:sz w:val="28"/>
          <w:szCs w:val="28"/>
        </w:rPr>
        <w:t xml:space="preserve"> символическ</w:t>
      </w:r>
      <w:r>
        <w:rPr>
          <w:sz w:val="28"/>
          <w:szCs w:val="28"/>
        </w:rPr>
        <w:t>и</w:t>
      </w:r>
      <w:r w:rsidRPr="00361CF6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ы</w:t>
      </w:r>
      <w:r w:rsidRPr="00361CF6">
        <w:rPr>
          <w:sz w:val="28"/>
          <w:szCs w:val="28"/>
        </w:rPr>
        <w:t xml:space="preserve"> аспект</w:t>
      </w:r>
      <w:r>
        <w:rPr>
          <w:sz w:val="28"/>
          <w:szCs w:val="28"/>
        </w:rPr>
        <w:t>ы</w:t>
      </w:r>
      <w:r w:rsidRPr="00361CF6">
        <w:rPr>
          <w:sz w:val="28"/>
          <w:szCs w:val="28"/>
        </w:rPr>
        <w:t xml:space="preserve"> божества </w:t>
      </w:r>
      <w:proofErr w:type="spellStart"/>
      <w:r w:rsidRPr="00361CF6">
        <w:rPr>
          <w:sz w:val="28"/>
          <w:szCs w:val="28"/>
        </w:rPr>
        <w:t>Калачакры</w:t>
      </w:r>
      <w:proofErr w:type="spellEnd"/>
      <w:r w:rsidRPr="00361CF6">
        <w:rPr>
          <w:sz w:val="28"/>
          <w:szCs w:val="28"/>
        </w:rPr>
        <w:t xml:space="preserve"> и </w:t>
      </w:r>
      <w:r>
        <w:rPr>
          <w:sz w:val="28"/>
          <w:szCs w:val="28"/>
        </w:rPr>
        <w:t>В</w:t>
      </w:r>
      <w:r w:rsidRPr="00361CF6">
        <w:rPr>
          <w:sz w:val="28"/>
          <w:szCs w:val="28"/>
        </w:rPr>
        <w:t>селенной в которой оно жив</w:t>
      </w:r>
      <w:r>
        <w:rPr>
          <w:sz w:val="28"/>
          <w:szCs w:val="28"/>
        </w:rPr>
        <w:t>ё</w:t>
      </w:r>
      <w:r w:rsidRPr="00361CF6">
        <w:rPr>
          <w:sz w:val="28"/>
          <w:szCs w:val="28"/>
        </w:rPr>
        <w:t xml:space="preserve">т. В </w:t>
      </w:r>
      <w:proofErr w:type="spellStart"/>
      <w:r w:rsidRPr="00361CF6">
        <w:rPr>
          <w:sz w:val="28"/>
          <w:szCs w:val="28"/>
        </w:rPr>
        <w:t>мандале</w:t>
      </w:r>
      <w:proofErr w:type="spellEnd"/>
      <w:r w:rsidRPr="00361CF6">
        <w:rPr>
          <w:sz w:val="28"/>
          <w:szCs w:val="28"/>
        </w:rPr>
        <w:t xml:space="preserve"> </w:t>
      </w:r>
      <w:proofErr w:type="spellStart"/>
      <w:r w:rsidRPr="00361CF6">
        <w:rPr>
          <w:sz w:val="28"/>
          <w:szCs w:val="28"/>
        </w:rPr>
        <w:t>присутсвует</w:t>
      </w:r>
      <w:proofErr w:type="spellEnd"/>
      <w:r w:rsidRPr="00361CF6">
        <w:rPr>
          <w:sz w:val="28"/>
          <w:szCs w:val="28"/>
        </w:rPr>
        <w:t xml:space="preserve"> 722 божества, которые отображают в символической форме различные проявления аспектов сознания и действительности, все они </w:t>
      </w:r>
      <w:r w:rsidRPr="00770EAE">
        <w:rPr>
          <w:sz w:val="28"/>
          <w:szCs w:val="28"/>
        </w:rPr>
        <w:t>–</w:t>
      </w:r>
      <w:r w:rsidRPr="00361CF6">
        <w:rPr>
          <w:sz w:val="28"/>
          <w:szCs w:val="28"/>
        </w:rPr>
        <w:t xml:space="preserve"> часть абсолютной мудрости </w:t>
      </w:r>
      <w:proofErr w:type="spellStart"/>
      <w:r w:rsidRPr="00361CF6">
        <w:rPr>
          <w:sz w:val="28"/>
          <w:szCs w:val="28"/>
        </w:rPr>
        <w:t>Калачакр</w:t>
      </w:r>
      <w:r>
        <w:rPr>
          <w:sz w:val="28"/>
          <w:szCs w:val="28"/>
        </w:rPr>
        <w:t>ы</w:t>
      </w:r>
      <w:proofErr w:type="spellEnd"/>
      <w:r w:rsidRPr="00361CF6">
        <w:rPr>
          <w:sz w:val="28"/>
          <w:szCs w:val="28"/>
        </w:rPr>
        <w:t xml:space="preserve">. Понимание и интерпретация всех символов, включенных в </w:t>
      </w:r>
      <w:proofErr w:type="spellStart"/>
      <w:r w:rsidRPr="00361CF6">
        <w:rPr>
          <w:sz w:val="28"/>
          <w:szCs w:val="28"/>
        </w:rPr>
        <w:t>мандалу</w:t>
      </w:r>
      <w:proofErr w:type="spellEnd"/>
      <w:r w:rsidRPr="00361CF6">
        <w:rPr>
          <w:sz w:val="28"/>
          <w:szCs w:val="28"/>
        </w:rPr>
        <w:t xml:space="preserve"> было бы подобно чтению текстов </w:t>
      </w:r>
      <w:proofErr w:type="spellStart"/>
      <w:r w:rsidRPr="00361CF6">
        <w:rPr>
          <w:sz w:val="28"/>
          <w:szCs w:val="28"/>
        </w:rPr>
        <w:t>Калачакры</w:t>
      </w:r>
      <w:proofErr w:type="spellEnd"/>
      <w:r w:rsidRPr="00361CF6">
        <w:rPr>
          <w:sz w:val="28"/>
          <w:szCs w:val="28"/>
        </w:rPr>
        <w:t>, который содерж</w:t>
      </w:r>
      <w:r>
        <w:rPr>
          <w:sz w:val="28"/>
          <w:szCs w:val="28"/>
        </w:rPr>
        <w:t>и</w:t>
      </w:r>
      <w:r w:rsidRPr="00361CF6">
        <w:rPr>
          <w:sz w:val="28"/>
          <w:szCs w:val="28"/>
        </w:rPr>
        <w:t>т обширный учения от космологии до психологии.</w:t>
      </w:r>
      <w:r>
        <w:rPr>
          <w:sz w:val="28"/>
          <w:szCs w:val="28"/>
        </w:rPr>
        <w:t xml:space="preserve"> 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В тибетской буддийской традиции,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создаются для ритуалов посвящения, в которых высоко квалифицированные учителя дают разрешение ученикам заниматься </w:t>
      </w:r>
      <w:proofErr w:type="spellStart"/>
      <w:r w:rsidRPr="00770EAE">
        <w:rPr>
          <w:sz w:val="28"/>
          <w:szCs w:val="28"/>
        </w:rPr>
        <w:t>тантрическими</w:t>
      </w:r>
      <w:proofErr w:type="spellEnd"/>
      <w:r w:rsidRPr="00770EAE">
        <w:rPr>
          <w:sz w:val="28"/>
          <w:szCs w:val="28"/>
        </w:rPr>
        <w:t xml:space="preserve"> медитативными практиками. И божество, находящееся в центре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и сама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являют собой чистое выражение полностью просветленного ума Будды.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Всё в </w:t>
      </w:r>
      <w:proofErr w:type="spellStart"/>
      <w:r w:rsidRPr="00770EAE">
        <w:rPr>
          <w:sz w:val="28"/>
          <w:szCs w:val="28"/>
        </w:rPr>
        <w:t>мандале</w:t>
      </w:r>
      <w:proofErr w:type="spellEnd"/>
      <w:r w:rsidRPr="00770EAE">
        <w:rPr>
          <w:sz w:val="28"/>
          <w:szCs w:val="28"/>
        </w:rPr>
        <w:t xml:space="preserve"> имеет свой сокровенный смысл и своё значение.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>
        <w:rPr>
          <w:sz w:val="28"/>
          <w:szCs w:val="28"/>
        </w:rPr>
        <w:t>Итак, в</w:t>
      </w:r>
      <w:r w:rsidRPr="00770EAE">
        <w:rPr>
          <w:sz w:val="28"/>
          <w:szCs w:val="28"/>
        </w:rPr>
        <w:t xml:space="preserve">нешний вид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– это различные варианты основных знаков: круга (центральной концентрирующей части изображения как символа вечности, гармонии и целостности), квадрата (символа порядка основных элементов и направлений мира, а также завершения и ограничения) и креста (символа перекрёстка, центра, человека и божественного сияния). «Наиболее характерная схема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представляет собой внешний круг с вписанным в него квадратом; в этот квадрат, в свою очередь, вписан внутренний круг, периферия которого </w:t>
      </w:r>
      <w:r w:rsidRPr="00770EAE">
        <w:rPr>
          <w:sz w:val="28"/>
          <w:szCs w:val="28"/>
        </w:rPr>
        <w:lastRenderedPageBreak/>
        <w:t xml:space="preserve">обозначается обычно в виде </w:t>
      </w:r>
      <w:proofErr w:type="spellStart"/>
      <w:r w:rsidRPr="00770EAE">
        <w:rPr>
          <w:sz w:val="28"/>
          <w:szCs w:val="28"/>
        </w:rPr>
        <w:t>восьмилепесткового</w:t>
      </w:r>
      <w:proofErr w:type="spellEnd"/>
      <w:r w:rsidRPr="00770EAE">
        <w:rPr>
          <w:sz w:val="28"/>
          <w:szCs w:val="28"/>
        </w:rPr>
        <w:t xml:space="preserve"> лотоса или восьми членений, сегментирующих этот круг. Квадрат ориентирован по сторонам света. Посередине каждой из сторон квадрата </w:t>
      </w:r>
      <w:proofErr w:type="gramStart"/>
      <w:r w:rsidRPr="00770EAE">
        <w:rPr>
          <w:sz w:val="28"/>
          <w:szCs w:val="28"/>
        </w:rPr>
        <w:t>находятся  Т</w:t>
      </w:r>
      <w:proofErr w:type="gramEnd"/>
      <w:r w:rsidRPr="00770EAE">
        <w:rPr>
          <w:sz w:val="28"/>
          <w:szCs w:val="28"/>
        </w:rPr>
        <w:t>-образные врата, продолжающиеся вовне, уже за пределами квадрата, крестообразными изображениями, иногда ограниченными малыми полукружиями. В центре внутреннего круга изображается сакральный объект почитания – божество, его атрибут или символ».</w:t>
      </w:r>
      <w:r w:rsidRPr="003A00C9">
        <w:rPr>
          <w:rStyle w:val="a6"/>
          <w:sz w:val="28"/>
          <w:szCs w:val="28"/>
        </w:rPr>
        <w:footnoteReference w:id="1"/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На протяжении всей истории человечества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проявлялась как универсальный и неизменный символ вечности, гармонии и преобразования. По сути,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– это воплощение мифопоэтического п</w:t>
      </w:r>
      <w:r>
        <w:rPr>
          <w:sz w:val="28"/>
          <w:szCs w:val="28"/>
        </w:rPr>
        <w:t>редставления о центре мироздания</w:t>
      </w:r>
      <w:r w:rsidRPr="00770EAE">
        <w:rPr>
          <w:sz w:val="28"/>
          <w:szCs w:val="28"/>
        </w:rPr>
        <w:t>, объединяющее начало всех существующих в мироздании форм: земл</w:t>
      </w:r>
      <w:r>
        <w:rPr>
          <w:sz w:val="28"/>
          <w:szCs w:val="28"/>
        </w:rPr>
        <w:t>и, человека, атома и вселенной</w:t>
      </w:r>
      <w:r w:rsidRPr="00770EAE">
        <w:rPr>
          <w:sz w:val="28"/>
          <w:szCs w:val="28"/>
        </w:rPr>
        <w:t xml:space="preserve">. И вместе с тем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– символ всех полярностей: правого и левого, верха и низа, положительного и отрицательного, созидания и разрушения, юга и севера, запада и востока и так далее.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выступает как символ бесконечного потенциала. Благодаря принципу и структуре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человек может отражаться во вселенной, а вселенная в человеке (микрокосм и макрокосм).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В символической форме божество да</w:t>
      </w:r>
      <w:r>
        <w:rPr>
          <w:sz w:val="28"/>
          <w:szCs w:val="28"/>
        </w:rPr>
        <w:t>ё</w:t>
      </w:r>
      <w:r w:rsidRPr="00770EAE">
        <w:rPr>
          <w:sz w:val="28"/>
          <w:szCs w:val="28"/>
        </w:rPr>
        <w:t xml:space="preserve">т посвящение и </w:t>
      </w:r>
      <w:proofErr w:type="spellStart"/>
      <w:r w:rsidRPr="00770EAE">
        <w:rPr>
          <w:sz w:val="28"/>
          <w:szCs w:val="28"/>
        </w:rPr>
        <w:t>мандалу</w:t>
      </w:r>
      <w:proofErr w:type="spellEnd"/>
      <w:r w:rsidRPr="00770EAE">
        <w:rPr>
          <w:sz w:val="28"/>
          <w:szCs w:val="28"/>
        </w:rPr>
        <w:t xml:space="preserve">, в которой происходит посвящение. Через церемонию посвящения семя просветления созревает в каждом уме, благодаря процессу визуализации и созерцания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. В сущности, церемония представляет собой преобразование разрушительных эмоций в мудрость. Обычно такая инициация дается или одному </w:t>
      </w:r>
      <w:proofErr w:type="gramStart"/>
      <w:r w:rsidRPr="00770EAE">
        <w:rPr>
          <w:sz w:val="28"/>
          <w:szCs w:val="28"/>
        </w:rPr>
        <w:t>человеку</w:t>
      </w:r>
      <w:proofErr w:type="gramEnd"/>
      <w:r w:rsidRPr="00770EAE">
        <w:rPr>
          <w:sz w:val="28"/>
          <w:szCs w:val="28"/>
        </w:rPr>
        <w:t xml:space="preserve"> или группе людей. Для создания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необходима альтруистическая мотивация. Цветной песок высыпается на </w:t>
      </w:r>
      <w:proofErr w:type="spellStart"/>
      <w:r w:rsidRPr="00770EAE">
        <w:rPr>
          <w:sz w:val="28"/>
          <w:szCs w:val="28"/>
        </w:rPr>
        <w:t>мандалу</w:t>
      </w:r>
      <w:proofErr w:type="spellEnd"/>
      <w:r w:rsidRPr="00770EAE">
        <w:rPr>
          <w:sz w:val="28"/>
          <w:szCs w:val="28"/>
        </w:rPr>
        <w:t xml:space="preserve"> из конца металлической трубы, по которой постукивают с другой трубой, чтобы выпустить тонкую струйку песка. Художники начинают рисование от центра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и заполняют ее наружу. Поскольку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сделана в духе непостоянства и </w:t>
      </w:r>
      <w:proofErr w:type="spellStart"/>
      <w:r w:rsidRPr="00770EAE">
        <w:rPr>
          <w:sz w:val="28"/>
          <w:szCs w:val="28"/>
        </w:rPr>
        <w:t>непривязанности</w:t>
      </w:r>
      <w:proofErr w:type="spellEnd"/>
      <w:r w:rsidRPr="00770EAE">
        <w:rPr>
          <w:sz w:val="28"/>
          <w:szCs w:val="28"/>
        </w:rPr>
        <w:t>, она, в конечном счете, будет ритуально разрушена и благословленный песок, несут на реку, где он будет высыпан на пользу водных существ и окружающей среды.</w:t>
      </w:r>
    </w:p>
    <w:p w:rsidR="004A0471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Восточные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, используемые в ритуалах, могут быть начерчены, нарисованы краской или, для особых церемоний, даже вылеплены в виде ментального образа, который может быть выстроен только полностью просвещенным ламой при помощи силы воображения. Ни одна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не похожа на другую и каждая единственна в своем роде. </w:t>
      </w:r>
      <w:proofErr w:type="spellStart"/>
      <w:r w:rsidRPr="00770EAE">
        <w:rPr>
          <w:sz w:val="28"/>
          <w:szCs w:val="28"/>
        </w:rPr>
        <w:t>Mандалы</w:t>
      </w:r>
      <w:proofErr w:type="spellEnd"/>
      <w:r w:rsidRPr="00770EAE">
        <w:rPr>
          <w:sz w:val="28"/>
          <w:szCs w:val="28"/>
        </w:rPr>
        <w:t xml:space="preserve"> в монастырях и храмах не имеют особого значения, поскольку они – лишь внешние </w:t>
      </w:r>
      <w:r w:rsidRPr="00770EAE">
        <w:rPr>
          <w:sz w:val="28"/>
          <w:szCs w:val="28"/>
        </w:rPr>
        <w:lastRenderedPageBreak/>
        <w:t xml:space="preserve">представления. Настоящая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– это всегда внутренний образ, который активность воображения выстраивает в то время, когда нарушено психическое равновесие </w:t>
      </w:r>
      <w:proofErr w:type="gramStart"/>
      <w:r w:rsidRPr="00770EAE">
        <w:rPr>
          <w:sz w:val="28"/>
          <w:szCs w:val="28"/>
        </w:rPr>
        <w:t>или</w:t>
      </w:r>
      <w:proofErr w:type="gramEnd"/>
      <w:r w:rsidRPr="00770EAE">
        <w:rPr>
          <w:sz w:val="28"/>
          <w:szCs w:val="28"/>
        </w:rPr>
        <w:t xml:space="preserve"> когда не уловить мысль и необходимо ее сформулировать, поскольку она не содержится в целостной доктрине. К такому свободному и индивидуальному формированию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, однако, надо относиться с большой долей сомнения, так как у всех ламаистских </w:t>
      </w:r>
      <w:proofErr w:type="spellStart"/>
      <w:r w:rsidRPr="00770EAE">
        <w:rPr>
          <w:sz w:val="28"/>
          <w:szCs w:val="28"/>
        </w:rPr>
        <w:t>мандал</w:t>
      </w:r>
      <w:proofErr w:type="spellEnd"/>
      <w:r w:rsidRPr="00770EAE">
        <w:rPr>
          <w:sz w:val="28"/>
          <w:szCs w:val="28"/>
        </w:rPr>
        <w:t xml:space="preserve"> предопредел</w:t>
      </w:r>
      <w:r>
        <w:rPr>
          <w:sz w:val="28"/>
          <w:szCs w:val="28"/>
        </w:rPr>
        <w:t>ё</w:t>
      </w:r>
      <w:r w:rsidRPr="00770EAE">
        <w:rPr>
          <w:sz w:val="28"/>
          <w:szCs w:val="28"/>
        </w:rPr>
        <w:t xml:space="preserve">н не только несомненный стиль, но и традиционная структура. Например, все они основаны на четвертичной системе, на квадратуре круга, а их содержание базируется на ламаистской доктрине. </w:t>
      </w:r>
      <w:r w:rsidRPr="00770EAE">
        <w:rPr>
          <w:sz w:val="28"/>
          <w:szCs w:val="28"/>
        </w:rPr>
        <w:br/>
      </w:r>
      <w:r>
        <w:rPr>
          <w:sz w:val="28"/>
          <w:szCs w:val="28"/>
        </w:rPr>
        <w:t>Т</w:t>
      </w:r>
      <w:r w:rsidRPr="00770EAE">
        <w:rPr>
          <w:sz w:val="28"/>
          <w:szCs w:val="28"/>
        </w:rPr>
        <w:t>акие</w:t>
      </w:r>
      <w:r w:rsidRPr="00322AD2">
        <w:rPr>
          <w:sz w:val="28"/>
          <w:szCs w:val="28"/>
        </w:rPr>
        <w:t xml:space="preserve"> </w:t>
      </w:r>
      <w:r w:rsidRPr="00770EAE">
        <w:rPr>
          <w:sz w:val="28"/>
          <w:szCs w:val="28"/>
        </w:rPr>
        <w:t>тексты, как Шри-</w:t>
      </w:r>
      <w:proofErr w:type="spellStart"/>
      <w:r w:rsidRPr="00770EAE">
        <w:rPr>
          <w:sz w:val="28"/>
          <w:szCs w:val="28"/>
        </w:rPr>
        <w:t>Чакра</w:t>
      </w:r>
      <w:proofErr w:type="spellEnd"/>
      <w:r w:rsidRPr="00770EAE">
        <w:rPr>
          <w:sz w:val="28"/>
          <w:szCs w:val="28"/>
        </w:rPr>
        <w:t>-Шамбала Тантра, содержат описание способов создания этих «ментальных образов».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D97194">
        <w:rPr>
          <w:color w:val="000000"/>
          <w:sz w:val="28"/>
          <w:szCs w:val="28"/>
        </w:rPr>
        <w:t xml:space="preserve">В </w:t>
      </w:r>
      <w:proofErr w:type="spellStart"/>
      <w:r w:rsidRPr="00D97194">
        <w:rPr>
          <w:color w:val="000000"/>
          <w:sz w:val="28"/>
          <w:szCs w:val="28"/>
        </w:rPr>
        <w:t>тантрич</w:t>
      </w:r>
      <w:r>
        <w:rPr>
          <w:color w:val="000000"/>
          <w:sz w:val="28"/>
          <w:szCs w:val="28"/>
        </w:rPr>
        <w:t>е</w:t>
      </w:r>
      <w:r w:rsidRPr="00D97194">
        <w:rPr>
          <w:color w:val="000000"/>
          <w:sz w:val="28"/>
          <w:szCs w:val="28"/>
        </w:rPr>
        <w:t>ском</w:t>
      </w:r>
      <w:proofErr w:type="spellEnd"/>
      <w:r w:rsidRPr="00D97194">
        <w:rPr>
          <w:color w:val="000000"/>
          <w:sz w:val="28"/>
          <w:szCs w:val="28"/>
        </w:rPr>
        <w:t xml:space="preserve"> буддизме вновь посвящ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>нным уче</w:t>
      </w:r>
      <w:r w:rsidRPr="00D97194">
        <w:rPr>
          <w:color w:val="000000"/>
          <w:sz w:val="28"/>
          <w:szCs w:val="28"/>
        </w:rPr>
        <w:softHyphen/>
        <w:t>никам дают специфические инструкции по визуализа</w:t>
      </w:r>
      <w:r w:rsidRPr="00D97194">
        <w:rPr>
          <w:color w:val="000000"/>
          <w:sz w:val="28"/>
          <w:szCs w:val="28"/>
        </w:rPr>
        <w:softHyphen/>
        <w:t xml:space="preserve">ции </w:t>
      </w:r>
      <w:proofErr w:type="spellStart"/>
      <w:r w:rsidRPr="00D97194">
        <w:rPr>
          <w:color w:val="000000"/>
          <w:sz w:val="28"/>
          <w:szCs w:val="28"/>
        </w:rPr>
        <w:t>мандалы</w:t>
      </w:r>
      <w:proofErr w:type="spellEnd"/>
      <w:r w:rsidRPr="00D97194">
        <w:rPr>
          <w:color w:val="000000"/>
          <w:sz w:val="28"/>
          <w:szCs w:val="28"/>
        </w:rPr>
        <w:t xml:space="preserve">, представляющей мирные и гневные божества, конфликтные силы в существовании, первостепенные импульсы и страсти, а также божественную искру </w:t>
      </w:r>
      <w:r w:rsidRPr="00770EAE">
        <w:rPr>
          <w:sz w:val="28"/>
          <w:szCs w:val="28"/>
        </w:rPr>
        <w:t>–</w:t>
      </w:r>
      <w:r w:rsidRPr="00D97194">
        <w:rPr>
          <w:color w:val="000000"/>
          <w:sz w:val="28"/>
          <w:szCs w:val="28"/>
        </w:rPr>
        <w:t xml:space="preserve"> и вс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 xml:space="preserve"> это уложено в глубинах психики. Умственно проникая в </w:t>
      </w:r>
      <w:proofErr w:type="spellStart"/>
      <w:r w:rsidRPr="00D97194">
        <w:rPr>
          <w:color w:val="000000"/>
          <w:sz w:val="28"/>
          <w:szCs w:val="28"/>
        </w:rPr>
        <w:t>мандалы</w:t>
      </w:r>
      <w:proofErr w:type="spellEnd"/>
      <w:r w:rsidRPr="00D97194">
        <w:rPr>
          <w:color w:val="000000"/>
          <w:sz w:val="28"/>
          <w:szCs w:val="28"/>
        </w:rPr>
        <w:t>, ученики исследуют грубое и тонкое функционирование своего разума, сво</w:t>
      </w:r>
      <w:r w:rsidRPr="00D97194">
        <w:rPr>
          <w:color w:val="000000"/>
          <w:sz w:val="28"/>
          <w:szCs w:val="28"/>
        </w:rPr>
        <w:softHyphen/>
        <w:t>его бессознательного, и постепенно приближаются к недрам своего ментального ядра, где соединяются все противоположности. Весь этот процесс переда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>тся при помощи сложных символов, когда делается повторный обзор драмы фрагментации психики, е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 xml:space="preserve"> расчленение и воссоединение: двойственность, множественность, пси</w:t>
      </w:r>
      <w:r w:rsidRPr="00D97194">
        <w:rPr>
          <w:color w:val="000000"/>
          <w:sz w:val="28"/>
          <w:szCs w:val="28"/>
        </w:rPr>
        <w:softHyphen/>
        <w:t xml:space="preserve">хическая фрагментация после первоначального бессознательного единства </w:t>
      </w:r>
      <w:r w:rsidRPr="00770EAE">
        <w:rPr>
          <w:sz w:val="28"/>
          <w:szCs w:val="28"/>
        </w:rPr>
        <w:t>–</w:t>
      </w:r>
      <w:r w:rsidRPr="00D97194">
        <w:rPr>
          <w:color w:val="000000"/>
          <w:sz w:val="28"/>
          <w:szCs w:val="28"/>
        </w:rPr>
        <w:t xml:space="preserve"> вплоть до психической </w:t>
      </w:r>
      <w:proofErr w:type="spellStart"/>
      <w:r w:rsidRPr="00D9719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 w:rsidRPr="00D97194">
        <w:rPr>
          <w:color w:val="000000"/>
          <w:sz w:val="28"/>
          <w:szCs w:val="28"/>
        </w:rPr>
        <w:t>интеграции</w:t>
      </w:r>
      <w:proofErr w:type="spellEnd"/>
      <w:r w:rsidRPr="00D97194">
        <w:rPr>
          <w:color w:val="000000"/>
          <w:sz w:val="28"/>
          <w:szCs w:val="28"/>
        </w:rPr>
        <w:t xml:space="preserve"> (воссоединения), </w:t>
      </w:r>
      <w:proofErr w:type="spellStart"/>
      <w:r w:rsidRPr="00D9719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 w:rsidRPr="00D97194">
        <w:rPr>
          <w:color w:val="000000"/>
          <w:sz w:val="28"/>
          <w:szCs w:val="28"/>
        </w:rPr>
        <w:t>двойств</w:t>
      </w:r>
      <w:r>
        <w:rPr>
          <w:color w:val="000000"/>
          <w:sz w:val="28"/>
          <w:szCs w:val="28"/>
        </w:rPr>
        <w:t>енн</w:t>
      </w:r>
      <w:r w:rsidRPr="00D97194">
        <w:rPr>
          <w:color w:val="000000"/>
          <w:sz w:val="28"/>
          <w:szCs w:val="28"/>
        </w:rPr>
        <w:t>ости</w:t>
      </w:r>
      <w:proofErr w:type="spellEnd"/>
      <w:r w:rsidRPr="00D97194">
        <w:rPr>
          <w:color w:val="000000"/>
          <w:sz w:val="28"/>
          <w:szCs w:val="28"/>
        </w:rPr>
        <w:t>, чистого со</w:t>
      </w:r>
      <w:r w:rsidRPr="00D97194">
        <w:rPr>
          <w:color w:val="000000"/>
          <w:sz w:val="28"/>
          <w:szCs w:val="28"/>
        </w:rPr>
        <w:softHyphen/>
        <w:t>знания.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оказывает на человека психологическое воздействие. В буддизме она стала одним из основных сакральных символов, она служит средством медитации для зримого представления образов богов. Созерцание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>, усложнённое восприятием её как сакрального искусства, усиливает творческую активность человека, побуждает его жить в одном ритме с творческими силами природы.</w:t>
      </w:r>
    </w:p>
    <w:p w:rsidR="004A0471" w:rsidRPr="00770EAE" w:rsidRDefault="004A0471" w:rsidP="004A0471">
      <w:pPr>
        <w:ind w:left="-180" w:right="-262" w:firstLine="888"/>
        <w:jc w:val="both"/>
        <w:rPr>
          <w:sz w:val="28"/>
          <w:szCs w:val="28"/>
        </w:rPr>
      </w:pPr>
      <w:r w:rsidRPr="00770EAE">
        <w:rPr>
          <w:sz w:val="28"/>
          <w:szCs w:val="28"/>
        </w:rPr>
        <w:t xml:space="preserve">Каков механизм воздействия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>
        <w:rPr>
          <w:sz w:val="28"/>
          <w:szCs w:val="28"/>
        </w:rPr>
        <w:t xml:space="preserve"> на человека</w:t>
      </w:r>
      <w:r w:rsidRPr="00770EAE">
        <w:rPr>
          <w:sz w:val="28"/>
          <w:szCs w:val="28"/>
        </w:rPr>
        <w:t xml:space="preserve">? Исследователи Ральф </w:t>
      </w:r>
      <w:proofErr w:type="spellStart"/>
      <w:r w:rsidRPr="00770EAE">
        <w:rPr>
          <w:sz w:val="28"/>
          <w:szCs w:val="28"/>
        </w:rPr>
        <w:t>Меннер</w:t>
      </w:r>
      <w:proofErr w:type="spellEnd"/>
      <w:r w:rsidRPr="00770EAE">
        <w:rPr>
          <w:sz w:val="28"/>
          <w:szCs w:val="28"/>
        </w:rPr>
        <w:t xml:space="preserve"> и Тимоти </w:t>
      </w:r>
      <w:proofErr w:type="spellStart"/>
      <w:r w:rsidRPr="00770EAE">
        <w:rPr>
          <w:sz w:val="28"/>
          <w:szCs w:val="28"/>
        </w:rPr>
        <w:t>Лири</w:t>
      </w:r>
      <w:proofErr w:type="spellEnd"/>
      <w:r w:rsidRPr="00770EAE">
        <w:rPr>
          <w:sz w:val="28"/>
          <w:szCs w:val="28"/>
        </w:rPr>
        <w:t xml:space="preserve"> так определяют биологическую природу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: «Механизм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может быть рассмотрен в терминах нейрофизиологии глаза. Если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является изображением структуры глаза, то центр </w:t>
      </w:r>
      <w:proofErr w:type="spellStart"/>
      <w:r w:rsidRPr="00770EAE">
        <w:rPr>
          <w:sz w:val="28"/>
          <w:szCs w:val="28"/>
        </w:rPr>
        <w:t>мандалы</w:t>
      </w:r>
      <w:proofErr w:type="spellEnd"/>
      <w:r w:rsidRPr="00770EAE">
        <w:rPr>
          <w:sz w:val="28"/>
          <w:szCs w:val="28"/>
        </w:rPr>
        <w:t xml:space="preserve"> соответствует «слепому пятну».</w:t>
      </w:r>
      <w:r>
        <w:rPr>
          <w:rStyle w:val="a6"/>
          <w:sz w:val="28"/>
          <w:szCs w:val="28"/>
        </w:rPr>
        <w:footnoteReference w:id="2"/>
      </w:r>
      <w:r w:rsidRPr="00770EAE">
        <w:rPr>
          <w:sz w:val="28"/>
          <w:szCs w:val="28"/>
        </w:rPr>
        <w:t xml:space="preserve"> Поскольку «слепое пятно» – это проход от глаза к зрительной зоне мозга, то, выходя «наружу» через центр, вы оказываетесь в </w:t>
      </w:r>
      <w:r w:rsidRPr="00770EAE">
        <w:rPr>
          <w:sz w:val="28"/>
          <w:szCs w:val="28"/>
        </w:rPr>
        <w:lastRenderedPageBreak/>
        <w:t xml:space="preserve">мозге. Йог открывает </w:t>
      </w:r>
      <w:proofErr w:type="spellStart"/>
      <w:r w:rsidRPr="00770EAE">
        <w:rPr>
          <w:sz w:val="28"/>
          <w:szCs w:val="28"/>
        </w:rPr>
        <w:t>мандалу</w:t>
      </w:r>
      <w:proofErr w:type="spellEnd"/>
      <w:r w:rsidRPr="00770EAE">
        <w:rPr>
          <w:sz w:val="28"/>
          <w:szCs w:val="28"/>
        </w:rPr>
        <w:t xml:space="preserve"> в собственном теле.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является инструментом для преодоления видимых явлений посредством централизации их и возвращения внутрь».</w:t>
      </w:r>
      <w:r w:rsidRPr="0060767D">
        <w:rPr>
          <w:rStyle w:val="a6"/>
          <w:sz w:val="28"/>
          <w:szCs w:val="28"/>
        </w:rPr>
        <w:footnoteReference w:id="3"/>
      </w:r>
      <w:r w:rsidRPr="0060767D">
        <w:rPr>
          <w:sz w:val="28"/>
          <w:szCs w:val="28"/>
        </w:rPr>
        <w:t xml:space="preserve"> </w:t>
      </w:r>
    </w:p>
    <w:p w:rsidR="004A0471" w:rsidRPr="0060767D" w:rsidRDefault="004A0471" w:rsidP="004A0471">
      <w:pPr>
        <w:shd w:val="clear" w:color="auto" w:fill="FFFFFF"/>
        <w:ind w:left="-180" w:right="-262" w:firstLine="40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97194">
        <w:rPr>
          <w:color w:val="000000"/>
          <w:sz w:val="28"/>
          <w:szCs w:val="28"/>
        </w:rPr>
        <w:t xml:space="preserve">Несмотря на бесконечное разнообразие </w:t>
      </w:r>
      <w:proofErr w:type="spellStart"/>
      <w:r w:rsidRPr="00D97194">
        <w:rPr>
          <w:color w:val="000000"/>
          <w:sz w:val="28"/>
          <w:szCs w:val="28"/>
        </w:rPr>
        <w:t>мандал</w:t>
      </w:r>
      <w:proofErr w:type="spellEnd"/>
      <w:r w:rsidRPr="00D97194">
        <w:rPr>
          <w:color w:val="000000"/>
          <w:sz w:val="28"/>
          <w:szCs w:val="28"/>
        </w:rPr>
        <w:t xml:space="preserve">, будь они нарисованы </w:t>
      </w:r>
      <w:proofErr w:type="spellStart"/>
      <w:r w:rsidRPr="00D97194">
        <w:rPr>
          <w:color w:val="000000"/>
          <w:sz w:val="28"/>
          <w:szCs w:val="28"/>
        </w:rPr>
        <w:t>тантрическими</w:t>
      </w:r>
      <w:proofErr w:type="spellEnd"/>
      <w:r w:rsidRPr="00D97194">
        <w:rPr>
          <w:color w:val="000000"/>
          <w:sz w:val="28"/>
          <w:szCs w:val="28"/>
        </w:rPr>
        <w:t xml:space="preserve"> </w:t>
      </w:r>
      <w:proofErr w:type="spellStart"/>
      <w:r w:rsidRPr="00D97194">
        <w:rPr>
          <w:color w:val="000000"/>
          <w:sz w:val="28"/>
          <w:szCs w:val="28"/>
        </w:rPr>
        <w:t>медитантами</w:t>
      </w:r>
      <w:proofErr w:type="spellEnd"/>
      <w:r w:rsidRPr="00D97194">
        <w:rPr>
          <w:color w:val="000000"/>
          <w:sz w:val="28"/>
          <w:szCs w:val="28"/>
        </w:rPr>
        <w:t>, или по</w:t>
      </w:r>
      <w:r w:rsidRPr="00D97194">
        <w:rPr>
          <w:color w:val="000000"/>
          <w:sz w:val="28"/>
          <w:szCs w:val="28"/>
        </w:rPr>
        <w:softHyphen/>
        <w:t>явились в снах и активном воображении пациентов Юнга, или исходят от других лиц где-то в мире, в них</w:t>
      </w:r>
      <w:r>
        <w:rPr>
          <w:color w:val="000000"/>
          <w:sz w:val="28"/>
          <w:szCs w:val="28"/>
        </w:rPr>
        <w:t xml:space="preserve"> </w:t>
      </w:r>
      <w:r w:rsidRPr="00D97194">
        <w:rPr>
          <w:color w:val="000000"/>
          <w:sz w:val="28"/>
          <w:szCs w:val="28"/>
        </w:rPr>
        <w:t>открывается фундаментальная структурная сообраз</w:t>
      </w:r>
      <w:r w:rsidRPr="00D97194">
        <w:rPr>
          <w:color w:val="000000"/>
          <w:sz w:val="28"/>
          <w:szCs w:val="28"/>
        </w:rPr>
        <w:softHyphen/>
        <w:t>ность, ибо они черпают сво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 xml:space="preserve"> начало в коллективном бессознательном, общем для всего человечества. Это символы единства, примиряющие противоположности на более высоком уровне сознания. Это также способы </w:t>
      </w:r>
      <w:r>
        <w:rPr>
          <w:color w:val="000000"/>
          <w:sz w:val="28"/>
          <w:szCs w:val="28"/>
        </w:rPr>
        <w:t>в</w:t>
      </w:r>
      <w:r w:rsidRPr="00D97194">
        <w:rPr>
          <w:color w:val="000000"/>
          <w:sz w:val="28"/>
          <w:szCs w:val="28"/>
        </w:rPr>
        <w:t xml:space="preserve">ыражения универсальной реальности, и как только их </w:t>
      </w:r>
      <w:r>
        <w:rPr>
          <w:color w:val="000000"/>
          <w:sz w:val="28"/>
          <w:szCs w:val="28"/>
        </w:rPr>
        <w:t>вы</w:t>
      </w:r>
      <w:r w:rsidRPr="00D97194">
        <w:rPr>
          <w:color w:val="000000"/>
          <w:sz w:val="28"/>
          <w:szCs w:val="28"/>
        </w:rPr>
        <w:t>разили и встретились с ними, они производят значительное воздействие, индуцирующее опыт преобразо</w:t>
      </w:r>
      <w:r w:rsidRPr="00D97194">
        <w:rPr>
          <w:color w:val="000000"/>
          <w:sz w:val="28"/>
          <w:szCs w:val="28"/>
        </w:rPr>
        <w:softHyphen/>
        <w:t>вания</w:t>
      </w:r>
      <w:r w:rsidRPr="0060767D">
        <w:rPr>
          <w:color w:val="000000"/>
          <w:sz w:val="28"/>
          <w:szCs w:val="28"/>
        </w:rPr>
        <w:t>.</w:t>
      </w:r>
      <w:r w:rsidRPr="0060767D">
        <w:rPr>
          <w:rStyle w:val="a6"/>
          <w:color w:val="000000"/>
          <w:sz w:val="28"/>
          <w:szCs w:val="28"/>
        </w:rPr>
        <w:footnoteReference w:id="4"/>
      </w:r>
    </w:p>
    <w:p w:rsidR="004A0471" w:rsidRPr="00D97194" w:rsidRDefault="004A0471" w:rsidP="004A0471">
      <w:pPr>
        <w:tabs>
          <w:tab w:val="left" w:pos="720"/>
        </w:tabs>
        <w:ind w:left="-180" w:right="-262" w:firstLine="1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70EAE">
        <w:rPr>
          <w:sz w:val="28"/>
          <w:szCs w:val="28"/>
        </w:rPr>
        <w:t xml:space="preserve">Как показали психоаналитические опыты К. Юнга, графические рисунки его пациентов представляли собой </w:t>
      </w:r>
      <w:proofErr w:type="spellStart"/>
      <w:r w:rsidRPr="00770EAE">
        <w:rPr>
          <w:sz w:val="28"/>
          <w:szCs w:val="28"/>
        </w:rPr>
        <w:t>мандалу</w:t>
      </w:r>
      <w:proofErr w:type="spellEnd"/>
      <w:r w:rsidRPr="00770EAE">
        <w:rPr>
          <w:sz w:val="28"/>
          <w:szCs w:val="28"/>
        </w:rPr>
        <w:t xml:space="preserve">, которую К. Юнг склонен считать «универсальным воздействием архетипа». По Юнгу, для создания таких рисунков необходимо определённое состояние сознания. </w:t>
      </w:r>
      <w:r>
        <w:rPr>
          <w:color w:val="000000"/>
          <w:sz w:val="28"/>
          <w:szCs w:val="28"/>
        </w:rPr>
        <w:t>С</w:t>
      </w:r>
      <w:r w:rsidRPr="00D97194">
        <w:rPr>
          <w:color w:val="000000"/>
          <w:sz w:val="28"/>
          <w:szCs w:val="28"/>
        </w:rPr>
        <w:t xml:space="preserve">амые изумительные очевидности в образовании </w:t>
      </w:r>
      <w:proofErr w:type="spellStart"/>
      <w:r w:rsidRPr="00D97194">
        <w:rPr>
          <w:color w:val="000000"/>
          <w:sz w:val="28"/>
          <w:szCs w:val="28"/>
        </w:rPr>
        <w:t>ма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дал</w:t>
      </w:r>
      <w:proofErr w:type="spellEnd"/>
      <w:r w:rsidRPr="00D97194">
        <w:rPr>
          <w:color w:val="000000"/>
          <w:sz w:val="28"/>
          <w:szCs w:val="28"/>
        </w:rPr>
        <w:t xml:space="preserve"> Юнг наш</w:t>
      </w:r>
      <w:r>
        <w:rPr>
          <w:color w:val="000000"/>
          <w:sz w:val="28"/>
          <w:szCs w:val="28"/>
        </w:rPr>
        <w:t>ё</w:t>
      </w:r>
      <w:r w:rsidRPr="00D97194">
        <w:rPr>
          <w:color w:val="000000"/>
          <w:sz w:val="28"/>
          <w:szCs w:val="28"/>
        </w:rPr>
        <w:t>л в снах</w:t>
      </w:r>
      <w:r>
        <w:rPr>
          <w:color w:val="000000"/>
          <w:sz w:val="28"/>
          <w:szCs w:val="28"/>
        </w:rPr>
        <w:t>,</w:t>
      </w:r>
      <w:r w:rsidRPr="00D97194">
        <w:rPr>
          <w:color w:val="000000"/>
          <w:sz w:val="28"/>
          <w:szCs w:val="28"/>
        </w:rPr>
        <w:t xml:space="preserve"> в активном воображении пациентов, находящихся на пути своей </w:t>
      </w:r>
      <w:proofErr w:type="spellStart"/>
      <w:r w:rsidRPr="00D97194">
        <w:rPr>
          <w:color w:val="000000"/>
          <w:sz w:val="28"/>
          <w:szCs w:val="28"/>
        </w:rPr>
        <w:t>индивидуации</w:t>
      </w:r>
      <w:proofErr w:type="spellEnd"/>
      <w:r>
        <w:rPr>
          <w:sz w:val="28"/>
          <w:szCs w:val="28"/>
        </w:rPr>
        <w:t xml:space="preserve"> </w:t>
      </w:r>
      <w:r w:rsidRPr="00770EAE">
        <w:rPr>
          <w:sz w:val="28"/>
          <w:szCs w:val="28"/>
        </w:rPr>
        <w:t xml:space="preserve">или при любых медитативных практиках. Во всех этих состояниях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выступает как спонтанное выражение бессознательных импульсов.</w:t>
      </w:r>
      <w:r w:rsidRPr="00990EA0">
        <w:rPr>
          <w:color w:val="000000"/>
          <w:sz w:val="28"/>
          <w:szCs w:val="28"/>
        </w:rPr>
        <w:t xml:space="preserve"> </w:t>
      </w:r>
      <w:r w:rsidRPr="00D97194">
        <w:rPr>
          <w:color w:val="000000"/>
          <w:sz w:val="28"/>
          <w:szCs w:val="28"/>
        </w:rPr>
        <w:t>Содержание этих видений символически выражает бурные разломы между противоположностями и их возможное прими</w:t>
      </w:r>
      <w:r w:rsidRPr="00D97194">
        <w:rPr>
          <w:color w:val="000000"/>
          <w:sz w:val="28"/>
          <w:szCs w:val="28"/>
        </w:rPr>
        <w:softHyphen/>
        <w:t>рение, когда Самость появляется в центре психики и представлена точкой, расположенной в самой сердце</w:t>
      </w:r>
      <w:r w:rsidRPr="00D97194">
        <w:rPr>
          <w:color w:val="000000"/>
          <w:sz w:val="28"/>
          <w:szCs w:val="28"/>
        </w:rPr>
        <w:softHyphen/>
        <w:t>вине видения. Установленная таким образом гармония обладает собственно священным свойством.</w:t>
      </w:r>
    </w:p>
    <w:p w:rsidR="004A0471" w:rsidRDefault="004A0471" w:rsidP="004A0471">
      <w:pPr>
        <w:tabs>
          <w:tab w:val="left" w:pos="720"/>
        </w:tabs>
        <w:ind w:left="-180" w:right="-26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97194">
        <w:rPr>
          <w:color w:val="000000"/>
          <w:sz w:val="28"/>
          <w:szCs w:val="28"/>
        </w:rPr>
        <w:t>В то же время Юнг через посредство своего лично</w:t>
      </w:r>
      <w:r w:rsidRPr="00D97194">
        <w:rPr>
          <w:color w:val="000000"/>
          <w:sz w:val="28"/>
          <w:szCs w:val="28"/>
        </w:rPr>
        <w:softHyphen/>
        <w:t xml:space="preserve">стного опыта и своей врачебной работы с пациентами наблюдал, </w:t>
      </w:r>
      <w:r>
        <w:rPr>
          <w:color w:val="000000"/>
          <w:sz w:val="28"/>
          <w:szCs w:val="28"/>
        </w:rPr>
        <w:t xml:space="preserve">что один и тот же мотив </w:t>
      </w:r>
      <w:proofErr w:type="spellStart"/>
      <w:r>
        <w:rPr>
          <w:color w:val="000000"/>
          <w:sz w:val="28"/>
          <w:szCs w:val="28"/>
        </w:rPr>
        <w:t>мандалы</w:t>
      </w:r>
      <w:proofErr w:type="spellEnd"/>
      <w:r>
        <w:rPr>
          <w:color w:val="000000"/>
          <w:sz w:val="28"/>
          <w:szCs w:val="28"/>
        </w:rPr>
        <w:t xml:space="preserve"> </w:t>
      </w:r>
      <w:r w:rsidRPr="00D97194">
        <w:rPr>
          <w:color w:val="000000"/>
          <w:sz w:val="28"/>
          <w:szCs w:val="28"/>
        </w:rPr>
        <w:t>спонтан</w:t>
      </w:r>
      <w:r w:rsidRPr="00D97194">
        <w:rPr>
          <w:color w:val="000000"/>
          <w:sz w:val="28"/>
          <w:szCs w:val="28"/>
        </w:rPr>
        <w:softHyphen/>
        <w:t xml:space="preserve">но появляется, когда психика находится в процессе </w:t>
      </w:r>
      <w:proofErr w:type="spellStart"/>
      <w:r w:rsidRPr="00D97194">
        <w:rPr>
          <w:color w:val="000000"/>
          <w:sz w:val="28"/>
          <w:szCs w:val="28"/>
        </w:rPr>
        <w:t>реи</w:t>
      </w:r>
      <w:r>
        <w:rPr>
          <w:color w:val="000000"/>
          <w:sz w:val="28"/>
          <w:szCs w:val="28"/>
        </w:rPr>
        <w:t>н</w:t>
      </w:r>
      <w:r w:rsidRPr="00D97194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 w:rsidRPr="00D97194">
        <w:rPr>
          <w:color w:val="000000"/>
          <w:sz w:val="28"/>
          <w:szCs w:val="28"/>
        </w:rPr>
        <w:t>грации</w:t>
      </w:r>
      <w:proofErr w:type="spellEnd"/>
      <w:r w:rsidRPr="00D97194">
        <w:rPr>
          <w:color w:val="000000"/>
          <w:sz w:val="28"/>
          <w:szCs w:val="28"/>
        </w:rPr>
        <w:t>, который следует за этапом нарушения рав</w:t>
      </w:r>
      <w:r w:rsidRPr="00D97194">
        <w:rPr>
          <w:color w:val="000000"/>
          <w:sz w:val="28"/>
          <w:szCs w:val="28"/>
        </w:rPr>
        <w:softHyphen/>
        <w:t xml:space="preserve">новесия. В этих конкретных примерах авторы </w:t>
      </w:r>
      <w:proofErr w:type="spellStart"/>
      <w:r w:rsidRPr="00D97194">
        <w:rPr>
          <w:color w:val="000000"/>
          <w:sz w:val="28"/>
          <w:szCs w:val="28"/>
        </w:rPr>
        <w:t>мандал</w:t>
      </w:r>
      <w:proofErr w:type="spellEnd"/>
      <w:r w:rsidRPr="00D97194">
        <w:rPr>
          <w:color w:val="000000"/>
          <w:sz w:val="28"/>
          <w:szCs w:val="28"/>
        </w:rPr>
        <w:t xml:space="preserve"> не могли в то время иметь какое-то знание тибетского буддизма. Юнг увидел, что у его шизофренических пациентов символы </w:t>
      </w:r>
      <w:proofErr w:type="spellStart"/>
      <w:r w:rsidRPr="00D97194">
        <w:rPr>
          <w:color w:val="000000"/>
          <w:sz w:val="28"/>
          <w:szCs w:val="28"/>
        </w:rPr>
        <w:t>мандал</w:t>
      </w:r>
      <w:proofErr w:type="spellEnd"/>
      <w:r w:rsidRPr="00D97194">
        <w:rPr>
          <w:color w:val="000000"/>
          <w:sz w:val="28"/>
          <w:szCs w:val="28"/>
        </w:rPr>
        <w:t xml:space="preserve"> очень часто появляются в моменты психической дезориентации, как факторы</w:t>
      </w:r>
      <w:r>
        <w:rPr>
          <w:color w:val="000000"/>
          <w:sz w:val="28"/>
          <w:szCs w:val="28"/>
        </w:rPr>
        <w:t xml:space="preserve"> </w:t>
      </w:r>
      <w:r w:rsidRPr="00D97194">
        <w:rPr>
          <w:color w:val="000000"/>
          <w:sz w:val="28"/>
          <w:szCs w:val="28"/>
        </w:rPr>
        <w:t xml:space="preserve">компенсаторного порядка. Этот аспект выражается прежде всего </w:t>
      </w:r>
      <w:r>
        <w:rPr>
          <w:color w:val="000000"/>
          <w:sz w:val="28"/>
          <w:szCs w:val="28"/>
        </w:rPr>
        <w:t>в</w:t>
      </w:r>
      <w:r w:rsidRPr="00D97194">
        <w:rPr>
          <w:color w:val="000000"/>
          <w:sz w:val="28"/>
          <w:szCs w:val="28"/>
        </w:rPr>
        <w:t xml:space="preserve"> их математической структуре</w:t>
      </w:r>
      <w:r>
        <w:rPr>
          <w:color w:val="000000"/>
          <w:sz w:val="28"/>
          <w:szCs w:val="28"/>
        </w:rPr>
        <w:t>.</w:t>
      </w:r>
      <w:r w:rsidRPr="00D97194">
        <w:rPr>
          <w:i/>
          <w:iCs/>
          <w:color w:val="000000"/>
          <w:sz w:val="28"/>
          <w:szCs w:val="28"/>
        </w:rPr>
        <w:t xml:space="preserve"> </w:t>
      </w:r>
      <w:r w:rsidRPr="00D97194">
        <w:rPr>
          <w:color w:val="000000"/>
          <w:sz w:val="28"/>
          <w:szCs w:val="28"/>
        </w:rPr>
        <w:t xml:space="preserve">И он заключает, что </w:t>
      </w:r>
      <w:proofErr w:type="spellStart"/>
      <w:r w:rsidRPr="00D97194">
        <w:rPr>
          <w:color w:val="000000"/>
          <w:sz w:val="28"/>
          <w:szCs w:val="28"/>
        </w:rPr>
        <w:t>мандала</w:t>
      </w:r>
      <w:proofErr w:type="spellEnd"/>
      <w:r w:rsidRPr="00D97194">
        <w:rPr>
          <w:color w:val="000000"/>
          <w:sz w:val="28"/>
          <w:szCs w:val="28"/>
        </w:rPr>
        <w:t xml:space="preserve"> является архетипом </w:t>
      </w:r>
      <w:r w:rsidRPr="00D97194">
        <w:rPr>
          <w:color w:val="000000"/>
          <w:sz w:val="28"/>
          <w:szCs w:val="28"/>
        </w:rPr>
        <w:lastRenderedPageBreak/>
        <w:t>психиче</w:t>
      </w:r>
      <w:r w:rsidRPr="00D97194">
        <w:rPr>
          <w:color w:val="000000"/>
          <w:sz w:val="28"/>
          <w:szCs w:val="28"/>
        </w:rPr>
        <w:softHyphen/>
        <w:t>ского порядка, интеграции и полноты; она представля</w:t>
      </w:r>
      <w:r w:rsidRPr="00D97194">
        <w:rPr>
          <w:color w:val="000000"/>
          <w:sz w:val="28"/>
          <w:szCs w:val="28"/>
        </w:rPr>
        <w:softHyphen/>
        <w:t xml:space="preserve">ется естественной попыткой самоизлечения. </w:t>
      </w:r>
    </w:p>
    <w:p w:rsidR="004A0471" w:rsidRPr="00770EAE" w:rsidRDefault="004A0471" w:rsidP="004A0471">
      <w:pPr>
        <w:tabs>
          <w:tab w:val="left" w:pos="720"/>
        </w:tabs>
        <w:ind w:left="-180" w:right="-26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770EAE">
        <w:rPr>
          <w:sz w:val="28"/>
          <w:szCs w:val="28"/>
        </w:rPr>
        <w:t xml:space="preserve">Накопив достаточное количество материала, Юнг установил, что существуют типичные ситуации, при которых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выступает как проявление бессознательных содержаний: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при нарушениях психического равновесия;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при духовной дезориентации;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при хаотической дезориентации;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в ситуациях, когда бессознательное грозит прорваться в сознание;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в ситуациях, сопряжённых с тревогой и внутренними конфликтами;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при хаотических психических состояниях.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0EAE">
        <w:rPr>
          <w:sz w:val="28"/>
          <w:szCs w:val="28"/>
        </w:rPr>
        <w:t xml:space="preserve">Юнг установил, что люди, находившиеся в определённом состоянии духа, спонтанно рисовали </w:t>
      </w:r>
      <w:proofErr w:type="spellStart"/>
      <w:r w:rsidRPr="00770EAE">
        <w:rPr>
          <w:sz w:val="28"/>
          <w:szCs w:val="28"/>
        </w:rPr>
        <w:t>мандалу</w:t>
      </w:r>
      <w:proofErr w:type="spellEnd"/>
      <w:r w:rsidRPr="00770EAE">
        <w:rPr>
          <w:sz w:val="28"/>
          <w:szCs w:val="28"/>
        </w:rPr>
        <w:t>. Вот эти состояния: духовное и психическое замешательство; нарушенное внутреннее равновесие; душевная боль; глубокая растерянность; дезориентация.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0EAE">
        <w:rPr>
          <w:sz w:val="28"/>
          <w:szCs w:val="28"/>
        </w:rPr>
        <w:t xml:space="preserve">По мнению Юнга,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выполняет четыре основные функции: 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даёт защиту и успокоение</w:t>
      </w:r>
      <w:r>
        <w:rPr>
          <w:sz w:val="28"/>
          <w:szCs w:val="28"/>
        </w:rPr>
        <w:t xml:space="preserve"> (</w:t>
      </w:r>
      <w:r w:rsidRPr="00770EAE">
        <w:rPr>
          <w:sz w:val="28"/>
          <w:szCs w:val="28"/>
        </w:rPr>
        <w:t>в ситуациях, вызывающих тревогу</w:t>
      </w:r>
      <w:r>
        <w:rPr>
          <w:sz w:val="28"/>
          <w:szCs w:val="28"/>
        </w:rPr>
        <w:t>)</w:t>
      </w:r>
      <w:r w:rsidRPr="00770EAE">
        <w:rPr>
          <w:sz w:val="28"/>
          <w:szCs w:val="28"/>
        </w:rPr>
        <w:t>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0EAE">
        <w:rPr>
          <w:sz w:val="28"/>
          <w:szCs w:val="28"/>
        </w:rPr>
        <w:t>указывает на цель и задаёт направление дальнейшей деятельности</w:t>
      </w:r>
      <w:r>
        <w:rPr>
          <w:sz w:val="28"/>
          <w:szCs w:val="28"/>
        </w:rPr>
        <w:t xml:space="preserve"> (</w:t>
      </w:r>
      <w:r w:rsidRPr="00770EAE">
        <w:rPr>
          <w:sz w:val="28"/>
          <w:szCs w:val="28"/>
        </w:rPr>
        <w:t>при дезориентации</w:t>
      </w:r>
      <w:r>
        <w:rPr>
          <w:sz w:val="28"/>
          <w:szCs w:val="28"/>
        </w:rPr>
        <w:t>)</w:t>
      </w:r>
      <w:r w:rsidRPr="00770EAE">
        <w:rPr>
          <w:sz w:val="28"/>
          <w:szCs w:val="28"/>
        </w:rPr>
        <w:t>;</w:t>
      </w:r>
    </w:p>
    <w:p w:rsidR="004A0471" w:rsidRPr="00770EAE" w:rsidRDefault="004A0471" w:rsidP="004A0471">
      <w:pPr>
        <w:tabs>
          <w:tab w:val="left" w:pos="720"/>
        </w:tabs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даёт чувство целостности, порядка и целенаправленной структуры</w:t>
      </w:r>
      <w:r>
        <w:rPr>
          <w:sz w:val="28"/>
          <w:szCs w:val="28"/>
        </w:rPr>
        <w:t xml:space="preserve"> (</w:t>
      </w:r>
      <w:r w:rsidRPr="00770EAE">
        <w:rPr>
          <w:sz w:val="28"/>
          <w:szCs w:val="28"/>
        </w:rPr>
        <w:t>при хаотических состояниях</w:t>
      </w:r>
      <w:r>
        <w:rPr>
          <w:sz w:val="28"/>
          <w:szCs w:val="28"/>
        </w:rPr>
        <w:t>)</w:t>
      </w:r>
      <w:r w:rsidRPr="00770EAE">
        <w:rPr>
          <w:sz w:val="28"/>
          <w:szCs w:val="28"/>
        </w:rPr>
        <w:t>;</w:t>
      </w:r>
    </w:p>
    <w:p w:rsidR="004A0471" w:rsidRPr="00770EAE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>- вызывает общее чувство интереса и любопытства.</w:t>
      </w:r>
    </w:p>
    <w:p w:rsidR="004A0471" w:rsidRDefault="004A0471" w:rsidP="004A0471">
      <w:pPr>
        <w:ind w:left="-180" w:right="-262"/>
        <w:jc w:val="both"/>
        <w:rPr>
          <w:sz w:val="28"/>
          <w:szCs w:val="28"/>
        </w:rPr>
      </w:pPr>
      <w:r w:rsidRPr="00770EA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0EAE">
        <w:rPr>
          <w:sz w:val="28"/>
          <w:szCs w:val="28"/>
        </w:rPr>
        <w:t xml:space="preserve">Можно сказать, что </w:t>
      </w:r>
      <w:proofErr w:type="spellStart"/>
      <w:r w:rsidRPr="00770EAE">
        <w:rPr>
          <w:sz w:val="28"/>
          <w:szCs w:val="28"/>
        </w:rPr>
        <w:t>мандала</w:t>
      </w:r>
      <w:proofErr w:type="spellEnd"/>
      <w:r w:rsidRPr="00770EAE">
        <w:rPr>
          <w:sz w:val="28"/>
          <w:szCs w:val="28"/>
        </w:rPr>
        <w:t xml:space="preserve"> не только служит выражением порядка, но и сама упорядочивает внутреннюю жизнь человека. Это </w:t>
      </w:r>
      <w:proofErr w:type="spellStart"/>
      <w:r w:rsidRPr="00770EAE">
        <w:rPr>
          <w:sz w:val="28"/>
          <w:szCs w:val="28"/>
        </w:rPr>
        <w:t>психокосмограмма</w:t>
      </w:r>
      <w:proofErr w:type="spellEnd"/>
      <w:r w:rsidRPr="00770EAE">
        <w:rPr>
          <w:sz w:val="28"/>
          <w:szCs w:val="28"/>
        </w:rPr>
        <w:t>, схема распада целого на части и интеграция частей в целое.</w:t>
      </w:r>
    </w:p>
    <w:p w:rsidR="004A0471" w:rsidRDefault="004A0471" w:rsidP="004A0471">
      <w:pPr>
        <w:ind w:left="-180" w:right="-262"/>
        <w:jc w:val="both"/>
        <w:rPr>
          <w:sz w:val="28"/>
          <w:szCs w:val="28"/>
        </w:rPr>
      </w:pPr>
    </w:p>
    <w:p w:rsidR="004A0471" w:rsidRDefault="004A0471" w:rsidP="004A0471">
      <w:pPr>
        <w:ind w:left="-180" w:right="-262"/>
        <w:jc w:val="both"/>
        <w:rPr>
          <w:sz w:val="28"/>
          <w:szCs w:val="28"/>
        </w:rPr>
      </w:pPr>
    </w:p>
    <w:p w:rsidR="004A0471" w:rsidRDefault="004A0471" w:rsidP="004A0471">
      <w:pPr>
        <w:tabs>
          <w:tab w:val="left" w:pos="1590"/>
        </w:tabs>
        <w:ind w:left="-180" w:right="-262"/>
        <w:jc w:val="center"/>
        <w:rPr>
          <w:b/>
          <w:sz w:val="28"/>
          <w:szCs w:val="28"/>
        </w:rPr>
      </w:pPr>
      <w:r w:rsidRPr="004612AD">
        <w:rPr>
          <w:b/>
          <w:sz w:val="28"/>
          <w:szCs w:val="28"/>
        </w:rPr>
        <w:t>Слепое пятно</w:t>
      </w:r>
    </w:p>
    <w:p w:rsidR="004A0471" w:rsidRPr="00C86712" w:rsidRDefault="004A0471" w:rsidP="004A0471">
      <w:pPr>
        <w:pStyle w:val="a7"/>
        <w:shd w:val="clear" w:color="auto" w:fill="F8FCFF"/>
        <w:ind w:firstLine="708"/>
        <w:jc w:val="both"/>
        <w:rPr>
          <w:sz w:val="28"/>
          <w:szCs w:val="28"/>
        </w:rPr>
      </w:pPr>
      <w:r w:rsidRPr="004A13CF">
        <w:t>Слепое пятно (оптический диск) – имеющаяся в каждом глазу</w:t>
      </w:r>
      <w:hyperlink r:id="rId7" w:tooltip="Глаз" w:history="1"/>
      <w:r w:rsidRPr="004A13CF">
        <w:t xml:space="preserve"> здорового человека область на сетчатке, которая не чувствительна к свету. В этой области из глаза выходит зрительный нерв. Слепые пятна в двух глазах находятся в разных местах (симметрично), поэтому при нормальном использовании обоих глаз они незаметны. Со стороны носа, </w:t>
      </w:r>
      <w:proofErr w:type="gramStart"/>
      <w:r w:rsidRPr="004A13CF">
        <w:t xml:space="preserve">а </w:t>
      </w:r>
      <w:r w:rsidRPr="004A13CF">
        <w:lastRenderedPageBreak/>
        <w:t>следовательно</w:t>
      </w:r>
      <w:proofErr w:type="gramEnd"/>
      <w:r w:rsidRPr="004A13CF">
        <w:t xml:space="preserve"> вне оптической оси глаза, к </w:t>
      </w:r>
      <w:proofErr w:type="spellStart"/>
      <w:r w:rsidRPr="004A13CF">
        <w:t>area</w:t>
      </w:r>
      <w:proofErr w:type="spellEnd"/>
      <w:r w:rsidRPr="004A13CF">
        <w:t xml:space="preserve"> </w:t>
      </w:r>
      <w:proofErr w:type="spellStart"/>
      <w:r w:rsidRPr="004A13CF">
        <w:t>centralis</w:t>
      </w:r>
      <w:proofErr w:type="spellEnd"/>
      <w:r w:rsidRPr="004A13CF">
        <w:t xml:space="preserve"> примыкает зрительный диск, где собираются зрительные нервные волокна, покидающие глаз в составе зрительного нерва. Эта область лишена фоторецепторов, нечувствительна к свету и именуется слепым пятном. </w:t>
      </w:r>
      <w:hyperlink r:id="rId8" w:tooltip="Blindspot.png" w:history="1">
        <w:r w:rsidRPr="004B4A0B">
          <w:rPr>
            <w:color w:val="0000FF"/>
            <w:sz w:val="28"/>
            <w:szCs w:val="28"/>
          </w:rPr>
          <w:fldChar w:fldCharType="begin"/>
        </w:r>
        <w:r w:rsidRPr="004B4A0B">
          <w:rPr>
            <w:color w:val="0000FF"/>
            <w:sz w:val="28"/>
            <w:szCs w:val="28"/>
          </w:rPr>
          <w:instrText xml:space="preserve"> INCLUDEPICTURE  "http://upload.wikimedia.org/wikipedia/ru/f/f3/Blindspot.png" \* MERGEFORMATINET </w:instrText>
        </w:r>
        <w:r w:rsidRPr="004B4A0B">
          <w:rPr>
            <w:color w:val="0000FF"/>
            <w:sz w:val="28"/>
            <w:szCs w:val="28"/>
          </w:rPr>
          <w:fldChar w:fldCharType="separate"/>
        </w:r>
        <w:r w:rsidR="003A5FDB">
          <w:rPr>
            <w:color w:val="0000FF"/>
            <w:sz w:val="28"/>
            <w:szCs w:val="28"/>
          </w:rPr>
          <w:fldChar w:fldCharType="begin"/>
        </w:r>
        <w:r w:rsidR="003A5FDB">
          <w:rPr>
            <w:color w:val="0000FF"/>
            <w:sz w:val="28"/>
            <w:szCs w:val="28"/>
          </w:rPr>
          <w:instrText xml:space="preserve"> INCLUDEPICTURE  "http://upload.wikimedia.org/wikipedia/ru/f/f3/Blindspot.png" \* MERGEFORMATINET </w:instrText>
        </w:r>
        <w:r w:rsidR="003A5FDB">
          <w:rPr>
            <w:color w:val="0000FF"/>
            <w:sz w:val="28"/>
            <w:szCs w:val="28"/>
          </w:rPr>
          <w:fldChar w:fldCharType="separate"/>
        </w:r>
        <w:r w:rsidR="009008DE">
          <w:rPr>
            <w:color w:val="0000FF"/>
            <w:sz w:val="28"/>
            <w:szCs w:val="28"/>
          </w:rPr>
          <w:fldChar w:fldCharType="begin"/>
        </w:r>
        <w:r w:rsidR="009008DE">
          <w:rPr>
            <w:color w:val="0000FF"/>
            <w:sz w:val="28"/>
            <w:szCs w:val="28"/>
          </w:rPr>
          <w:instrText xml:space="preserve"> </w:instrText>
        </w:r>
        <w:r w:rsidR="009008DE">
          <w:rPr>
            <w:color w:val="0000FF"/>
            <w:sz w:val="28"/>
            <w:szCs w:val="28"/>
          </w:rPr>
          <w:instrText>INCLUDEPICTURE  "http://upload.wikimedia.org/wikipedia/ru/f/f3/Blindspot.png" \* MERGEFORMATINET</w:instrText>
        </w:r>
        <w:r w:rsidR="009008DE">
          <w:rPr>
            <w:color w:val="0000FF"/>
            <w:sz w:val="28"/>
            <w:szCs w:val="28"/>
          </w:rPr>
          <w:instrText xml:space="preserve"> </w:instrText>
        </w:r>
        <w:r w:rsidR="009008DE">
          <w:rPr>
            <w:color w:val="0000FF"/>
            <w:sz w:val="28"/>
            <w:szCs w:val="28"/>
          </w:rPr>
          <w:fldChar w:fldCharType="separate"/>
        </w:r>
        <w:r w:rsidR="002412C4">
          <w:rPr>
            <w:color w:val="0000FF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title="Blindspot.png" style="width:488.25pt;height:186pt" o:button="t">
              <v:imagedata r:id="rId9" r:href="rId10"/>
            </v:shape>
          </w:pict>
        </w:r>
        <w:r w:rsidR="009008DE">
          <w:rPr>
            <w:color w:val="0000FF"/>
            <w:sz w:val="28"/>
            <w:szCs w:val="28"/>
          </w:rPr>
          <w:fldChar w:fldCharType="end"/>
        </w:r>
        <w:r w:rsidR="003A5FDB">
          <w:rPr>
            <w:color w:val="0000FF"/>
            <w:sz w:val="28"/>
            <w:szCs w:val="28"/>
          </w:rPr>
          <w:fldChar w:fldCharType="end"/>
        </w:r>
        <w:r w:rsidRPr="004B4A0B">
          <w:rPr>
            <w:color w:val="0000FF"/>
            <w:sz w:val="28"/>
            <w:szCs w:val="28"/>
          </w:rPr>
          <w:fldChar w:fldCharType="end"/>
        </w:r>
      </w:hyperlink>
      <w:r w:rsidRPr="004A13CF">
        <w:t xml:space="preserve">Чтобы наблюдать у себя слепое пятно, закройте </w:t>
      </w:r>
      <w:r w:rsidRPr="004A13CF">
        <w:rPr>
          <w:i/>
          <w:iCs/>
        </w:rPr>
        <w:t>правый</w:t>
      </w:r>
      <w:r w:rsidRPr="004A13CF">
        <w:t xml:space="preserve"> глаз и </w:t>
      </w:r>
      <w:r w:rsidRPr="004A13CF">
        <w:rPr>
          <w:i/>
          <w:iCs/>
        </w:rPr>
        <w:t>левым</w:t>
      </w:r>
      <w:r w:rsidRPr="004A13CF">
        <w:t xml:space="preserve"> глазом посмотрите на </w:t>
      </w:r>
      <w:r w:rsidRPr="004A13CF">
        <w:rPr>
          <w:i/>
          <w:iCs/>
        </w:rPr>
        <w:t>правый</w:t>
      </w:r>
      <w:r w:rsidRPr="004A13CF">
        <w:t xml:space="preserve"> крестик, который обведён кружочком. Держите лицо и лист горизонтально. Не сводя взгляда с правого крестика, приближайте (или отдаляйте) лицо от листа и одновременно следите за левым крестиком (не переводя на него взгляд). В определённый момент он исчезнет. Слепое пятно открыл </w:t>
      </w:r>
      <w:proofErr w:type="spellStart"/>
      <w:r w:rsidRPr="004A13CF">
        <w:t>Эдм</w:t>
      </w:r>
      <w:proofErr w:type="spellEnd"/>
      <w:r w:rsidRPr="004A13CF">
        <w:t xml:space="preserve">. Мариотт в 1668 году. Король Франции Людовик </w:t>
      </w:r>
      <w:r w:rsidRPr="004A13CF">
        <w:rPr>
          <w:lang w:val="en-US"/>
        </w:rPr>
        <w:t>XIV</w:t>
      </w:r>
      <w:r w:rsidRPr="004A13CF">
        <w:t xml:space="preserve"> развлекался со слепым пятном, наблюдая своих подданных, как будто у них не было голов</w:t>
      </w:r>
      <w:r w:rsidRPr="00C86712">
        <w:rPr>
          <w:sz w:val="28"/>
          <w:szCs w:val="28"/>
        </w:rPr>
        <w:t>.</w:t>
      </w:r>
      <w:r w:rsidRPr="00C86712">
        <w:rPr>
          <w:rStyle w:val="a6"/>
          <w:sz w:val="28"/>
          <w:szCs w:val="28"/>
        </w:rPr>
        <w:footnoteReference w:id="5"/>
      </w: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</w:p>
    <w:p w:rsidR="004A0471" w:rsidRPr="00F93C4D" w:rsidRDefault="004A0471" w:rsidP="004A0471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F93C4D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 xml:space="preserve">Как создается </w:t>
      </w:r>
      <w:proofErr w:type="spellStart"/>
      <w:r w:rsidRPr="00F93C4D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мандала</w:t>
      </w:r>
      <w:proofErr w:type="spellEnd"/>
    </w:p>
    <w:p w:rsidR="004A0471" w:rsidRPr="00F93C4D" w:rsidRDefault="004A0471" w:rsidP="004A0471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Способы создания </w:t>
      </w:r>
      <w:proofErr w:type="spellStart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мандалы</w:t>
      </w:r>
      <w:proofErr w:type="spellEnd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различны. </w:t>
      </w:r>
      <w:proofErr w:type="spellStart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Мандалы</w:t>
      </w:r>
      <w:proofErr w:type="spellEnd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могут быть и объемными, и плоскостными, вышитыми на ткани, вырезанными из дерева, камня, металлическими и даже выполненными из цветного теста.</w:t>
      </w:r>
    </w:p>
    <w:p w:rsidR="004A0471" w:rsidRPr="00F93C4D" w:rsidRDefault="004A0471" w:rsidP="004A0471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Интересен вариант, когда </w:t>
      </w:r>
      <w:proofErr w:type="spellStart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мандалы</w:t>
      </w:r>
      <w:proofErr w:type="spellEnd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кропотливо выполняют в храмах или религиозных центрах цветными порошками.</w:t>
      </w:r>
    </w:p>
    <w:p w:rsidR="004A0471" w:rsidRPr="00F93C4D" w:rsidRDefault="004A0471" w:rsidP="004A04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93C4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5AEA839" wp14:editId="587866A0">
            <wp:extent cx="11430000" cy="6429375"/>
            <wp:effectExtent l="0" t="0" r="0" b="9525"/>
            <wp:docPr id="3" name="Рисунок 3" descr="Создание традиционной мандалы. Фото с сайта https://sunhome.ru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традиционной мандалы. Фото с сайта https://sunhome.ru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71" w:rsidRPr="00F93C4D" w:rsidRDefault="004A0471" w:rsidP="004A04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Создание традиционной </w:t>
      </w:r>
      <w:proofErr w:type="spellStart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мандалы</w:t>
      </w:r>
      <w:proofErr w:type="spellEnd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Фото с сайта https://sunhome.ru/</w:t>
      </w:r>
    </w:p>
    <w:p w:rsidR="004A0471" w:rsidRDefault="004A0471" w:rsidP="004A0471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 xml:space="preserve">Процесс этот занимает порой несколько дней, но по завершении работы фигуру… уничтожают. Это символизирует один из ключевых постулатов буддизма: в этом мире нет ничего постоянного, и даже красота </w:t>
      </w:r>
      <w:proofErr w:type="spellStart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мандалы</w:t>
      </w:r>
      <w:proofErr w:type="spellEnd"/>
      <w:r w:rsidRPr="00F93C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подвержена разрушению.</w:t>
      </w:r>
    </w:p>
    <w:p w:rsidR="001B4D79" w:rsidRPr="00F93C4D" w:rsidRDefault="001B4D79" w:rsidP="004A0471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1B4D79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372100" cy="6886575"/>
            <wp:effectExtent l="0" t="0" r="0" b="9525"/>
            <wp:docPr id="7" name="Рисунок 7" descr="C:\Users\User\Desktop\загрузки\мандала\3A5pLTNs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грузки\мандала\3A5pLTNsv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471" w:rsidRPr="001B4D79" w:rsidRDefault="001B4D79" w:rsidP="001B4D7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B4D79">
        <w:rPr>
          <w:rFonts w:ascii="Times New Roman" w:hAnsi="Times New Roman" w:cs="Times New Roman"/>
          <w:b/>
          <w:sz w:val="48"/>
          <w:szCs w:val="48"/>
        </w:rPr>
        <w:t xml:space="preserve">Примеры </w:t>
      </w:r>
      <w:proofErr w:type="spellStart"/>
      <w:r w:rsidRPr="001B4D79">
        <w:rPr>
          <w:rFonts w:ascii="Times New Roman" w:hAnsi="Times New Roman" w:cs="Times New Roman"/>
          <w:b/>
          <w:sz w:val="48"/>
          <w:szCs w:val="48"/>
        </w:rPr>
        <w:t>мандал</w:t>
      </w:r>
      <w:r>
        <w:rPr>
          <w:rFonts w:ascii="Times New Roman" w:hAnsi="Times New Roman" w:cs="Times New Roman"/>
          <w:b/>
          <w:sz w:val="48"/>
          <w:szCs w:val="48"/>
        </w:rPr>
        <w:t>ы</w:t>
      </w:r>
      <w:proofErr w:type="spellEnd"/>
    </w:p>
    <w:p w:rsidR="001B4D79" w:rsidRDefault="001B4D79" w:rsidP="004A0471">
      <w:r w:rsidRPr="001B4D79">
        <w:rPr>
          <w:noProof/>
          <w:lang w:eastAsia="ru-RU"/>
        </w:rPr>
        <w:lastRenderedPageBreak/>
        <w:drawing>
          <wp:inline distT="0" distB="0" distL="0" distR="0">
            <wp:extent cx="5940425" cy="5947814"/>
            <wp:effectExtent l="0" t="0" r="3175" b="0"/>
            <wp:docPr id="2" name="Рисунок 2" descr="C:\Users\User\Desktop\загрузки\мандала\ONmKnbCBO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грузки\мандала\ONmKnbCBO-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Default="001B4D79" w:rsidP="004A0471"/>
    <w:p w:rsidR="001B4D79" w:rsidRDefault="001B4D79" w:rsidP="004A0471">
      <w:r w:rsidRPr="001B4D7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Desktop\загрузки\мандала\O-chyom-govoryat-tsveta-mand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грузки\мандала\O-chyom-govoryat-tsveta-mandal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Default="001B4D79" w:rsidP="004A0471"/>
    <w:p w:rsidR="001B4D79" w:rsidRDefault="001B4D79" w:rsidP="004A0471">
      <w:r w:rsidRPr="001B4D79">
        <w:rPr>
          <w:noProof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5" name="Рисунок 5" descr="C:\Users\User\Desktop\загрузки\мандала\bZs8HgQH1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рузки\мандала\bZs8HgQH12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Default="001B4D79" w:rsidP="004A0471"/>
    <w:p w:rsidR="001B4D79" w:rsidRDefault="001B4D79" w:rsidP="004A0471">
      <w:r w:rsidRPr="001B4D7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User\Desktop\загрузки\мандала\yajUJ1x3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грузки\мандала\yajUJ1x3M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Pr="001B4D79" w:rsidRDefault="001B4D79" w:rsidP="001B4D79"/>
    <w:p w:rsidR="001B4D79" w:rsidRDefault="001B4D79" w:rsidP="001B4D79"/>
    <w:p w:rsidR="001B4D79" w:rsidRDefault="001B4D79" w:rsidP="001B4D79">
      <w:r w:rsidRPr="00C42FA4">
        <w:rPr>
          <w:rFonts w:ascii="Open Sans" w:eastAsia="Times New Roman" w:hAnsi="Open Sans" w:cs="Times New Roman"/>
          <w:b/>
          <w:bCs/>
          <w:noProof/>
          <w:color w:val="282828"/>
          <w:sz w:val="21"/>
          <w:szCs w:val="21"/>
          <w:lang w:eastAsia="ru-RU"/>
        </w:rPr>
        <w:lastRenderedPageBreak/>
        <w:drawing>
          <wp:inline distT="0" distB="0" distL="0" distR="0" wp14:anchorId="042D2BAC" wp14:editId="53F10B9F">
            <wp:extent cx="4286250" cy="4286250"/>
            <wp:effectExtent l="0" t="0" r="0" b="0"/>
            <wp:docPr id="8" name="Рисунок 8" descr="https://avatars.mds.yandex.net/get-direct/2771799/IIDnCfwo_4o826nSnL9v-Q/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direct/2771799/IIDnCfwo_4o826nSnL9v-Q/x4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Default="001B4D79" w:rsidP="001B4D79"/>
    <w:p w:rsidR="001B4D79" w:rsidRDefault="001B4D79" w:rsidP="001B4D79"/>
    <w:p w:rsidR="001B4D79" w:rsidRDefault="001B4D79" w:rsidP="001B4D79">
      <w:pPr>
        <w:jc w:val="center"/>
        <w:rPr>
          <w:b/>
          <w:sz w:val="48"/>
          <w:szCs w:val="48"/>
        </w:rPr>
      </w:pPr>
      <w:proofErr w:type="spellStart"/>
      <w:r w:rsidRPr="001B4D79">
        <w:rPr>
          <w:b/>
          <w:sz w:val="48"/>
          <w:szCs w:val="48"/>
        </w:rPr>
        <w:t>Мандалы</w:t>
      </w:r>
      <w:proofErr w:type="spellEnd"/>
      <w:r w:rsidRPr="001B4D79">
        <w:rPr>
          <w:b/>
          <w:sz w:val="48"/>
          <w:szCs w:val="48"/>
        </w:rPr>
        <w:t xml:space="preserve"> К.Г. Юнга</w:t>
      </w:r>
    </w:p>
    <w:p w:rsidR="001B4D79" w:rsidRDefault="001B4D79" w:rsidP="001B4D79">
      <w:pPr>
        <w:rPr>
          <w:sz w:val="48"/>
          <w:szCs w:val="48"/>
        </w:rPr>
      </w:pPr>
    </w:p>
    <w:p w:rsidR="001B4D79" w:rsidRPr="001B4D79" w:rsidRDefault="001B4D79" w:rsidP="001B4D79">
      <w:pPr>
        <w:rPr>
          <w:sz w:val="48"/>
          <w:szCs w:val="48"/>
        </w:rPr>
      </w:pPr>
      <w:r w:rsidRPr="001B4D79"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5994542"/>
            <wp:effectExtent l="0" t="0" r="3175" b="6350"/>
            <wp:docPr id="9" name="Рисунок 9" descr="C:\Users\User\Desktop\загрузки\мандала\Юнговские мандалы\4EZ8l1rS3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грузки\мандала\Юнговские мандалы\4EZ8l1rS3y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Default="001B4D79" w:rsidP="001B4D79">
      <w:r w:rsidRPr="00F93C4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A2ECAD8" wp14:editId="30289D02">
            <wp:extent cx="4876800" cy="4838700"/>
            <wp:effectExtent l="0" t="0" r="0" b="0"/>
            <wp:docPr id="1" name="Рисунок 1" descr="https://avatars.mds.yandex.net/get-zen_doc/3341818/pub_5f08a17e46aebe4bee40afe4_5f08b6541806960ff69f746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3341818/pub_5f08a17e46aebe4bee40afe4_5f08b6541806960ff69f7464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Default="001B4D79" w:rsidP="001B4D79"/>
    <w:p w:rsidR="001B4D79" w:rsidRDefault="001B4D79" w:rsidP="001B4D79">
      <w:r w:rsidRPr="001B4D79">
        <w:rPr>
          <w:noProof/>
          <w:lang w:eastAsia="ru-RU"/>
        </w:rPr>
        <w:lastRenderedPageBreak/>
        <w:drawing>
          <wp:inline distT="0" distB="0" distL="0" distR="0">
            <wp:extent cx="5940425" cy="6620907"/>
            <wp:effectExtent l="0" t="0" r="3175" b="8890"/>
            <wp:docPr id="10" name="Рисунок 10" descr="C:\Users\User\Desktop\загрузки\мандала\Юнговские мандалы\Lr7UVsb8j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грузки\мандала\Юнговские мандалы\Lr7UVsb8jT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79" w:rsidRPr="001B4D79" w:rsidRDefault="001B4D79" w:rsidP="001B4D79"/>
    <w:p w:rsidR="001B4D79" w:rsidRPr="001B4D79" w:rsidRDefault="001B4D79" w:rsidP="001B4D79"/>
    <w:p w:rsidR="001B4D79" w:rsidRDefault="001B4D79" w:rsidP="001B4D79"/>
    <w:p w:rsidR="001B4D79" w:rsidRPr="001B4D79" w:rsidRDefault="001B4D79" w:rsidP="001B4D79">
      <w:r w:rsidRPr="001B4D79">
        <w:rPr>
          <w:noProof/>
          <w:lang w:eastAsia="ru-RU"/>
        </w:rPr>
        <w:lastRenderedPageBreak/>
        <w:drawing>
          <wp:inline distT="0" distB="0" distL="0" distR="0">
            <wp:extent cx="5940425" cy="5156246"/>
            <wp:effectExtent l="0" t="0" r="3175" b="6350"/>
            <wp:docPr id="11" name="Рисунок 11" descr="C:\Users\User\Downloads\Красная книга\К.Г. Ю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Красная книга\К.Г. Юнг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D79" w:rsidRPr="001B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8DE" w:rsidRDefault="009008DE" w:rsidP="004A0471">
      <w:pPr>
        <w:spacing w:after="0" w:line="240" w:lineRule="auto"/>
      </w:pPr>
      <w:r>
        <w:separator/>
      </w:r>
    </w:p>
  </w:endnote>
  <w:endnote w:type="continuationSeparator" w:id="0">
    <w:p w:rsidR="009008DE" w:rsidRDefault="009008DE" w:rsidP="004A0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8DE" w:rsidRDefault="009008DE" w:rsidP="004A0471">
      <w:pPr>
        <w:spacing w:after="0" w:line="240" w:lineRule="auto"/>
      </w:pPr>
      <w:r>
        <w:separator/>
      </w:r>
    </w:p>
  </w:footnote>
  <w:footnote w:type="continuationSeparator" w:id="0">
    <w:p w:rsidR="009008DE" w:rsidRDefault="009008DE" w:rsidP="004A0471">
      <w:pPr>
        <w:spacing w:after="0" w:line="240" w:lineRule="auto"/>
      </w:pPr>
      <w:r>
        <w:continuationSeparator/>
      </w:r>
    </w:p>
  </w:footnote>
  <w:footnote w:id="1">
    <w:p w:rsidR="004A0471" w:rsidRDefault="004A0471" w:rsidP="004A0471">
      <w:pPr>
        <w:pStyle w:val="a4"/>
        <w:ind w:left="-180"/>
      </w:pPr>
      <w:r>
        <w:rPr>
          <w:rStyle w:val="a6"/>
        </w:rPr>
        <w:footnoteRef/>
      </w:r>
      <w:r>
        <w:t xml:space="preserve"> Топоров В. Мифы народов мира. М, 1994, т.2. С.100.</w:t>
      </w:r>
    </w:p>
  </w:footnote>
  <w:footnote w:id="2">
    <w:p w:rsidR="004A0471" w:rsidRDefault="004A0471" w:rsidP="004A0471">
      <w:pPr>
        <w:pStyle w:val="a4"/>
        <w:ind w:left="-180"/>
      </w:pPr>
      <w:r>
        <w:rPr>
          <w:rStyle w:val="a6"/>
        </w:rPr>
        <w:footnoteRef/>
      </w:r>
      <w:r>
        <w:t xml:space="preserve">Слепое пятно – см. текст после данного параграфа. </w:t>
      </w:r>
    </w:p>
  </w:footnote>
  <w:footnote w:id="3">
    <w:p w:rsidR="004A0471" w:rsidRDefault="004A0471" w:rsidP="004A0471">
      <w:pPr>
        <w:pStyle w:val="a4"/>
        <w:ind w:left="-180"/>
      </w:pPr>
      <w:r>
        <w:rPr>
          <w:rStyle w:val="a6"/>
        </w:rPr>
        <w:footnoteRef/>
      </w:r>
      <w:r>
        <w:t xml:space="preserve"> Цит. по: Смирнова И.М. Тайная история креста – М.: </w:t>
      </w:r>
      <w:proofErr w:type="spellStart"/>
      <w:r>
        <w:t>Эксмо</w:t>
      </w:r>
      <w:proofErr w:type="spellEnd"/>
      <w:r>
        <w:t>, 2006. С.94.</w:t>
      </w:r>
    </w:p>
  </w:footnote>
  <w:footnote w:id="4">
    <w:p w:rsidR="004A0471" w:rsidRDefault="004A0471" w:rsidP="004A0471">
      <w:pPr>
        <w:pStyle w:val="a4"/>
        <w:tabs>
          <w:tab w:val="left" w:pos="9900"/>
        </w:tabs>
        <w:ind w:left="-180" w:right="-262"/>
      </w:pPr>
      <w:r>
        <w:rPr>
          <w:rStyle w:val="a6"/>
        </w:rPr>
        <w:footnoteRef/>
      </w:r>
      <w:r>
        <w:t xml:space="preserve"> </w:t>
      </w:r>
      <w:proofErr w:type="spellStart"/>
      <w:r w:rsidRPr="00594FBF">
        <w:t>Моаканин</w:t>
      </w:r>
      <w:proofErr w:type="spellEnd"/>
      <w:r w:rsidRPr="00594FBF">
        <w:t xml:space="preserve"> </w:t>
      </w:r>
      <w:proofErr w:type="spellStart"/>
      <w:r w:rsidRPr="00594FBF">
        <w:t>Радмила</w:t>
      </w:r>
      <w:proofErr w:type="spellEnd"/>
      <w:r w:rsidRPr="00594FBF">
        <w:t>. Психология Юнга и буддизм. – М.; СПб: Фонд «Культурно-информационный центр «</w:t>
      </w:r>
      <w:proofErr w:type="spellStart"/>
      <w:r w:rsidRPr="00594FBF">
        <w:t>Панглосс</w:t>
      </w:r>
      <w:proofErr w:type="spellEnd"/>
      <w:r w:rsidRPr="00594FBF">
        <w:t>»; ИД «Коло», 2004.</w:t>
      </w:r>
      <w:r>
        <w:t xml:space="preserve"> С.96-98.</w:t>
      </w:r>
    </w:p>
  </w:footnote>
  <w:footnote w:id="5">
    <w:p w:rsidR="004A0471" w:rsidRPr="004612AD" w:rsidRDefault="004A0471" w:rsidP="004A0471">
      <w:pPr>
        <w:pStyle w:val="a4"/>
        <w:ind w:left="-180" w:right="-262"/>
      </w:pPr>
      <w:r>
        <w:rPr>
          <w:rStyle w:val="a6"/>
        </w:rPr>
        <w:footnoteRef/>
      </w:r>
      <w:r>
        <w:t xml:space="preserve"> </w:t>
      </w:r>
      <w:r w:rsidRPr="004612AD">
        <w:rPr>
          <w:iCs/>
        </w:rPr>
        <w:t>Перельман, Я. И.</w:t>
      </w:r>
      <w:r w:rsidRPr="004612AD">
        <w:t xml:space="preserve"> Слепое пятно нашего глаза // Занимательная физика, в 2-х книгах. Книга 2.  </w:t>
      </w:r>
      <w:r w:rsidRPr="004612AD">
        <w:rPr>
          <w:b/>
        </w:rPr>
        <w:t xml:space="preserve">– </w:t>
      </w:r>
      <w:r w:rsidRPr="004612AD">
        <w:t xml:space="preserve">Д.: ВАП, 1994. </w:t>
      </w:r>
      <w:r w:rsidRPr="004612AD">
        <w:rPr>
          <w:b/>
        </w:rPr>
        <w:t>–</w:t>
      </w:r>
      <w:r w:rsidRPr="004612AD">
        <w:t xml:space="preserve"> С. 222.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00FBB"/>
    <w:multiLevelType w:val="hybridMultilevel"/>
    <w:tmpl w:val="988EE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FC"/>
    <w:rsid w:val="00075889"/>
    <w:rsid w:val="001B4D79"/>
    <w:rsid w:val="002412C4"/>
    <w:rsid w:val="003A5FDB"/>
    <w:rsid w:val="00405D8D"/>
    <w:rsid w:val="004871F1"/>
    <w:rsid w:val="004A0471"/>
    <w:rsid w:val="008B4851"/>
    <w:rsid w:val="009008DE"/>
    <w:rsid w:val="00C506FC"/>
    <w:rsid w:val="00C9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E712A-DD0E-4FD0-AACC-300CD9A2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471"/>
    <w:pPr>
      <w:ind w:left="720"/>
      <w:contextualSpacing/>
    </w:pPr>
  </w:style>
  <w:style w:type="paragraph" w:styleId="a4">
    <w:name w:val="footnote text"/>
    <w:basedOn w:val="a"/>
    <w:link w:val="a5"/>
    <w:semiHidden/>
    <w:rsid w:val="004A0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4A04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4A0471"/>
    <w:rPr>
      <w:vertAlign w:val="superscript"/>
    </w:rPr>
  </w:style>
  <w:style w:type="paragraph" w:styleId="a7">
    <w:name w:val="Normal (Web)"/>
    <w:basedOn w:val="a"/>
    <w:rsid w:val="004A0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412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4%D0%B0%D0%B9%D0%BB:Blindspot.pn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ru.wikipedia.org/wiki/%D0%93%D0%BB%D0%B0%D0%B7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http://upload.wikimedia.org/wikipedia/ru/f/f3/Blindspot.pn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2280</Words>
  <Characters>12998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2020-11-02T13:07:00Z</dcterms:created>
  <dcterms:modified xsi:type="dcterms:W3CDTF">2020-11-03T13:16:00Z</dcterms:modified>
</cp:coreProperties>
</file>