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A" w:rsidRPr="0001074A" w:rsidRDefault="0066422A">
      <w:pPr>
        <w:jc w:val="center"/>
        <w:rPr>
          <w:rFonts w:ascii="Times New Roman" w:hAnsi="Times New Roman"/>
          <w:b/>
          <w:sz w:val="26"/>
        </w:rPr>
      </w:pPr>
      <w:r w:rsidRPr="0001074A">
        <w:rPr>
          <w:rFonts w:ascii="Times New Roman" w:hAnsi="Times New Roman"/>
          <w:b/>
          <w:sz w:val="26"/>
        </w:rPr>
        <w:t xml:space="preserve">Организация учебно-исследовательской деятельности </w:t>
      </w:r>
    </w:p>
    <w:p w:rsidR="003E1552" w:rsidRDefault="006C2F0D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8 </w:t>
      </w:r>
      <w:r w:rsidR="0001074A">
        <w:rPr>
          <w:rFonts w:ascii="Times New Roman" w:hAnsi="Times New Roman"/>
          <w:sz w:val="26"/>
        </w:rPr>
        <w:t xml:space="preserve">семинарских </w:t>
      </w:r>
      <w:r>
        <w:rPr>
          <w:rFonts w:ascii="Times New Roman" w:hAnsi="Times New Roman"/>
          <w:sz w:val="26"/>
        </w:rPr>
        <w:t>занятий</w:t>
      </w:r>
      <w:r w:rsidR="0001074A">
        <w:rPr>
          <w:rFonts w:ascii="Times New Roman" w:hAnsi="Times New Roman"/>
          <w:sz w:val="26"/>
        </w:rPr>
        <w:t>, зачет</w:t>
      </w:r>
    </w:p>
    <w:p w:rsidR="0001074A" w:rsidRDefault="0001074A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Преподаватель: Дагбаева Соелма Батомункуевна</w:t>
      </w:r>
    </w:p>
    <w:p w:rsidR="0001074A" w:rsidRDefault="0001074A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556"/>
        <w:gridCol w:w="6101"/>
      </w:tblGrid>
      <w:tr w:rsidR="006C2F0D" w:rsidTr="0001074A">
        <w:trPr>
          <w:trHeight w:val="88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01074A" w:rsidP="00010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7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01074A" w:rsidP="00010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74A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01074A" w:rsidP="00010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74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6C2F0D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Наука как особая сфера человеческой деятельности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Зарождение и развитие научного знания. Формы воплощения знания Особенности познания в психолого-педагогической науке. Исследовательская деятельность как способ получения нового знания. Критерии научного знания</w:t>
            </w:r>
            <w:r w:rsidR="0052160B" w:rsidRPr="00010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74A" w:rsidRPr="0001074A">
              <w:rPr>
                <w:rFonts w:ascii="Times New Roman" w:hAnsi="Times New Roman"/>
                <w:sz w:val="24"/>
                <w:szCs w:val="24"/>
              </w:rPr>
              <w:t>Теоретический и эмпирический уровни научного исследования. Этические правила проведения исследований на человеке</w:t>
            </w:r>
          </w:p>
        </w:tc>
      </w:tr>
      <w:tr w:rsidR="006C2F0D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Методология науки, разделы, функции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 xml:space="preserve">Понятие методологии и метода. Основные положения и функции методологии науки. Этапы и уровни методологической деятельности. Понятие научного метода.  </w:t>
            </w:r>
            <w:r w:rsidR="0052160B" w:rsidRPr="0001074A">
              <w:rPr>
                <w:rFonts w:ascii="Times New Roman" w:hAnsi="Times New Roman"/>
                <w:sz w:val="24"/>
                <w:szCs w:val="24"/>
              </w:rPr>
              <w:t>Определение и соотношение понятий «методология», «метод», «методика», «процедура», «техника» исследований.</w:t>
            </w:r>
            <w:r w:rsidR="0001074A" w:rsidRPr="00010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60B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0B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0B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Методологические принципы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0B" w:rsidRPr="0001074A" w:rsidRDefault="0052160B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Понятия «принцип» и «подход». Принцип детерминизма. Принцип системности. Принцип развития. Принцип единства сознания и деятельности. Личностный подход. Системно-деятельностный подход. Методологические и теоретические проблемы психологии.</w:t>
            </w:r>
          </w:p>
        </w:tc>
      </w:tr>
      <w:tr w:rsidR="006C2F0D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Pr="0001074A" w:rsidRDefault="006C2F0D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Научное исследование, этапы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F0D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 xml:space="preserve">Типы научного исследования. Определение логики, этапов, последовательности решения задач в зависимости от типа исследования. Основные этапы, понятия и категории исследования.  Общие требования к проведению психологического исследования. Программа эмпирического психологического исследования и её компоненты. </w:t>
            </w:r>
            <w:r w:rsidR="006C2F0D" w:rsidRPr="0001074A">
              <w:rPr>
                <w:rFonts w:ascii="Times New Roman" w:hAnsi="Times New Roman"/>
                <w:sz w:val="24"/>
                <w:szCs w:val="24"/>
              </w:rPr>
              <w:t xml:space="preserve">Выделение проблемы исследования как области непознанного, как знания о незнании. Постановка проблемы как исходный этап исследования, как основа выбора исследовательской темы. Объектная и предметная области психолого-педагогического исследования. Целевой компонент исследования. Соотношение цели и задач исследования. Разработка концептуальных основ и ведущих идей исследования. Функции гипотезы. Типы гипотез в научном исследовании. Требования, предъявляемые к гипотезам. Построение системы гипотетических суждений (логика, структура, обоснованность, функциональная роль). </w:t>
            </w:r>
            <w:r w:rsidRPr="0001074A">
              <w:rPr>
                <w:rFonts w:ascii="Times New Roman" w:hAnsi="Times New Roman"/>
                <w:sz w:val="24"/>
                <w:szCs w:val="24"/>
              </w:rPr>
              <w:t>Выбор методов, адекватных цели и задачам исследования. Обработка, анализ и интерпретация результатов исследования. Составление заключения и практических рекомендаций на основе исследовательских данных.</w:t>
            </w:r>
          </w:p>
        </w:tc>
      </w:tr>
      <w:tr w:rsidR="0001074A" w:rsidTr="005521E9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Научно-исследовательская работа студента вуза </w:t>
            </w:r>
          </w:p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lastRenderedPageBreak/>
              <w:t>Виды учебно-исследовательских студенческих работ.</w:t>
            </w:r>
          </w:p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 xml:space="preserve">Реферат, его назначение и структура. Научный доклад. Тезисы доклада. Научная статья, ее структура и </w:t>
            </w:r>
            <w:r w:rsidRPr="000107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содержание. Курсовая работа и основные требования к ней. Дипломная работа, основные требования к ней. </w:t>
            </w:r>
          </w:p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Особенности подготовки и защиты курсовых и дипломных работ. Лексические, грамматические, стилистические особенности научного стиля. Требования к языку студенческой научной работы.</w:t>
            </w:r>
          </w:p>
          <w:p w:rsidR="0001074A" w:rsidRPr="0001074A" w:rsidRDefault="0001074A" w:rsidP="00587E75">
            <w:r w:rsidRPr="0001074A">
              <w:rPr>
                <w:rFonts w:ascii="Times New Roman" w:hAnsi="Times New Roman"/>
                <w:sz w:val="24"/>
                <w:szCs w:val="24"/>
              </w:rPr>
              <w:t xml:space="preserve">Требования к техническому оформлению научных студенческих работ. Основные рекомендации по разработке научных статей и докладов. Результаты научных исследований как интеллектуальная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01074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1074A">
              <w:rPr>
                <w:rFonts w:ascii="Times New Roman" w:hAnsi="Times New Roman"/>
                <w:sz w:val="24"/>
                <w:szCs w:val="24"/>
              </w:rPr>
              <w:t>иды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 xml:space="preserve"> научных публикаций (обзор). </w:t>
            </w:r>
          </w:p>
        </w:tc>
      </w:tr>
      <w:tr w:rsidR="0001074A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метод, классификация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 xml:space="preserve">Понятие научного метода.  Типы классификаций психологических методов исследования: - исторически  сложившаяся система методов (методы интроспекции,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экстроспекции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 xml:space="preserve">, понимания); - классификация С.Л. Рубинштейна; - классификация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Генчо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Пирьова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 xml:space="preserve">; -  классификация В.Н. Дружинина; - классификация Р.С.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Немова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 xml:space="preserve">; - классификация Р. </w:t>
            </w:r>
            <w:proofErr w:type="spellStart"/>
            <w:r w:rsidRPr="0001074A">
              <w:rPr>
                <w:rFonts w:ascii="Times New Roman" w:hAnsi="Times New Roman"/>
                <w:sz w:val="24"/>
                <w:szCs w:val="24"/>
              </w:rPr>
              <w:t>Кеттэлла</w:t>
            </w:r>
            <w:proofErr w:type="spellEnd"/>
            <w:r w:rsidRPr="0001074A">
              <w:rPr>
                <w:rFonts w:ascii="Times New Roman" w:hAnsi="Times New Roman"/>
                <w:sz w:val="24"/>
                <w:szCs w:val="24"/>
              </w:rPr>
              <w:t>; - классификация Б.Г. Ананьева. Качественные и количественные методы в общей системе методов психологии: сферы применения, возможности и ограничения. Математико-статистические методы обработки психологических данных. Методы интерпретации.</w:t>
            </w:r>
          </w:p>
        </w:tc>
      </w:tr>
      <w:tr w:rsidR="0001074A" w:rsidTr="006C2F0D">
        <w:trPr>
          <w:trHeight w:val="4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4A" w:rsidRPr="0001074A" w:rsidRDefault="00587E75" w:rsidP="0001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4A" w:rsidRDefault="00587E75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587E75">
              <w:rPr>
                <w:rFonts w:ascii="Times New Roman" w:hAnsi="Times New Roman"/>
                <w:sz w:val="24"/>
                <w:szCs w:val="24"/>
              </w:rPr>
              <w:t>Методы психолого-педагогического исследования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4A" w:rsidRPr="0001074A" w:rsidRDefault="0001074A" w:rsidP="0001074A">
            <w:pPr>
              <w:rPr>
                <w:rFonts w:ascii="Times New Roman" w:hAnsi="Times New Roman"/>
                <w:sz w:val="24"/>
                <w:szCs w:val="24"/>
              </w:rPr>
            </w:pPr>
            <w:r w:rsidRPr="0001074A">
              <w:rPr>
                <w:rFonts w:ascii="Times New Roman" w:hAnsi="Times New Roman"/>
                <w:sz w:val="24"/>
                <w:szCs w:val="24"/>
              </w:rPr>
              <w:t>Эксперимент и его виды. Психодиагностические методы. Психологические тесты и их виды. Опрос как метод получения социологической и психологической информации. Социометрия. Проективные методы. Метод анализа результатов деятельности. Наблюдение;  включенное наблюдение; изучение документов и артефактов; неструктурированное интервью. Фокусированное интервью.</w:t>
            </w:r>
          </w:p>
        </w:tc>
      </w:tr>
    </w:tbl>
    <w:p w:rsidR="00FF5D26" w:rsidRDefault="00FF5D26">
      <w:pPr>
        <w:pStyle w:val="aa"/>
        <w:ind w:left="709"/>
        <w:jc w:val="both"/>
        <w:rPr>
          <w:rFonts w:ascii="Times New Roman" w:hAnsi="Times New Roman"/>
          <w:b/>
          <w:sz w:val="24"/>
        </w:rPr>
      </w:pPr>
    </w:p>
    <w:p w:rsidR="00FF5D26" w:rsidRDefault="00FF5D2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E1552" w:rsidRDefault="003E1552">
      <w:pPr>
        <w:pStyle w:val="aa"/>
        <w:ind w:left="709"/>
        <w:jc w:val="both"/>
        <w:rPr>
          <w:rFonts w:ascii="Times New Roman" w:hAnsi="Times New Roman"/>
          <w:b/>
          <w:sz w:val="24"/>
        </w:rPr>
      </w:pPr>
    </w:p>
    <w:p w:rsidR="003E1552" w:rsidRPr="006C2F0D" w:rsidRDefault="0066422A" w:rsidP="006C2F0D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6C2F0D">
        <w:rPr>
          <w:rFonts w:ascii="Times New Roman" w:hAnsi="Times New Roman"/>
          <w:b/>
          <w:sz w:val="24"/>
        </w:rPr>
        <w:t>Самостоятельная работа студентов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53"/>
        <w:gridCol w:w="4961"/>
      </w:tblGrid>
      <w:tr w:rsidR="006C2F0D" w:rsidTr="00587E75">
        <w:trPr>
          <w:trHeight w:val="6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2F0D" w:rsidRDefault="006C2F0D" w:rsidP="00587E7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</w:t>
            </w:r>
            <w:r w:rsidR="00587E75">
              <w:rPr>
                <w:rFonts w:ascii="Times New Roman" w:hAnsi="Times New Roman"/>
                <w:sz w:val="24"/>
              </w:rPr>
              <w:t xml:space="preserve"> модуля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6C2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материала, выносимого на самостоятельное изучение*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6C2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самостоятельной работы**</w:t>
            </w:r>
          </w:p>
        </w:tc>
      </w:tr>
      <w:tr w:rsidR="006C2F0D" w:rsidTr="00587E75">
        <w:trPr>
          <w:trHeight w:val="68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2F0D" w:rsidRDefault="006C2F0D"/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6C2F0D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6C2F0D"/>
        </w:tc>
      </w:tr>
      <w:tr w:rsidR="006C2F0D" w:rsidTr="00587E75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Методологические принципы психологических и педагогических исследований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587E75" w:rsidP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конспекта по теме «О</w:t>
            </w:r>
            <w:r w:rsidRPr="00587E75">
              <w:rPr>
                <w:rFonts w:ascii="Times New Roman" w:hAnsi="Times New Roman"/>
                <w:sz w:val="24"/>
              </w:rPr>
              <w:t>бъяснительны</w:t>
            </w:r>
            <w:r>
              <w:rPr>
                <w:rFonts w:ascii="Times New Roman" w:hAnsi="Times New Roman"/>
                <w:sz w:val="24"/>
              </w:rPr>
              <w:t>е принципы</w:t>
            </w:r>
            <w:r w:rsidRPr="00587E75">
              <w:rPr>
                <w:rFonts w:ascii="Times New Roman" w:hAnsi="Times New Roman"/>
                <w:sz w:val="24"/>
              </w:rPr>
              <w:t xml:space="preserve"> в психологии»</w:t>
            </w:r>
          </w:p>
          <w:p w:rsidR="00587E75" w:rsidRPr="00587E75" w:rsidRDefault="00587E75" w:rsidP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учебнику </w:t>
            </w:r>
            <w:proofErr w:type="gramStart"/>
            <w:r w:rsidRPr="00587E75">
              <w:rPr>
                <w:rFonts w:ascii="Times New Roman" w:hAnsi="Times New Roman"/>
                <w:sz w:val="24"/>
              </w:rPr>
              <w:t>Петровский</w:t>
            </w:r>
            <w:proofErr w:type="gramEnd"/>
            <w:r w:rsidRPr="00587E75">
              <w:rPr>
                <w:rFonts w:ascii="Times New Roman" w:hAnsi="Times New Roman"/>
                <w:sz w:val="24"/>
              </w:rPr>
              <w:t>, А.В.</w:t>
            </w:r>
          </w:p>
          <w:p w:rsidR="00587E75" w:rsidRDefault="00587E75" w:rsidP="00587E75">
            <w:pPr>
              <w:rPr>
                <w:rFonts w:ascii="Times New Roman" w:hAnsi="Times New Roman"/>
                <w:sz w:val="24"/>
              </w:rPr>
            </w:pPr>
            <w:r w:rsidRPr="00587E75">
              <w:rPr>
                <w:rFonts w:ascii="Times New Roman" w:hAnsi="Times New Roman"/>
                <w:sz w:val="24"/>
              </w:rPr>
              <w:t>Теоретическая психология : учеб</w:t>
            </w:r>
            <w:proofErr w:type="gramStart"/>
            <w:r w:rsidRPr="00587E7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87E7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87E7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87E75">
              <w:rPr>
                <w:rFonts w:ascii="Times New Roman" w:hAnsi="Times New Roman"/>
                <w:sz w:val="24"/>
              </w:rPr>
              <w:t>особие для студентов вузов. - Москва</w:t>
            </w:r>
            <w:proofErr w:type="gramStart"/>
            <w:r w:rsidRPr="00587E75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587E75">
              <w:rPr>
                <w:rFonts w:ascii="Times New Roman" w:hAnsi="Times New Roman"/>
                <w:sz w:val="24"/>
              </w:rPr>
              <w:t xml:space="preserve"> Академия, 2001. - 496 с.</w:t>
            </w:r>
          </w:p>
        </w:tc>
      </w:tr>
      <w:tr w:rsidR="006C2F0D" w:rsidTr="00587E75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Научное исследование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0D" w:rsidRDefault="006C2F0D" w:rsidP="00587E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Разработать методический аппарат психолого-педагогического исследования (тему исследования определить самостоятельно). </w:t>
            </w:r>
          </w:p>
        </w:tc>
      </w:tr>
      <w:tr w:rsidR="00587E75" w:rsidTr="00587E75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 w:rsidP="0067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Сравнительная характеристика специфики, возможностей и ограничений количественных и качественных методов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 w:rsidP="0067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сравнительной таблицы</w:t>
            </w:r>
          </w:p>
          <w:p w:rsidR="00587E75" w:rsidRDefault="00587E75" w:rsidP="006749DE">
            <w:pPr>
              <w:rPr>
                <w:rFonts w:ascii="Times New Roman" w:hAnsi="Times New Roman"/>
                <w:sz w:val="24"/>
              </w:rPr>
            </w:pPr>
          </w:p>
        </w:tc>
      </w:tr>
      <w:tr w:rsidR="00587E75" w:rsidTr="00587E75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 w:rsidP="0067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Студенческие научные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75" w:rsidRDefault="00587E75" w:rsidP="00FF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Написать </w:t>
            </w:r>
            <w:r w:rsidR="00FF5D26">
              <w:rPr>
                <w:rFonts w:ascii="Times New Roman" w:hAnsi="Times New Roman"/>
                <w:sz w:val="24"/>
              </w:rPr>
              <w:t>тезисы, статью</w:t>
            </w:r>
            <w:r>
              <w:rPr>
                <w:rFonts w:ascii="Times New Roman" w:hAnsi="Times New Roman"/>
                <w:sz w:val="24"/>
              </w:rPr>
              <w:t xml:space="preserve"> по требованиям конференции</w:t>
            </w:r>
            <w:r>
              <w:t xml:space="preserve"> </w:t>
            </w:r>
            <w:r w:rsidRPr="00587E75">
              <w:rPr>
                <w:rFonts w:ascii="Times New Roman" w:hAnsi="Times New Roman"/>
                <w:sz w:val="24"/>
              </w:rPr>
              <w:t>XIV Всероссийск</w:t>
            </w:r>
            <w:r w:rsidR="00FF5D26">
              <w:rPr>
                <w:rFonts w:ascii="Times New Roman" w:hAnsi="Times New Roman"/>
                <w:sz w:val="24"/>
              </w:rPr>
              <w:t>ой</w:t>
            </w:r>
            <w:r w:rsidRPr="00587E75">
              <w:rPr>
                <w:rFonts w:ascii="Times New Roman" w:hAnsi="Times New Roman"/>
                <w:sz w:val="24"/>
              </w:rPr>
              <w:t xml:space="preserve"> </w:t>
            </w:r>
            <w:r w:rsidR="00FF5D26">
              <w:rPr>
                <w:rFonts w:ascii="Times New Roman" w:hAnsi="Times New Roman"/>
                <w:sz w:val="24"/>
              </w:rPr>
              <w:t xml:space="preserve">молодежной научно-практической конференции </w:t>
            </w:r>
            <w:r w:rsidRPr="00587E75">
              <w:rPr>
                <w:rFonts w:ascii="Times New Roman" w:hAnsi="Times New Roman"/>
                <w:sz w:val="24"/>
              </w:rPr>
              <w:t>«Теоретическая и прикладная психология: традиции и перспективы»</w:t>
            </w:r>
          </w:p>
        </w:tc>
      </w:tr>
    </w:tbl>
    <w:p w:rsidR="00FF5D26" w:rsidRDefault="00FF5D26" w:rsidP="00FF5D26">
      <w:pPr>
        <w:shd w:val="clear" w:color="auto" w:fill="FFFFFF"/>
        <w:spacing w:line="276" w:lineRule="auto"/>
        <w:ind w:firstLine="426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F5D26" w:rsidRPr="00FF5D26" w:rsidRDefault="00FF5D26" w:rsidP="00FF5D26">
      <w:pPr>
        <w:shd w:val="clear" w:color="auto" w:fill="FFFFFF"/>
        <w:spacing w:line="276" w:lineRule="auto"/>
        <w:ind w:firstLine="426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F5D26">
        <w:rPr>
          <w:rFonts w:ascii="Times New Roman" w:hAnsi="Times New Roman"/>
          <w:b/>
          <w:bCs/>
          <w:color w:val="auto"/>
          <w:sz w:val="24"/>
          <w:szCs w:val="24"/>
        </w:rPr>
        <w:t xml:space="preserve">Обязательные требования к оформлению </w:t>
      </w:r>
      <w:r w:rsidRPr="00FF5D26">
        <w:rPr>
          <w:rFonts w:ascii="Times New Roman" w:hAnsi="Times New Roman"/>
          <w:b/>
          <w:bCs/>
          <w:color w:val="auto"/>
          <w:sz w:val="24"/>
          <w:szCs w:val="24"/>
        </w:rPr>
        <w:t>тезисов</w:t>
      </w:r>
      <w:r w:rsidRPr="00FF5D26">
        <w:rPr>
          <w:rFonts w:ascii="Times New Roman" w:hAnsi="Times New Roman"/>
          <w:b/>
          <w:bCs/>
          <w:color w:val="auto"/>
          <w:sz w:val="24"/>
          <w:szCs w:val="24"/>
        </w:rPr>
        <w:t xml:space="preserve">: 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>название файла – фамилия автора (например, файл со статьей:</w:t>
      </w:r>
      <w:proofErr w:type="gramEnd"/>
      <w:r w:rsidRPr="00FF5D2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F5D26">
        <w:rPr>
          <w:rFonts w:ascii="Times New Roman" w:hAnsi="Times New Roman"/>
          <w:i/>
          <w:color w:val="auto"/>
          <w:sz w:val="24"/>
          <w:szCs w:val="24"/>
        </w:rPr>
        <w:t>Иванов И.И. статья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, и файл с заявкой: </w:t>
      </w:r>
      <w:proofErr w:type="gramStart"/>
      <w:r w:rsidRPr="00FF5D26">
        <w:rPr>
          <w:rFonts w:ascii="Times New Roman" w:hAnsi="Times New Roman"/>
          <w:i/>
          <w:color w:val="auto"/>
          <w:sz w:val="24"/>
          <w:szCs w:val="24"/>
        </w:rPr>
        <w:t>Иванов И.И. заявка</w:t>
      </w:r>
      <w:r w:rsidRPr="00FF5D26">
        <w:rPr>
          <w:rFonts w:ascii="Times New Roman" w:hAnsi="Times New Roman"/>
          <w:color w:val="auto"/>
          <w:sz w:val="24"/>
          <w:szCs w:val="24"/>
        </w:rPr>
        <w:t>);</w:t>
      </w:r>
      <w:proofErr w:type="gramEnd"/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F5D26">
        <w:rPr>
          <w:rFonts w:ascii="Times New Roman" w:hAnsi="Times New Roman"/>
          <w:b/>
          <w:color w:val="auto"/>
          <w:sz w:val="24"/>
          <w:szCs w:val="24"/>
        </w:rPr>
        <w:t>оформление статьи: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объем 5 страниц;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 xml:space="preserve">формат: </w:t>
      </w:r>
      <w:r w:rsidRPr="00FF5D26">
        <w:rPr>
          <w:rFonts w:ascii="Times New Roman" w:hAnsi="Times New Roman"/>
          <w:color w:val="auto"/>
          <w:sz w:val="24"/>
          <w:szCs w:val="24"/>
          <w:lang w:val="en-US"/>
        </w:rPr>
        <w:t>Microsoft Word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формат страницы: А</w:t>
      </w: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FF5D26">
        <w:rPr>
          <w:rFonts w:ascii="Times New Roman" w:hAnsi="Times New Roman"/>
          <w:color w:val="auto"/>
          <w:sz w:val="24"/>
          <w:szCs w:val="24"/>
        </w:rPr>
        <w:t xml:space="preserve"> (210</w:t>
      </w:r>
      <w:r w:rsidRPr="00FF5D26">
        <w:rPr>
          <w:rFonts w:ascii="Times New Roman" w:hAnsi="Times New Roman"/>
          <w:color w:val="auto"/>
          <w:sz w:val="24"/>
          <w:szCs w:val="24"/>
        </w:rPr>
        <w:sym w:font="Symbol" w:char="F0B4"/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297 мм) без переноса, сжатия, разрядки, смещения, шрифт </w:t>
      </w:r>
      <w:r w:rsidRPr="00FF5D26">
        <w:rPr>
          <w:rFonts w:ascii="Times New Roman" w:hAnsi="Times New Roman"/>
          <w:color w:val="auto"/>
          <w:sz w:val="24"/>
          <w:szCs w:val="24"/>
          <w:lang w:val="en-US"/>
        </w:rPr>
        <w:t>Times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F5D26">
        <w:rPr>
          <w:rFonts w:ascii="Times New Roman" w:hAnsi="Times New Roman"/>
          <w:color w:val="auto"/>
          <w:sz w:val="24"/>
          <w:szCs w:val="24"/>
          <w:lang w:val="en-US"/>
        </w:rPr>
        <w:t>New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F5D26">
        <w:rPr>
          <w:rFonts w:ascii="Times New Roman" w:hAnsi="Times New Roman"/>
          <w:color w:val="auto"/>
          <w:sz w:val="24"/>
          <w:szCs w:val="24"/>
          <w:lang w:val="en-US"/>
        </w:rPr>
        <w:t>Roman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 14пт, междустрочный интервал полуторный;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>поля страниц: левое, правое – 28 мм, верхнее –  20 мм, нижнее – 25 мм, отступ 1,25 см, выравнивание по ширине;</w:t>
      </w:r>
      <w:proofErr w:type="gramEnd"/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расстояние от края до нижнего колонтитула одинаково по всему документу – 15–20 мм;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двойные пробелы между словами в работе недопустимы;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 xml:space="preserve">первая строка: название статьи (выравнивание по центру, выделяется полужирным шрифтом, строчными буквами); 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 xml:space="preserve">ниже </w:t>
      </w:r>
      <w:r w:rsidRPr="00FF5D26">
        <w:rPr>
          <w:rFonts w:ascii="Times New Roman" w:hAnsi="Times New Roman"/>
          <w:color w:val="auto"/>
          <w:sz w:val="24"/>
          <w:szCs w:val="24"/>
          <w:u w:val="single"/>
        </w:rPr>
        <w:t>через интервал</w:t>
      </w:r>
      <w:r w:rsidRPr="00FF5D26">
        <w:rPr>
          <w:rFonts w:ascii="Times New Roman" w:hAnsi="Times New Roman"/>
          <w:color w:val="auto"/>
          <w:sz w:val="24"/>
          <w:szCs w:val="24"/>
        </w:rPr>
        <w:t xml:space="preserve"> – инициалы и фамилия автора</w:t>
      </w: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 xml:space="preserve"> (-</w:t>
      </w:r>
      <w:proofErr w:type="spellStart"/>
      <w:proofErr w:type="gramEnd"/>
      <w:r w:rsidRPr="00FF5D26">
        <w:rPr>
          <w:rFonts w:ascii="Times New Roman" w:hAnsi="Times New Roman"/>
          <w:color w:val="auto"/>
          <w:sz w:val="24"/>
          <w:szCs w:val="24"/>
        </w:rPr>
        <w:t>ов</w:t>
      </w:r>
      <w:proofErr w:type="spellEnd"/>
      <w:r w:rsidRPr="00FF5D26">
        <w:rPr>
          <w:rFonts w:ascii="Times New Roman" w:hAnsi="Times New Roman"/>
          <w:color w:val="auto"/>
          <w:sz w:val="24"/>
          <w:szCs w:val="24"/>
        </w:rPr>
        <w:t xml:space="preserve">) (выравнивание по центру, выделяется полужирным шрифтом, курсивом); 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следующая строка – название организации, города (выравнивание по центру, курсивом);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 xml:space="preserve">ниже </w:t>
      </w:r>
      <w:r w:rsidRPr="00FF5D26">
        <w:rPr>
          <w:rFonts w:ascii="Times New Roman" w:hAnsi="Times New Roman"/>
          <w:color w:val="auto"/>
          <w:sz w:val="24"/>
          <w:szCs w:val="24"/>
          <w:u w:val="single"/>
        </w:rPr>
        <w:t xml:space="preserve">через интервал </w:t>
      </w:r>
      <w:r w:rsidRPr="00FF5D26">
        <w:rPr>
          <w:rFonts w:ascii="Times New Roman" w:hAnsi="Times New Roman"/>
          <w:color w:val="auto"/>
          <w:sz w:val="24"/>
          <w:szCs w:val="24"/>
        </w:rPr>
        <w:t>- аннотация (выравнивание по ширине), (500 – 550 знаков) и ключевые слова (не более 10, выравнивание по ширине);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lastRenderedPageBreak/>
        <w:t xml:space="preserve">ниже </w:t>
      </w:r>
      <w:r w:rsidRPr="00FF5D26">
        <w:rPr>
          <w:rFonts w:ascii="Times New Roman" w:hAnsi="Times New Roman"/>
          <w:color w:val="auto"/>
          <w:sz w:val="24"/>
          <w:szCs w:val="24"/>
          <w:u w:val="single"/>
        </w:rPr>
        <w:t xml:space="preserve">через интервал </w:t>
      </w:r>
      <w:r w:rsidRPr="00FF5D26">
        <w:rPr>
          <w:rFonts w:ascii="Times New Roman" w:hAnsi="Times New Roman"/>
          <w:color w:val="auto"/>
          <w:sz w:val="24"/>
          <w:szCs w:val="24"/>
        </w:rPr>
        <w:t>следует те</w:t>
      </w: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>кст ст</w:t>
      </w:r>
      <w:proofErr w:type="gramEnd"/>
      <w:r w:rsidRPr="00FF5D26">
        <w:rPr>
          <w:rFonts w:ascii="Times New Roman" w:hAnsi="Times New Roman"/>
          <w:color w:val="auto"/>
          <w:sz w:val="24"/>
          <w:szCs w:val="24"/>
        </w:rPr>
        <w:t>атьи;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в тексте статьи не допускается выделение текста полужирным шрифтом или курсивом;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в тексте допускаются рисунки, таблицы – не более 2;</w:t>
      </w:r>
    </w:p>
    <w:p w:rsidR="00FF5D26" w:rsidRPr="00FF5D26" w:rsidRDefault="00FF5D26" w:rsidP="00FF5D26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после текста статьи и списка литературы указать Ф.И.О. научного руководителя (выравнивание по правому краю, полужирным шрифтом), должность, ученая степень, ученое звание – курсивом.</w:t>
      </w:r>
    </w:p>
    <w:p w:rsidR="00FF5D26" w:rsidRPr="00FF5D26" w:rsidRDefault="00FF5D26" w:rsidP="00FF5D26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Рисунки следует выполнять размерами не менее 60</w:t>
      </w:r>
      <w:r w:rsidRPr="00FF5D26">
        <w:rPr>
          <w:rFonts w:ascii="Times New Roman" w:hAnsi="Times New Roman"/>
          <w:color w:val="auto"/>
          <w:sz w:val="24"/>
          <w:szCs w:val="24"/>
        </w:rPr>
        <w:sym w:font="Symbol" w:char="F0B4"/>
      </w:r>
      <w:r w:rsidRPr="00FF5D26">
        <w:rPr>
          <w:rFonts w:ascii="Times New Roman" w:hAnsi="Times New Roman"/>
          <w:color w:val="auto"/>
          <w:sz w:val="24"/>
          <w:szCs w:val="24"/>
        </w:rPr>
        <w:t>60 мм и не более 110</w:t>
      </w:r>
      <w:r w:rsidRPr="00FF5D26">
        <w:rPr>
          <w:rFonts w:ascii="Times New Roman" w:hAnsi="Times New Roman"/>
          <w:color w:val="auto"/>
          <w:sz w:val="24"/>
          <w:szCs w:val="24"/>
        </w:rPr>
        <w:sym w:font="Symbol" w:char="F0B4"/>
      </w:r>
      <w:r w:rsidRPr="00FF5D26">
        <w:rPr>
          <w:rFonts w:ascii="Times New Roman" w:hAnsi="Times New Roman"/>
          <w:color w:val="auto"/>
          <w:sz w:val="24"/>
          <w:szCs w:val="24"/>
        </w:rPr>
        <w:t>170 мм в формате *</w:t>
      </w:r>
      <w:proofErr w:type="spellStart"/>
      <w:r w:rsidRPr="00FF5D26">
        <w:rPr>
          <w:rFonts w:ascii="Times New Roman" w:hAnsi="Times New Roman"/>
          <w:color w:val="auto"/>
          <w:sz w:val="24"/>
          <w:szCs w:val="24"/>
        </w:rPr>
        <w:t>jpg</w:t>
      </w:r>
      <w:proofErr w:type="spellEnd"/>
      <w:r w:rsidRPr="00FF5D26">
        <w:rPr>
          <w:rFonts w:ascii="Times New Roman" w:hAnsi="Times New Roman"/>
          <w:color w:val="auto"/>
          <w:sz w:val="24"/>
          <w:szCs w:val="24"/>
        </w:rPr>
        <w:t>, *</w:t>
      </w:r>
      <w:proofErr w:type="spellStart"/>
      <w:r w:rsidRPr="00FF5D26">
        <w:rPr>
          <w:rFonts w:ascii="Times New Roman" w:hAnsi="Times New Roman"/>
          <w:color w:val="auto"/>
          <w:sz w:val="24"/>
          <w:szCs w:val="24"/>
        </w:rPr>
        <w:t>bmp</w:t>
      </w:r>
      <w:proofErr w:type="spellEnd"/>
      <w:r w:rsidRPr="00FF5D26">
        <w:rPr>
          <w:rFonts w:ascii="Times New Roman" w:hAnsi="Times New Roman"/>
          <w:color w:val="auto"/>
          <w:sz w:val="24"/>
          <w:szCs w:val="24"/>
        </w:rPr>
        <w:t xml:space="preserve">. и др. чёрно-белыми. Рисунки и схемы, созданные средствами </w:t>
      </w:r>
      <w:proofErr w:type="spellStart"/>
      <w:r w:rsidRPr="00FF5D26">
        <w:rPr>
          <w:rFonts w:ascii="Times New Roman" w:hAnsi="Times New Roman"/>
          <w:color w:val="auto"/>
          <w:sz w:val="24"/>
          <w:szCs w:val="24"/>
        </w:rPr>
        <w:t>Word</w:t>
      </w:r>
      <w:proofErr w:type="spellEnd"/>
      <w:r w:rsidRPr="00FF5D26">
        <w:rPr>
          <w:rFonts w:ascii="Times New Roman" w:hAnsi="Times New Roman"/>
          <w:color w:val="auto"/>
          <w:sz w:val="24"/>
          <w:szCs w:val="24"/>
        </w:rPr>
        <w:t>, необходимо сгруппировать. Списки следует нумеровать и маркировать вручную во избежание утраты нумерации и маркеров при форматировании текста. Рисунки и таблицы следует нумеровать, в тексте статьи должна содержаться отсылка к приведенным рисункам и таблицам. Вставка таблицы в виде рисунка не допускается. Последняя строка в подрисуночной подписи располагается по центру. В конце подписи никаких знаков препинания ставить не принято. Если в статье один рисунок (таблица), то о</w:t>
      </w:r>
      <w:proofErr w:type="gramStart"/>
      <w:r w:rsidRPr="00FF5D26">
        <w:rPr>
          <w:rFonts w:ascii="Times New Roman" w:hAnsi="Times New Roman"/>
          <w:color w:val="auto"/>
          <w:sz w:val="24"/>
          <w:szCs w:val="24"/>
        </w:rPr>
        <w:t>н(</w:t>
      </w:r>
      <w:proofErr w:type="gramEnd"/>
      <w:r w:rsidRPr="00FF5D26">
        <w:rPr>
          <w:rFonts w:ascii="Times New Roman" w:hAnsi="Times New Roman"/>
          <w:color w:val="auto"/>
          <w:sz w:val="24"/>
          <w:szCs w:val="24"/>
        </w:rPr>
        <w:t xml:space="preserve">а) не нумеруется, ссылка на него(нее) размещается по тексту. </w:t>
      </w:r>
    </w:p>
    <w:p w:rsidR="00FF5D26" w:rsidRPr="00FF5D26" w:rsidRDefault="00FF5D26" w:rsidP="00FF5D26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 xml:space="preserve">Ссылки на литературу указываются </w:t>
      </w:r>
      <w:r w:rsidRPr="00FF5D26">
        <w:rPr>
          <w:rFonts w:ascii="Times New Roman" w:hAnsi="Times New Roman"/>
          <w:color w:val="auto"/>
          <w:sz w:val="24"/>
          <w:szCs w:val="24"/>
          <w:u w:val="single"/>
        </w:rPr>
        <w:t>в соответствии с действующим стандартом ГОСТ 7.05-2008</w:t>
      </w:r>
      <w:r w:rsidRPr="00FF5D26">
        <w:rPr>
          <w:rFonts w:ascii="Times New Roman" w:hAnsi="Times New Roman"/>
          <w:color w:val="auto"/>
          <w:sz w:val="24"/>
          <w:szCs w:val="24"/>
        </w:rPr>
        <w:t>, в тексте отмечаются номером в квадратных скобках в соответствии с источником в алфавитном списке литературы, который приводится в конце текста статьи и отделяется одной пустой строкой от текста статьи</w:t>
      </w:r>
      <w:r w:rsidRPr="00FF5D26">
        <w:rPr>
          <w:rFonts w:ascii="Times New Roman" w:eastAsia="Calibri" w:hAnsi="Times New Roman"/>
          <w:color w:val="auto"/>
          <w:sz w:val="24"/>
          <w:szCs w:val="24"/>
        </w:rPr>
        <w:t>: [1, с. 25]. Несколько источников отделяются друг от друга точкой с запятой [1; 4; 5]</w:t>
      </w:r>
      <w:r w:rsidRPr="00FF5D26">
        <w:rPr>
          <w:rFonts w:ascii="Times New Roman" w:hAnsi="Times New Roman"/>
          <w:color w:val="auto"/>
          <w:sz w:val="24"/>
          <w:szCs w:val="24"/>
        </w:rPr>
        <w:t>. В библиографическом аппарате должны быть указаны все обязательные компоненты (год, место издания, изд-во, объем).</w:t>
      </w:r>
    </w:p>
    <w:p w:rsidR="00FF5D26" w:rsidRPr="00FF5D26" w:rsidRDefault="00FF5D26" w:rsidP="00FF5D26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F5D26">
        <w:rPr>
          <w:rFonts w:ascii="Times New Roman" w:hAnsi="Times New Roman"/>
          <w:color w:val="auto"/>
          <w:sz w:val="24"/>
          <w:szCs w:val="24"/>
        </w:rPr>
        <w:t>Смотрите образец оформления статьи!</w:t>
      </w:r>
    </w:p>
    <w:p w:rsidR="00FF5D26" w:rsidRDefault="00FF5D26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FF5D26" w:rsidRPr="00FF5D26" w:rsidRDefault="00FF5D26" w:rsidP="00FF5D26">
      <w:pPr>
        <w:shd w:val="clear" w:color="auto" w:fill="FFFFFF"/>
        <w:spacing w:line="180" w:lineRule="auto"/>
        <w:ind w:firstLine="425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FF5D26">
        <w:rPr>
          <w:rFonts w:ascii="Times New Roman" w:hAnsi="Times New Roman"/>
          <w:b/>
          <w:color w:val="auto"/>
          <w:sz w:val="28"/>
          <w:szCs w:val="28"/>
        </w:rPr>
        <w:lastRenderedPageBreak/>
        <w:t>Образец оформления текста статьи</w:t>
      </w:r>
    </w:p>
    <w:p w:rsidR="00FF5D26" w:rsidRPr="00FF5D26" w:rsidRDefault="00FF5D26" w:rsidP="00FF5D26">
      <w:pPr>
        <w:shd w:val="clear" w:color="auto" w:fill="FFFFFF"/>
        <w:spacing w:line="180" w:lineRule="auto"/>
        <w:ind w:firstLine="425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F5D26" w:rsidRPr="00FF5D26" w:rsidTr="00FF5D26">
        <w:tc>
          <w:tcPr>
            <w:tcW w:w="10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26" w:rsidRPr="00FF5D26" w:rsidRDefault="00FF5D26" w:rsidP="00FF5D26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b/>
                <w:color w:val="auto"/>
                <w:sz w:val="28"/>
                <w:szCs w:val="25"/>
              </w:rPr>
              <w:t>Психологические особенности использования ИКТ в образовании</w:t>
            </w:r>
          </w:p>
          <w:p w:rsidR="00FF5D26" w:rsidRPr="00FF5D26" w:rsidRDefault="00FF5D26" w:rsidP="00FF5D26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:rsidR="00FF5D26" w:rsidRPr="00FF5D26" w:rsidRDefault="00FF5D26" w:rsidP="00FF5D26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О.С. Смирнова, </w:t>
            </w:r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студентка 4 курса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Забайкальский государственный университет, </w:t>
            </w:r>
            <w:proofErr w:type="spellStart"/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г</w:t>
            </w:r>
            <w:proofErr w:type="gramStart"/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.Ч</w:t>
            </w:r>
            <w:proofErr w:type="gramEnd"/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ита</w:t>
            </w:r>
            <w:proofErr w:type="spell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textAlignment w:val="top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Аннотация.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Исследование направлено на уточнение и дополнение имеющихся данных о психологических особенностях активных участников социальных сетей старшего подросткового возраста. Использовались опросники на уровень </w:t>
            </w:r>
            <w:proofErr w:type="gramStart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Интернет-активности</w:t>
            </w:r>
            <w:proofErr w:type="gram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зависимости от Интернета. Получены данные о том, что активные пользователи предпочитают виртуальное общение </w:t>
            </w:r>
            <w:proofErr w:type="gramStart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реальному</w:t>
            </w:r>
            <w:proofErr w:type="gram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, высоко зависимы от Интернета, плохо контролируют свое время пребывания в Сети, имеют нереалистичные оценки себя и своих возможностей по личностным качествам.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textAlignment w:val="top"/>
              <w:rPr>
                <w:rFonts w:ascii="Times New Roman" w:hAnsi="Times New Roman"/>
                <w:color w:val="auto"/>
                <w:sz w:val="28"/>
                <w:szCs w:val="25"/>
              </w:rPr>
            </w:pPr>
            <w:r w:rsidRPr="00FF5D26">
              <w:rPr>
                <w:rFonts w:ascii="Times New Roman" w:hAnsi="Times New Roman"/>
                <w:b/>
                <w:color w:val="auto"/>
                <w:sz w:val="28"/>
                <w:szCs w:val="25"/>
              </w:rPr>
              <w:t>Ключевые слова:</w:t>
            </w:r>
            <w:r w:rsidRPr="00FF5D26">
              <w:rPr>
                <w:rFonts w:ascii="Times New Roman" w:hAnsi="Times New Roman"/>
                <w:color w:val="auto"/>
                <w:sz w:val="28"/>
                <w:szCs w:val="25"/>
              </w:rPr>
              <w:t xml:space="preserve"> технология, образования, психологические особенности.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textAlignment w:val="top"/>
              <w:rPr>
                <w:rFonts w:ascii="Times New Roman" w:hAnsi="Times New Roman"/>
                <w:color w:val="auto"/>
                <w:sz w:val="28"/>
                <w:szCs w:val="25"/>
              </w:rPr>
            </w:pP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textAlignment w:val="top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5"/>
              </w:rPr>
              <w:t xml:space="preserve">Использование ИКТ в образовательном процессе означает появление новых форм мыслительной деятельности учащихся. Пересмотру подвергаются представления не только о мышлении, но и о других психических функциях: восприятии, памяти, эмоциях и др. 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Результаты констатирующего этапа исследования приведены в таблице 1.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right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Таблица 1 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Результаты исследования тревожности у детей младшего школьного возраста по методике «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CMAS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»  в процентном соотношении (констатирующий этап исследования)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937"/>
              <w:gridCol w:w="2513"/>
              <w:gridCol w:w="1895"/>
            </w:tblGrid>
            <w:tr w:rsidR="00FF5D26" w:rsidRPr="00FF5D26"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Уровень тревожности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Количество человек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Проценты</w:t>
                  </w:r>
                </w:p>
              </w:tc>
            </w:tr>
            <w:tr w:rsidR="00FF5D26" w:rsidRPr="00FF5D26"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Нормальный уровень тревожности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0%</w:t>
                  </w:r>
                </w:p>
              </w:tc>
            </w:tr>
            <w:tr w:rsidR="00FF5D26" w:rsidRPr="00FF5D26"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Несколько повышенный уровень тревожности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20%</w:t>
                  </w:r>
                </w:p>
              </w:tc>
            </w:tr>
            <w:tr w:rsidR="00FF5D26" w:rsidRPr="00FF5D26"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Очень высокий уровень тревожности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5D26" w:rsidRPr="00FF5D26" w:rsidRDefault="00FF5D26" w:rsidP="00FF5D26">
                  <w:pPr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FF5D2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30%</w:t>
                  </w:r>
                </w:p>
              </w:tc>
            </w:tr>
          </w:tbl>
          <w:p w:rsidR="00FF5D26" w:rsidRPr="00FF5D26" w:rsidRDefault="00FF5D26" w:rsidP="00FF5D26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auto"/>
                <w:sz w:val="27"/>
                <w:szCs w:val="28"/>
              </w:rPr>
            </w:pP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Сформированность фаз напряжения, </w:t>
            </w:r>
            <w:proofErr w:type="spellStart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резистенции</w:t>
            </w:r>
            <w:proofErr w:type="spell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истощения как  стадий эмоционального выгорания </w:t>
            </w:r>
            <w:proofErr w:type="gramStart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показана</w:t>
            </w:r>
            <w:proofErr w:type="gram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рисунке 1.</w:t>
            </w:r>
          </w:p>
          <w:p w:rsidR="00FF5D26" w:rsidRPr="00FF5D26" w:rsidRDefault="00FF5D26" w:rsidP="00FF5D2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FF5D26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504E9B2" wp14:editId="28860105">
                  <wp:extent cx="5930900" cy="3302000"/>
                  <wp:effectExtent l="0" t="0" r="12700" b="12700"/>
                  <wp:docPr id="1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F5D26" w:rsidRPr="00FF5D26" w:rsidRDefault="00FF5D26" w:rsidP="00FF5D26">
            <w:pPr>
              <w:spacing w:line="360" w:lineRule="auto"/>
              <w:ind w:right="-59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Рис. 1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-  Сформированность фаз эмоционального выгорания у педагогов</w:t>
            </w:r>
          </w:p>
          <w:p w:rsidR="00FF5D26" w:rsidRPr="00FF5D26" w:rsidRDefault="00FF5D26" w:rsidP="00FF5D26">
            <w:pPr>
              <w:spacing w:line="360" w:lineRule="auto"/>
              <w:ind w:right="-59"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(% от выборки - результаты методики В.В. Бойко).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textAlignment w:val="top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В связи с этим перед психологами и педагогами встают задачи развития учебной деятельности и психических функций при использовании средств ИКТ в образовании.</w:t>
            </w:r>
          </w:p>
          <w:p w:rsidR="00FF5D26" w:rsidRPr="00FF5D26" w:rsidRDefault="00FF5D26" w:rsidP="00FF5D26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F5D26" w:rsidRPr="00FF5D26" w:rsidRDefault="00FF5D26" w:rsidP="00FF5D26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Список литературы</w:t>
            </w:r>
          </w:p>
          <w:p w:rsidR="00FF5D26" w:rsidRPr="00FF5D26" w:rsidRDefault="00FF5D26" w:rsidP="00FF5D2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proofErr w:type="spell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Василюк</w:t>
            </w:r>
            <w:proofErr w:type="spellEnd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Ф. Е. </w:t>
            </w:r>
            <w:proofErr w:type="spellStart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Партыка</w:t>
            </w:r>
            <w:proofErr w:type="spellEnd"/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Т. Л., Попова И. И. </w:t>
            </w:r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Психология </w:t>
            </w: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эмоционального выгорания</w:t>
            </w:r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. М.: Просвещение, 1984. 200 с. </w:t>
            </w:r>
          </w:p>
          <w:p w:rsidR="00FF5D26" w:rsidRPr="00FF5D26" w:rsidRDefault="00FF5D26" w:rsidP="00FF5D2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color w:val="auto"/>
                <w:sz w:val="28"/>
                <w:szCs w:val="28"/>
              </w:rPr>
              <w:t>Геоинформационное моделирование территориальных рынков банковских услуг / А. Г. Дружинин [и др.]. Шахты: ЮРГУЭС, 2006. 114 с.</w:t>
            </w:r>
          </w:p>
          <w:p w:rsidR="00FF5D26" w:rsidRPr="00FF5D26" w:rsidRDefault="00FF5D26" w:rsidP="00FF5D2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Личностный потенциал: структура и диагностика / под ред. Д. А. Леонтьева. М.: Смысл, 2011. 680 с. Русское православие [офиц. сайт]. </w:t>
            </w:r>
            <w:proofErr w:type="gram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URL: http://www.ortho-rus.ru/) (дата обращения: 15.03.22).</w:t>
            </w:r>
            <w:proofErr w:type="gramEnd"/>
          </w:p>
          <w:p w:rsidR="00FF5D26" w:rsidRPr="00FF5D26" w:rsidRDefault="00FF5D26" w:rsidP="00FF5D2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proofErr w:type="spell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Фенухин</w:t>
            </w:r>
            <w:proofErr w:type="spellEnd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В. И. Этнополитические конфликты в России: на примере Кавказского региона: </w:t>
            </w:r>
            <w:proofErr w:type="spell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дис</w:t>
            </w:r>
            <w:proofErr w:type="spellEnd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. … канд. полит</w:t>
            </w:r>
            <w:proofErr w:type="gram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.</w:t>
            </w:r>
            <w:proofErr w:type="gramEnd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н</w:t>
            </w:r>
            <w:proofErr w:type="gramEnd"/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аук. М., 2002. 200 с. </w:t>
            </w:r>
          </w:p>
          <w:p w:rsidR="00FF5D26" w:rsidRPr="00FF5D26" w:rsidRDefault="00FF5D26" w:rsidP="00FF5D2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eastAsia="Calibri" w:hAnsi="Times New Roman"/>
                <w:color w:val="auto"/>
                <w:sz w:val="28"/>
                <w:szCs w:val="28"/>
              </w:rPr>
              <w:lastRenderedPageBreak/>
              <w:t>Фонарёв А. Р. Развитие личности в процессе профессионализации // Вопросы психологии. 2004. № 6. С. 72–83.</w:t>
            </w:r>
          </w:p>
          <w:p w:rsidR="00FF5D26" w:rsidRPr="00FF5D26" w:rsidRDefault="00FF5D26" w:rsidP="00FF5D26">
            <w:pPr>
              <w:autoSpaceDE w:val="0"/>
              <w:autoSpaceDN w:val="0"/>
              <w:adjustRightInd w:val="0"/>
              <w:spacing w:line="360" w:lineRule="auto"/>
              <w:ind w:left="709"/>
              <w:jc w:val="right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Научный руководитель </w:t>
            </w:r>
            <w:r w:rsidRPr="00FF5D2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И.К. </w:t>
            </w:r>
            <w:proofErr w:type="spellStart"/>
            <w:r w:rsidRPr="00FF5D2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Смурнова</w:t>
            </w:r>
            <w:proofErr w:type="spellEnd"/>
            <w:r w:rsidRPr="00FF5D26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, канд. психол. наук, доцент</w:t>
            </w:r>
          </w:p>
        </w:tc>
      </w:tr>
    </w:tbl>
    <w:p w:rsidR="003E1552" w:rsidRDefault="003E1552">
      <w:pPr>
        <w:jc w:val="center"/>
        <w:rPr>
          <w:rFonts w:ascii="Times New Roman" w:hAnsi="Times New Roman"/>
          <w:sz w:val="24"/>
        </w:rPr>
      </w:pPr>
    </w:p>
    <w:sectPr w:rsidR="003E155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77"/>
    <w:multiLevelType w:val="hybridMultilevel"/>
    <w:tmpl w:val="C1380FDE"/>
    <w:lvl w:ilvl="0" w:tplc="0492C4A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318514F"/>
    <w:multiLevelType w:val="multilevel"/>
    <w:tmpl w:val="15745B3C"/>
    <w:lvl w:ilvl="0">
      <w:start w:val="2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23452D"/>
    <w:multiLevelType w:val="hybridMultilevel"/>
    <w:tmpl w:val="3DD8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A3539"/>
    <w:multiLevelType w:val="multilevel"/>
    <w:tmpl w:val="28EAEAD6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7.2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47%2.2.1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352EDD"/>
    <w:multiLevelType w:val="multilevel"/>
    <w:tmpl w:val="16F657CE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7.2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7%2.1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1D3709"/>
    <w:multiLevelType w:val="multilevel"/>
    <w:tmpl w:val="093C96FE"/>
    <w:lvl w:ilvl="0">
      <w:start w:val="6"/>
      <w:numFmt w:val="decimal"/>
      <w:lvlText w:val="%1."/>
      <w:lvlJc w:val="left"/>
      <w:pPr>
        <w:ind w:left="3196" w:hanging="360"/>
      </w:pPr>
      <w:rPr>
        <w:b/>
        <w:sz w:val="28"/>
      </w:rPr>
    </w:lvl>
    <w:lvl w:ilvl="1">
      <w:start w:val="1"/>
      <w:numFmt w:val="decimal"/>
      <w:lvlText w:val="7.1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53A77E0"/>
    <w:multiLevelType w:val="multilevel"/>
    <w:tmpl w:val="268ADC4C"/>
    <w:lvl w:ilvl="0">
      <w:start w:val="4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5.4."/>
      <w:lvlJc w:val="left"/>
      <w:pPr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3.4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AA105F"/>
    <w:multiLevelType w:val="multilevel"/>
    <w:tmpl w:val="77FE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33C06"/>
    <w:multiLevelType w:val="multilevel"/>
    <w:tmpl w:val="BE7078A4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7.3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47%2.2.1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C03C42"/>
    <w:multiLevelType w:val="multilevel"/>
    <w:tmpl w:val="F72E4F64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7.2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7%2.1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111C7C"/>
    <w:multiLevelType w:val="multilevel"/>
    <w:tmpl w:val="D4A42164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3.6."/>
      <w:lvlJc w:val="left"/>
      <w:pPr>
        <w:ind w:left="792" w:hanging="83"/>
      </w:pPr>
      <w:rPr>
        <w:rFonts w:ascii="Times New Roman" w:hAnsi="Times New Roman"/>
        <w:sz w:val="24"/>
      </w:r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47%2.2.1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D70977"/>
    <w:multiLevelType w:val="multilevel"/>
    <w:tmpl w:val="AC5CD208"/>
    <w:lvl w:ilvl="0">
      <w:start w:val="1"/>
      <w:numFmt w:val="decimal"/>
      <w:lvlText w:val="%1."/>
      <w:lvlJc w:val="left"/>
      <w:pPr>
        <w:ind w:left="340" w:firstLine="114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2868" w:hanging="720"/>
      </w:pPr>
    </w:lvl>
    <w:lvl w:ilvl="4">
      <w:start w:val="1"/>
      <w:numFmt w:val="decimal"/>
      <w:lvlText w:val="%1.%2.%3.%4.%5."/>
      <w:lvlJc w:val="left"/>
      <w:pPr>
        <w:ind w:left="3588" w:hanging="1080"/>
      </w:pPr>
    </w:lvl>
    <w:lvl w:ilvl="5">
      <w:start w:val="1"/>
      <w:numFmt w:val="decimal"/>
      <w:lvlText w:val="%1.%2.%3.%4.%5.%6."/>
      <w:lvlJc w:val="left"/>
      <w:pPr>
        <w:ind w:left="3948" w:hanging="1080"/>
      </w:pPr>
    </w:lvl>
    <w:lvl w:ilvl="6">
      <w:start w:val="1"/>
      <w:numFmt w:val="decimal"/>
      <w:lvlText w:val="%1.%2.%3.%4.%5.%6.%7."/>
      <w:lvlJc w:val="left"/>
      <w:pPr>
        <w:ind w:left="4668" w:hanging="1440"/>
      </w:pPr>
    </w:lvl>
    <w:lvl w:ilvl="7">
      <w:start w:val="1"/>
      <w:numFmt w:val="decimal"/>
      <w:lvlText w:val="%1.%2.%3.%4.%5.%6.%7.%8."/>
      <w:lvlJc w:val="left"/>
      <w:pPr>
        <w:ind w:left="5028" w:hanging="1440"/>
      </w:pPr>
    </w:lvl>
    <w:lvl w:ilvl="8">
      <w:start w:val="1"/>
      <w:numFmt w:val="decimal"/>
      <w:lvlText w:val="%1.%2.%3.%4.%5.%6.%7.%8.%9."/>
      <w:lvlJc w:val="left"/>
      <w:pPr>
        <w:ind w:left="5748" w:hanging="180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52"/>
    <w:rsid w:val="0001074A"/>
    <w:rsid w:val="00213B57"/>
    <w:rsid w:val="003E1552"/>
    <w:rsid w:val="0045391A"/>
    <w:rsid w:val="0052160B"/>
    <w:rsid w:val="00587E75"/>
    <w:rsid w:val="0066422A"/>
    <w:rsid w:val="006C2F0D"/>
    <w:rsid w:val="006F38D8"/>
    <w:rsid w:val="007A601A"/>
    <w:rsid w:val="00891ECB"/>
    <w:rsid w:val="00BA4A57"/>
    <w:rsid w:val="00C16D53"/>
    <w:rsid w:val="00C37626"/>
    <w:rsid w:val="00D46EBC"/>
    <w:rsid w:val="00E407F7"/>
    <w:rsid w:val="00E8497F"/>
    <w:rsid w:val="00ED5B2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sonormalbullet2gifbullet1gif">
    <w:name w:val="msonormalbullet2gifbullet1.gif"/>
    <w:basedOn w:val="a"/>
    <w:link w:val="msonormalbullet2gifbullet1gif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bullet2gifbullet1gif0">
    <w:name w:val="msonormalbullet2gifbullet1.gif"/>
    <w:basedOn w:val="1"/>
    <w:link w:val="msonormalbullet2gifbullet1gif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1 Знак"/>
    <w:basedOn w:val="a"/>
    <w:link w:val="17"/>
    <w:pPr>
      <w:spacing w:after="120"/>
      <w:ind w:firstLine="708"/>
      <w:jc w:val="both"/>
    </w:pPr>
    <w:rPr>
      <w:rFonts w:ascii="Times New Roman" w:hAnsi="Times New Roman"/>
      <w:sz w:val="26"/>
    </w:rPr>
  </w:style>
  <w:style w:type="character" w:customStyle="1" w:styleId="17">
    <w:name w:val="1 Знак"/>
    <w:basedOn w:val="1"/>
    <w:link w:val="16"/>
    <w:rPr>
      <w:rFonts w:ascii="Times New Roman" w:hAnsi="Times New Roman"/>
      <w:sz w:val="2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sonormalbullet2gifbullet1gif">
    <w:name w:val="msonormalbullet2gifbullet1.gif"/>
    <w:basedOn w:val="a"/>
    <w:link w:val="msonormalbullet2gifbullet1gif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bullet2gifbullet1gif0">
    <w:name w:val="msonormalbullet2gifbullet1.gif"/>
    <w:basedOn w:val="1"/>
    <w:link w:val="msonormalbullet2gifbullet1gif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1 Знак"/>
    <w:basedOn w:val="a"/>
    <w:link w:val="17"/>
    <w:pPr>
      <w:spacing w:after="120"/>
      <w:ind w:firstLine="708"/>
      <w:jc w:val="both"/>
    </w:pPr>
    <w:rPr>
      <w:rFonts w:ascii="Times New Roman" w:hAnsi="Times New Roman"/>
      <w:sz w:val="26"/>
    </w:rPr>
  </w:style>
  <w:style w:type="character" w:customStyle="1" w:styleId="17">
    <w:name w:val="1 Знак"/>
    <w:basedOn w:val="1"/>
    <w:link w:val="16"/>
    <w:rPr>
      <w:rFonts w:ascii="Times New Roman" w:hAnsi="Times New Roman"/>
      <w:sz w:val="2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сформированная фаза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792-4BD4-849D-F18D6F366B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фаза напряжения</c:v>
                </c:pt>
                <c:pt idx="1">
                  <c:v>фаза резистенции</c:v>
                </c:pt>
                <c:pt idx="2">
                  <c:v>фаза истощения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0.14000000000000001</c:v>
                </c:pt>
                <c:pt idx="2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92-4BD4-849D-F18D6F366B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формирующаяся фаза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203703703703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92-4BD4-849D-F18D6F366B77}"/>
                </c:ext>
              </c:extLst>
            </c:dLbl>
            <c:dLbl>
              <c:idx val="2"/>
              <c:layout>
                <c:manualLayout>
                  <c:x val="6.94444444444450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92-4BD4-849D-F18D6F366B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фаза напряжения</c:v>
                </c:pt>
                <c:pt idx="1">
                  <c:v>фаза резистенции</c:v>
                </c:pt>
                <c:pt idx="2">
                  <c:v>фаза истощения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0.33000000000000224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792-4BD4-849D-F18D6F366B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сформированная фаза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</c:spPr>
          <c:invertIfNegative val="0"/>
          <c:dLbls>
            <c:dLbl>
              <c:idx val="0"/>
              <c:layout>
                <c:manualLayout>
                  <c:x val="2.08333333333335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92-4BD4-849D-F18D6F366B77}"/>
                </c:ext>
              </c:extLst>
            </c:dLbl>
            <c:dLbl>
              <c:idx val="1"/>
              <c:layout>
                <c:manualLayout>
                  <c:x val="2.54629629629632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92-4BD4-849D-F18D6F366B77}"/>
                </c:ext>
              </c:extLst>
            </c:dLbl>
            <c:dLbl>
              <c:idx val="2"/>
              <c:layout>
                <c:manualLayout>
                  <c:x val="1.6203703703703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92-4BD4-849D-F18D6F366B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фаза напряжения</c:v>
                </c:pt>
                <c:pt idx="1">
                  <c:v>фаза резистенции</c:v>
                </c:pt>
                <c:pt idx="2">
                  <c:v>фаза истощения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0.33000000000000224</c:v>
                </c:pt>
                <c:pt idx="1">
                  <c:v>0.53</c:v>
                </c:pt>
                <c:pt idx="2">
                  <c:v>0.37000000000000038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792-4BD4-849D-F18D6F366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2702848"/>
        <c:axId val="122725120"/>
        <c:axId val="0"/>
      </c:bar3DChart>
      <c:catAx>
        <c:axId val="12270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22725120"/>
        <c:crosses val="autoZero"/>
        <c:auto val="1"/>
        <c:lblAlgn val="ctr"/>
        <c:lblOffset val="100"/>
        <c:noMultiLvlLbl val="0"/>
      </c:catAx>
      <c:valAx>
        <c:axId val="122725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ru-RU"/>
          </a:p>
        </c:txPr>
        <c:crossAx val="12270284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65025013216104532"/>
          <c:y val="0.39251115083007282"/>
          <c:w val="0.33586099440750405"/>
          <c:h val="0.25069191504436167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0491-40DE-46A2-B9B0-25A2CFE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dcterms:created xsi:type="dcterms:W3CDTF">2022-02-06T06:17:00Z</dcterms:created>
  <dcterms:modified xsi:type="dcterms:W3CDTF">2022-02-06T07:00:00Z</dcterms:modified>
</cp:coreProperties>
</file>