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46CD" w:rsidRPr="00A61D27" w:rsidRDefault="00DE46CD" w:rsidP="00DE46CD">
      <w:pPr>
        <w:spacing w:after="0" w:line="360" w:lineRule="auto"/>
        <w:ind w:firstLine="709"/>
        <w:jc w:val="both"/>
        <w:rPr>
          <w:rFonts w:cs="Times New Roman"/>
          <w:szCs w:val="28"/>
          <w:shd w:val="clear" w:color="auto" w:fill="FFFFFF"/>
        </w:rPr>
      </w:pPr>
      <w:r>
        <w:rPr>
          <w:rFonts w:cs="Times New Roman"/>
          <w:b/>
          <w:bCs/>
          <w:szCs w:val="28"/>
        </w:rPr>
        <w:t xml:space="preserve">Лекция. </w:t>
      </w:r>
      <w:r w:rsidRPr="00A61D27">
        <w:rPr>
          <w:rFonts w:cs="Times New Roman"/>
          <w:b/>
          <w:bCs/>
          <w:szCs w:val="28"/>
        </w:rPr>
        <w:t>Логика и структура научного исследования</w:t>
      </w:r>
      <w:r>
        <w:rPr>
          <w:rFonts w:cs="Times New Roman"/>
          <w:b/>
          <w:bCs/>
          <w:szCs w:val="28"/>
        </w:rPr>
        <w:t xml:space="preserve">. Цель, объект, предмет, задачи исследования. </w:t>
      </w:r>
      <w:r w:rsidRPr="00A61D27">
        <w:rPr>
          <w:rFonts w:cs="Times New Roman"/>
          <w:b/>
          <w:szCs w:val="28"/>
        </w:rPr>
        <w:t>Методологическая и теоретическая основа исследования</w:t>
      </w:r>
      <w:r>
        <w:rPr>
          <w:rFonts w:cs="Times New Roman"/>
          <w:b/>
          <w:szCs w:val="28"/>
        </w:rPr>
        <w:t>.</w:t>
      </w:r>
    </w:p>
    <w:p w:rsidR="00DE46CD" w:rsidRPr="00A61D27" w:rsidRDefault="00DE46CD" w:rsidP="00DE46CD">
      <w:pPr>
        <w:spacing w:after="0" w:line="360" w:lineRule="auto"/>
        <w:ind w:firstLine="709"/>
        <w:jc w:val="both"/>
        <w:rPr>
          <w:rFonts w:cs="Times New Roman"/>
          <w:szCs w:val="28"/>
        </w:rPr>
      </w:pPr>
      <w:r w:rsidRPr="00DE46CD">
        <w:rPr>
          <w:rFonts w:cs="Times New Roman"/>
          <w:b/>
          <w:i/>
          <w:szCs w:val="28"/>
        </w:rPr>
        <w:t>Цель работы</w:t>
      </w:r>
      <w:r w:rsidRPr="00A61D27">
        <w:rPr>
          <w:rFonts w:cs="Times New Roman"/>
          <w:szCs w:val="28"/>
        </w:rPr>
        <w:t xml:space="preserve"> – это результат разрешения обозначенной проблемы, получение ответа на выдвинутый вопрос. </w:t>
      </w:r>
      <w:proofErr w:type="gramStart"/>
      <w:r w:rsidRPr="00A61D27">
        <w:rPr>
          <w:rFonts w:cs="Times New Roman"/>
          <w:szCs w:val="28"/>
        </w:rPr>
        <w:t>Цель обычно формулируется с помощью какого-то существительного – изучение, исследование, выявление, разработка, установление, выяснение возможности и т. д. … (того, что заявлено в теме).</w:t>
      </w:r>
      <w:r w:rsidRPr="00A61D27">
        <w:rPr>
          <w:rFonts w:cs="Times New Roman"/>
          <w:color w:val="0070C0"/>
          <w:szCs w:val="28"/>
        </w:rPr>
        <w:t xml:space="preserve"> </w:t>
      </w:r>
      <w:proofErr w:type="gramEnd"/>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Затем следует формулировка объекта исследования, предмета исследования. </w:t>
      </w:r>
    </w:p>
    <w:p w:rsidR="00DE46CD" w:rsidRPr="00A61D27" w:rsidRDefault="00DE46CD" w:rsidP="00DE46CD">
      <w:pPr>
        <w:spacing w:after="0" w:line="360" w:lineRule="auto"/>
        <w:ind w:firstLine="709"/>
        <w:jc w:val="both"/>
        <w:rPr>
          <w:rFonts w:cs="Times New Roman"/>
          <w:color w:val="00B050"/>
          <w:szCs w:val="28"/>
        </w:rPr>
      </w:pPr>
      <w:r w:rsidRPr="00DE46CD">
        <w:rPr>
          <w:rFonts w:cs="Times New Roman"/>
          <w:b/>
          <w:i/>
          <w:szCs w:val="28"/>
        </w:rPr>
        <w:t>Объект</w:t>
      </w:r>
      <w:r w:rsidRPr="00A61D27">
        <w:rPr>
          <w:rFonts w:cs="Times New Roman"/>
          <w:szCs w:val="28"/>
        </w:rPr>
        <w:t xml:space="preserve"> шире </w:t>
      </w:r>
      <w:r w:rsidRPr="00DE46CD">
        <w:rPr>
          <w:rFonts w:cs="Times New Roman"/>
          <w:b/>
          <w:i/>
          <w:szCs w:val="28"/>
        </w:rPr>
        <w:t>предмета</w:t>
      </w:r>
      <w:r w:rsidRPr="00A61D27">
        <w:rPr>
          <w:rFonts w:cs="Times New Roman"/>
          <w:szCs w:val="28"/>
        </w:rPr>
        <w:t>, это какая-то обширная область, сфера, к которой относится изучаемый предмет. В последнее время появилась тенденция в требованиях к научным исследованиям  - не указывать такой широкий объект исследования, как какая-либо сфера (эмоциональная, когнитивная, личностная и т.д.). Лучше всего в качестве объекта работы брать ключевое слово темы.</w:t>
      </w:r>
    </w:p>
    <w:p w:rsidR="00DE46CD" w:rsidRPr="00A61D27" w:rsidRDefault="00DE46CD" w:rsidP="00DE46CD">
      <w:pPr>
        <w:spacing w:after="0" w:line="360" w:lineRule="auto"/>
        <w:ind w:firstLine="709"/>
        <w:jc w:val="both"/>
        <w:rPr>
          <w:rFonts w:cs="Times New Roman"/>
          <w:szCs w:val="28"/>
        </w:rPr>
      </w:pPr>
      <w:r w:rsidRPr="00DE46CD">
        <w:rPr>
          <w:rFonts w:cs="Times New Roman"/>
          <w:b/>
          <w:i/>
          <w:szCs w:val="28"/>
        </w:rPr>
        <w:t xml:space="preserve">Объект </w:t>
      </w:r>
      <w:r w:rsidRPr="00A61D27">
        <w:rPr>
          <w:rFonts w:cs="Times New Roman"/>
          <w:szCs w:val="28"/>
        </w:rPr>
        <w:t xml:space="preserve">может быть двойным, обычно такая ситуация бывает в работах, исследующих взаимосвязь. Тогда в объекте следует прописать две области. </w:t>
      </w:r>
    </w:p>
    <w:p w:rsidR="00DE46CD" w:rsidRPr="00A61D27" w:rsidRDefault="00DE46CD" w:rsidP="00DE46CD">
      <w:pPr>
        <w:spacing w:after="0" w:line="360" w:lineRule="auto"/>
        <w:ind w:firstLine="709"/>
        <w:jc w:val="both"/>
        <w:rPr>
          <w:rFonts w:cs="Times New Roman"/>
          <w:color w:val="4F6228" w:themeColor="accent3" w:themeShade="80"/>
          <w:szCs w:val="28"/>
        </w:rPr>
      </w:pPr>
      <w:r w:rsidRPr="00DE46CD">
        <w:rPr>
          <w:rFonts w:cs="Times New Roman"/>
          <w:b/>
          <w:i/>
          <w:szCs w:val="28"/>
        </w:rPr>
        <w:t>Предмет</w:t>
      </w:r>
      <w:r w:rsidRPr="00A61D27">
        <w:rPr>
          <w:rFonts w:cs="Times New Roman"/>
          <w:szCs w:val="28"/>
        </w:rPr>
        <w:t xml:space="preserve"> исследования в большинстве случаев повторяет тему. Правда, если в теме есть слова «Изучение», «исследование», «оптимизация», в предмет эти слова не входят, т.к. они сами по себе не являются предметом психологического исследования. Предмет исследования - это тот аспект объекта, который изучается в работе, это та сторона, с которой исследователь познает целостный объект, его отдельные свойства, связи между ними, функции и т.д.</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П</w:t>
      </w:r>
      <w:r w:rsidRPr="00A61D27">
        <w:rPr>
          <w:rFonts w:cs="Times New Roman"/>
          <w:bCs/>
          <w:szCs w:val="28"/>
        </w:rPr>
        <w:t>редмет исследования определяет тему исследования</w:t>
      </w:r>
      <w:r w:rsidRPr="00A61D27">
        <w:rPr>
          <w:rFonts w:cs="Times New Roman"/>
          <w:szCs w:val="28"/>
        </w:rPr>
        <w:t xml:space="preserve">. Предмет исследования часто совпадает с его темой, </w:t>
      </w:r>
      <w:r w:rsidRPr="00A61D27">
        <w:rPr>
          <w:rFonts w:cs="Times New Roman"/>
          <w:bCs/>
          <w:iCs/>
          <w:szCs w:val="28"/>
        </w:rPr>
        <w:t>перекликается, сходен с ним по формулировке</w:t>
      </w:r>
      <w:r w:rsidRPr="00A61D27">
        <w:rPr>
          <w:rFonts w:cs="Times New Roman"/>
          <w:szCs w:val="28"/>
        </w:rPr>
        <w:t>.</w:t>
      </w:r>
    </w:p>
    <w:p w:rsidR="00DE46CD" w:rsidRDefault="00DE46CD" w:rsidP="00DE46CD">
      <w:pPr>
        <w:spacing w:after="0" w:line="360" w:lineRule="auto"/>
        <w:ind w:firstLine="709"/>
        <w:jc w:val="both"/>
        <w:rPr>
          <w:rFonts w:cs="Times New Roman"/>
          <w:b/>
          <w:i/>
          <w:szCs w:val="28"/>
        </w:rPr>
      </w:pPr>
      <w:r w:rsidRPr="00A61D27">
        <w:rPr>
          <w:rFonts w:cs="Times New Roman"/>
          <w:szCs w:val="28"/>
        </w:rPr>
        <w:lastRenderedPageBreak/>
        <w:t>После определения объекта и предмета формулируется гипотеза исследования</w:t>
      </w:r>
      <w:r w:rsidRPr="00DE46CD">
        <w:rPr>
          <w:rFonts w:cs="Times New Roman"/>
          <w:b/>
          <w:i/>
          <w:szCs w:val="28"/>
        </w:rPr>
        <w:t>.</w:t>
      </w:r>
    </w:p>
    <w:p w:rsidR="00DE46CD" w:rsidRPr="00A61D27" w:rsidRDefault="00DE46CD" w:rsidP="00DE46CD">
      <w:pPr>
        <w:spacing w:after="0" w:line="360" w:lineRule="auto"/>
        <w:ind w:firstLine="709"/>
        <w:jc w:val="both"/>
        <w:rPr>
          <w:rFonts w:cs="Times New Roman"/>
          <w:szCs w:val="28"/>
        </w:rPr>
      </w:pPr>
      <w:r w:rsidRPr="00DE46CD">
        <w:rPr>
          <w:rFonts w:cs="Times New Roman"/>
          <w:b/>
          <w:i/>
          <w:szCs w:val="28"/>
        </w:rPr>
        <w:t xml:space="preserve"> Гипотеза</w:t>
      </w:r>
      <w:r w:rsidRPr="00A61D27">
        <w:rPr>
          <w:rFonts w:cs="Times New Roman"/>
          <w:szCs w:val="28"/>
        </w:rPr>
        <w:t xml:space="preserve"> состоит из двух частей. Первая часть – это основание гипотезы. Им служит какое-либо утверждение, в нем указывается, что известно. И на основании того, что уже известно, строится вторая часть гипотезы, – предположение. На основании </w:t>
      </w:r>
      <w:proofErr w:type="gramStart"/>
      <w:r w:rsidRPr="00A61D27">
        <w:rPr>
          <w:rFonts w:cs="Times New Roman"/>
          <w:szCs w:val="28"/>
        </w:rPr>
        <w:t>известного</w:t>
      </w:r>
      <w:proofErr w:type="gramEnd"/>
      <w:r w:rsidRPr="00A61D27">
        <w:rPr>
          <w:rFonts w:cs="Times New Roman"/>
          <w:szCs w:val="28"/>
        </w:rPr>
        <w:t xml:space="preserve"> мы что-то предполагаем. Иногда первую часть гипотезы – основание отпускают, и гипотеза состоит только из предположения. Но на процедуре защиты в таком случае возможен вопрос о том, на основании чего строилась гипотеза.</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К формулировке гипотезы необходимо подойти очень взвешенно. Формулируя гипотезу, предвосхищаются результаты исследования, предполагается какой-то результат (это и есть предположение). Бывает, необходимо вынести в гипотезе ряд предположений, чаще два. В таком случае, они в гипотезе нумеруются. </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Следует предотвратить такие ошибки как предположение того, что уже известно, изучено. Неправильно формулировать гипотезу под уже полученный результат, подробно включая в нее всё, что получено с помощью диагностики. В таком случае нарушается логика научного исследования. Приведем пример формулировки гипотезы.</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После формулировки гипотезы выдвигаются задачи исследования. Они, выступают как, своего рода, этапы достижения поставленной цели. Задач не должно быть более пяти. Как правило, это одна или две теоретические задачи и, далее, две практических задачи. </w:t>
      </w:r>
      <w:proofErr w:type="gramStart"/>
      <w:r w:rsidRPr="00A61D27">
        <w:rPr>
          <w:rFonts w:cs="Times New Roman"/>
          <w:szCs w:val="28"/>
        </w:rPr>
        <w:t>Задачи формулируются с помощью глаголов – «</w:t>
      </w:r>
      <w:r w:rsidRPr="00A61D27">
        <w:rPr>
          <w:rFonts w:cs="Times New Roman"/>
          <w:i/>
          <w:szCs w:val="28"/>
        </w:rPr>
        <w:t>изучить», «рассмотреть», «исследовать», «выявить»</w:t>
      </w:r>
      <w:r w:rsidRPr="00A61D27">
        <w:rPr>
          <w:rFonts w:cs="Times New Roman"/>
          <w:szCs w:val="28"/>
        </w:rPr>
        <w:t xml:space="preserve">, «эмпирически </w:t>
      </w:r>
      <w:r w:rsidRPr="00A61D27">
        <w:rPr>
          <w:rFonts w:cs="Times New Roman"/>
          <w:i/>
          <w:szCs w:val="28"/>
        </w:rPr>
        <w:t>проверить»</w:t>
      </w:r>
      <w:r w:rsidRPr="00A61D27">
        <w:rPr>
          <w:rFonts w:cs="Times New Roman"/>
          <w:szCs w:val="28"/>
        </w:rPr>
        <w:t>, «</w:t>
      </w:r>
      <w:r w:rsidRPr="00A61D27">
        <w:rPr>
          <w:rFonts w:cs="Times New Roman"/>
          <w:i/>
          <w:szCs w:val="28"/>
        </w:rPr>
        <w:t>организовать и провести»</w:t>
      </w:r>
      <w:r w:rsidRPr="00A61D27">
        <w:rPr>
          <w:rFonts w:cs="Times New Roman"/>
          <w:szCs w:val="28"/>
        </w:rPr>
        <w:t xml:space="preserve"> исследование, «</w:t>
      </w:r>
      <w:r w:rsidRPr="00A61D27">
        <w:rPr>
          <w:rFonts w:cs="Times New Roman"/>
          <w:i/>
          <w:szCs w:val="28"/>
        </w:rPr>
        <w:t>разработать</w:t>
      </w:r>
      <w:r w:rsidRPr="00A61D27">
        <w:rPr>
          <w:rFonts w:cs="Times New Roman"/>
          <w:szCs w:val="28"/>
        </w:rPr>
        <w:t xml:space="preserve"> программу</w:t>
      </w:r>
      <w:r w:rsidRPr="00A61D27">
        <w:rPr>
          <w:rFonts w:cs="Times New Roman"/>
          <w:i/>
          <w:szCs w:val="28"/>
        </w:rPr>
        <w:t>»</w:t>
      </w:r>
      <w:r w:rsidRPr="00A61D27">
        <w:rPr>
          <w:rFonts w:cs="Times New Roman"/>
          <w:szCs w:val="28"/>
        </w:rPr>
        <w:t xml:space="preserve"> и т.д.</w:t>
      </w:r>
      <w:proofErr w:type="gramEnd"/>
      <w:r w:rsidRPr="00A61D27">
        <w:rPr>
          <w:rFonts w:cs="Times New Roman"/>
          <w:szCs w:val="28"/>
        </w:rPr>
        <w:t xml:space="preserve"> Задачи нумеруются. Важно помнить, что если в гипотезе были заявлены два или более положений, то каждое из них должно просматриваться в отдельной задаче. Не стоит писать «Подобрать методики» либо «Обработать результаты </w:t>
      </w:r>
      <w:r w:rsidRPr="00A61D27">
        <w:rPr>
          <w:rFonts w:cs="Times New Roman"/>
          <w:szCs w:val="28"/>
        </w:rPr>
        <w:lastRenderedPageBreak/>
        <w:t xml:space="preserve">и дать интерпретацию», т.к. это предполагается при осуществлении эмпирического исследования. </w:t>
      </w:r>
    </w:p>
    <w:p w:rsidR="00DE46CD" w:rsidRPr="00A61D27" w:rsidRDefault="00DE46CD" w:rsidP="00DE46CD">
      <w:pPr>
        <w:spacing w:after="0" w:line="360" w:lineRule="auto"/>
        <w:ind w:firstLine="709"/>
        <w:jc w:val="both"/>
        <w:rPr>
          <w:rFonts w:cs="Times New Roman"/>
          <w:szCs w:val="28"/>
        </w:rPr>
      </w:pPr>
      <w:r w:rsidRPr="00DE46CD">
        <w:rPr>
          <w:rFonts w:cs="Times New Roman"/>
          <w:b/>
          <w:i/>
          <w:szCs w:val="28"/>
        </w:rPr>
        <w:t>Задачи</w:t>
      </w:r>
      <w:r w:rsidRPr="00A61D27">
        <w:rPr>
          <w:rFonts w:cs="Times New Roman"/>
          <w:szCs w:val="28"/>
        </w:rPr>
        <w:t xml:space="preserve"> должны сочетаться с намеченным планом, с содержанием работы. Задачи и пункты плана, параграфы должны перекликаться, параграфы должны «вытекать» из задач. Если в гипотезе есть не одно положение, а несколько, то в задачах они должны просматриваться. </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Давая название главам, параграфам, входящим в нее, нужно помнить о том, что название не может состоять из одного или двух слов.  Следует помнить о том, что название главы не должно повторять название работы, а название параграфов должно отличаться от названия главы. При наименовании параграфов важно помнить, что поставленные во введении задачи должны просматриваться в содержании работы, ведь выполнение каждой задачи в работе описывается в определенных параграфах, или, по крайней мере, главе.</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Далее описывается методологическая и теоретическая основа исследования. </w:t>
      </w:r>
    </w:p>
    <w:p w:rsidR="00DE46CD" w:rsidRPr="00A61D27" w:rsidRDefault="00DE46CD" w:rsidP="00DE46CD">
      <w:pPr>
        <w:spacing w:after="0" w:line="360" w:lineRule="auto"/>
        <w:ind w:firstLine="709"/>
        <w:jc w:val="both"/>
        <w:rPr>
          <w:rFonts w:cs="Times New Roman"/>
          <w:szCs w:val="28"/>
        </w:rPr>
      </w:pPr>
      <w:r w:rsidRPr="00DE46CD">
        <w:rPr>
          <w:rFonts w:cs="Times New Roman"/>
          <w:b/>
          <w:i/>
          <w:szCs w:val="28"/>
        </w:rPr>
        <w:t>Методологическая основа исследования</w:t>
      </w:r>
      <w:r w:rsidRPr="00A61D27">
        <w:rPr>
          <w:rFonts w:cs="Times New Roman"/>
          <w:szCs w:val="28"/>
        </w:rPr>
        <w:t xml:space="preserve">. </w:t>
      </w:r>
      <w:r w:rsidRPr="00A61D27">
        <w:rPr>
          <w:rFonts w:cs="Times New Roman"/>
          <w:bCs/>
          <w:szCs w:val="28"/>
        </w:rPr>
        <w:t xml:space="preserve">Выбор методологической основы исследования определяет исследовательскую установку, мировоззренческую позицию исследователя. </w:t>
      </w:r>
      <w:r w:rsidRPr="00A61D27">
        <w:rPr>
          <w:rFonts w:cs="Times New Roman"/>
          <w:szCs w:val="28"/>
        </w:rPr>
        <w:t xml:space="preserve">При ее формулировании стоит помнить о том, что в качестве первой позиции в методологической основе раскрывают методологические подходы. </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Методологи науки И.В. </w:t>
      </w:r>
      <w:proofErr w:type="spellStart"/>
      <w:r w:rsidRPr="00A61D27">
        <w:rPr>
          <w:rFonts w:cs="Times New Roman"/>
          <w:szCs w:val="28"/>
        </w:rPr>
        <w:t>Блауберг</w:t>
      </w:r>
      <w:proofErr w:type="spellEnd"/>
      <w:r w:rsidRPr="00A61D27">
        <w:rPr>
          <w:rFonts w:cs="Times New Roman"/>
          <w:szCs w:val="28"/>
        </w:rPr>
        <w:t xml:space="preserve"> и Э.Г. Юдин определяют методологический подход как «принципиальную методологическую </w:t>
      </w:r>
      <w:r w:rsidRPr="00A61D27">
        <w:rPr>
          <w:rFonts w:cs="Times New Roman"/>
          <w:bCs/>
          <w:szCs w:val="28"/>
        </w:rPr>
        <w:t>ориентацию исследования</w:t>
      </w:r>
      <w:r w:rsidRPr="00A61D27">
        <w:rPr>
          <w:rFonts w:cs="Times New Roman"/>
          <w:szCs w:val="28"/>
        </w:rPr>
        <w:t xml:space="preserve">, </w:t>
      </w:r>
      <w:r w:rsidRPr="00A61D27">
        <w:rPr>
          <w:rFonts w:cs="Times New Roman"/>
          <w:bCs/>
          <w:szCs w:val="28"/>
        </w:rPr>
        <w:t>точку зрения</w:t>
      </w:r>
      <w:r w:rsidRPr="00A61D27">
        <w:rPr>
          <w:rFonts w:cs="Times New Roman"/>
          <w:szCs w:val="28"/>
        </w:rPr>
        <w:t xml:space="preserve">, с которой рассматривается объект изучения (способ определения объекта), понятие или принцип, </w:t>
      </w:r>
      <w:r w:rsidRPr="00A61D27">
        <w:rPr>
          <w:rFonts w:cs="Times New Roman"/>
          <w:bCs/>
          <w:szCs w:val="28"/>
        </w:rPr>
        <w:t>руководящий общей стратегией исследования» [4] .</w:t>
      </w:r>
      <w:r w:rsidRPr="00A61D27">
        <w:rPr>
          <w:rFonts w:cs="Times New Roman"/>
          <w:szCs w:val="28"/>
        </w:rPr>
        <w:t xml:space="preserve"> В психологии это </w:t>
      </w:r>
      <w:proofErr w:type="spellStart"/>
      <w:r w:rsidRPr="00A61D27">
        <w:rPr>
          <w:rFonts w:cs="Times New Roman"/>
          <w:szCs w:val="28"/>
        </w:rPr>
        <w:t>субъектно-деятельностный</w:t>
      </w:r>
      <w:proofErr w:type="spellEnd"/>
      <w:r w:rsidRPr="00A61D27">
        <w:rPr>
          <w:rFonts w:cs="Times New Roman"/>
          <w:szCs w:val="28"/>
        </w:rPr>
        <w:t xml:space="preserve">, культурно-исторический, системный, личностный и т.д. подходы. Обычно указывается один или два подхода. Подходы указываются с фамилиями ученых. Чаще всего прописываются </w:t>
      </w:r>
      <w:proofErr w:type="spellStart"/>
      <w:r w:rsidRPr="00A61D27">
        <w:rPr>
          <w:rFonts w:cs="Times New Roman"/>
          <w:szCs w:val="28"/>
        </w:rPr>
        <w:t>субъектно-</w:t>
      </w:r>
      <w:r w:rsidRPr="00A61D27">
        <w:rPr>
          <w:rFonts w:cs="Times New Roman"/>
          <w:szCs w:val="28"/>
        </w:rPr>
        <w:lastRenderedPageBreak/>
        <w:t>деятельностный</w:t>
      </w:r>
      <w:proofErr w:type="spellEnd"/>
      <w:r w:rsidRPr="00A61D27">
        <w:rPr>
          <w:rFonts w:cs="Times New Roman"/>
          <w:szCs w:val="28"/>
        </w:rPr>
        <w:t xml:space="preserve">, </w:t>
      </w:r>
      <w:proofErr w:type="gramStart"/>
      <w:r w:rsidRPr="00A61D27">
        <w:rPr>
          <w:rFonts w:cs="Times New Roman"/>
          <w:szCs w:val="28"/>
        </w:rPr>
        <w:t>личностный</w:t>
      </w:r>
      <w:proofErr w:type="gramEnd"/>
      <w:r w:rsidRPr="00A61D27">
        <w:rPr>
          <w:rFonts w:cs="Times New Roman"/>
          <w:szCs w:val="28"/>
        </w:rPr>
        <w:t xml:space="preserve"> подходы. Нежелательно указывать системный подход, т.к. в студенческих работах он, как правило, не реализуется.</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Вторая позиция в методологической основе исследования – принципы. Их принято указывать в количестве от одного до трех. Как правило, всегда упоминается принцип детерминизма. Если работа выполняется в русле психологии развития, то пишется принцип развития, в русле общей психологии - принцип единства сознания и деятельности,</w:t>
      </w:r>
      <w:r w:rsidRPr="00A61D27">
        <w:rPr>
          <w:rStyle w:val="apple-converted-space"/>
          <w:szCs w:val="28"/>
        </w:rPr>
        <w:t xml:space="preserve"> </w:t>
      </w:r>
      <w:r w:rsidRPr="00A61D27">
        <w:rPr>
          <w:rFonts w:cs="Times New Roman"/>
          <w:szCs w:val="28"/>
        </w:rPr>
        <w:t xml:space="preserve">принцип единства человека и среды. Можно указать принцип системности, т.к. требований к его реализации в студенческой работе меньше, чем к системному подходу. </w:t>
      </w:r>
    </w:p>
    <w:p w:rsidR="00DE46CD" w:rsidRPr="00A61D27" w:rsidRDefault="00DE46CD" w:rsidP="00DE46CD">
      <w:pPr>
        <w:spacing w:after="0" w:line="360" w:lineRule="auto"/>
        <w:ind w:firstLine="709"/>
        <w:jc w:val="both"/>
        <w:rPr>
          <w:rFonts w:cs="Times New Roman"/>
          <w:szCs w:val="28"/>
        </w:rPr>
      </w:pPr>
      <w:r w:rsidRPr="00DE46CD">
        <w:rPr>
          <w:rFonts w:cs="Times New Roman"/>
          <w:b/>
          <w:i/>
          <w:szCs w:val="28"/>
        </w:rPr>
        <w:t>Теоретическая основа исследования</w:t>
      </w:r>
      <w:r w:rsidRPr="00A61D27">
        <w:rPr>
          <w:rFonts w:cs="Times New Roman"/>
          <w:szCs w:val="28"/>
        </w:rPr>
        <w:t xml:space="preserve"> – это конкретные теории, концепции, труды, разработки ученых, на которые опирались в данном исследовании. В теоретической части работы, в первой главе, могут быть рассмотрены разнообразные точки зрения на определение предмета исследования. </w:t>
      </w:r>
      <w:proofErr w:type="gramStart"/>
      <w:r w:rsidRPr="00A61D27">
        <w:rPr>
          <w:rFonts w:cs="Times New Roman"/>
          <w:szCs w:val="28"/>
        </w:rPr>
        <w:t>Среди всего этого многообразия точек зрения, для формулирования теоретической основы, нужно выделить те, которые близки  вашему пониманию изучаемой проблемы, которые вы разделяете, от которых отталкиваетесь в дальнейшем, при построении эмпирического исследования.</w:t>
      </w:r>
      <w:proofErr w:type="gramEnd"/>
      <w:r w:rsidRPr="00A61D27">
        <w:rPr>
          <w:rFonts w:cs="Times New Roman"/>
          <w:szCs w:val="28"/>
        </w:rPr>
        <w:t xml:space="preserve"> Этот критический анализ необходим и для того, чтобы избежать ошибки при формулировании теоретической основы исследования. В противном случае, есть ри</w:t>
      </w:r>
      <w:proofErr w:type="gramStart"/>
      <w:r w:rsidRPr="00A61D27">
        <w:rPr>
          <w:rFonts w:cs="Times New Roman"/>
          <w:szCs w:val="28"/>
        </w:rPr>
        <w:t>ск вкл</w:t>
      </w:r>
      <w:proofErr w:type="gramEnd"/>
      <w:r w:rsidRPr="00A61D27">
        <w:rPr>
          <w:rFonts w:cs="Times New Roman"/>
          <w:szCs w:val="28"/>
        </w:rPr>
        <w:t>ючения в теоретическую основу идей ученых, которые идут вразрез друг с другом, придерживаются не только разных, но и противоположных точек зрения, либо анализируют проблему с различных сторон, с позиций различных подходов. Как правило, в дальнейшей работе развиваются идеи одного из упомянутых авторов. Теоретическую основу исследования не нужно перегружать, упоминаемых идей, трудов ученых не должно быть много.</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В последнее время существует множество источников для поиска научной информации. Так, можно обнаружить статью, которая не представляет собой фундаментального труда либо концепции, но содержит ценные мысли для исследования. Автором статьи может быть не маститый </w:t>
      </w:r>
      <w:r w:rsidRPr="00A61D27">
        <w:rPr>
          <w:rFonts w:cs="Times New Roman"/>
          <w:szCs w:val="28"/>
        </w:rPr>
        <w:lastRenderedPageBreak/>
        <w:t>ученый, а аспирант. Возникает вопрос: как это отразить в теоретической основе работы? В таком случае можно написать «разработки такого-то автора». Недопустима абсурдная ситуация, когда в теоретической основе упоминаются фамилии ученых, которые далее в работе не встречаются.</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После методологической и теоретической основы работы указываются </w:t>
      </w:r>
      <w:r w:rsidRPr="00DE46CD">
        <w:rPr>
          <w:rFonts w:cs="Times New Roman"/>
          <w:b/>
          <w:i/>
          <w:szCs w:val="28"/>
        </w:rPr>
        <w:t>методы исследования</w:t>
      </w:r>
      <w:r w:rsidRPr="00A61D27">
        <w:rPr>
          <w:rFonts w:cs="Times New Roman"/>
          <w:szCs w:val="28"/>
        </w:rPr>
        <w:t xml:space="preserve">. Здесь перечисляются конкретные методы, которые использовались при написании работы. В первую очередь прописываются теоретические методы, чаще всего это теоретический анализ литературы. </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Далее при описании методов лучше отталкиваться от классификации методов психологического исследования, предложенной Б.Г. Ананьевым. Если в работе применялись организационные методы (сравнительный, </w:t>
      </w:r>
      <w:proofErr w:type="spellStart"/>
      <w:r w:rsidRPr="00A61D27">
        <w:rPr>
          <w:rFonts w:cs="Times New Roman"/>
          <w:szCs w:val="28"/>
        </w:rPr>
        <w:t>лонгитюдный</w:t>
      </w:r>
      <w:proofErr w:type="spellEnd"/>
      <w:r w:rsidRPr="00A61D27">
        <w:rPr>
          <w:rFonts w:cs="Times New Roman"/>
          <w:szCs w:val="28"/>
        </w:rPr>
        <w:t>, комплексный), то их следует прописать сразу после теоретических методов.</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Затем указываются эмпирические методы и конкретные методики, в которых реализуются названные методы. Здесь не следует подменять одно другим, это будет являться грубой ошибкой.  </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Важно помнить, что если исследуемое явление достаточно </w:t>
      </w:r>
      <w:proofErr w:type="spellStart"/>
      <w:r w:rsidRPr="00A61D27">
        <w:rPr>
          <w:rFonts w:cs="Times New Roman"/>
          <w:szCs w:val="28"/>
        </w:rPr>
        <w:t>операционализированно</w:t>
      </w:r>
      <w:proofErr w:type="spellEnd"/>
      <w:r w:rsidRPr="00A61D27">
        <w:rPr>
          <w:rFonts w:cs="Times New Roman"/>
          <w:szCs w:val="28"/>
        </w:rPr>
        <w:t xml:space="preserve">, </w:t>
      </w:r>
      <w:r w:rsidRPr="00A61D27">
        <w:rPr>
          <w:rFonts w:cs="Times New Roman"/>
          <w:szCs w:val="28"/>
          <w:shd w:val="clear" w:color="auto" w:fill="FFFFFF"/>
        </w:rPr>
        <w:t xml:space="preserve">то есть может быть сведено к количественным параметрам, у него </w:t>
      </w:r>
      <w:r w:rsidRPr="00A61D27">
        <w:rPr>
          <w:rFonts w:cs="Times New Roman"/>
          <w:szCs w:val="28"/>
        </w:rPr>
        <w:t xml:space="preserve">есть измеряемые показатели, то для точного установления его состояния необходим подбор батареи методик, которая должна включать в себя три и более взаимно дополняемых методик. Результаты, полученные с применением двух методик, будут считаться приблизительными. Если же берут одну методику, то о закономерности говорить либо неправомочно, либо же эта выявленная закономерность базируется на результатах этой конкретной методики. В таком случае и вывод должен будет формулироваться по результатам данной методики на данной выборке. Однако, в таком случае, возможно, не решается заявленная проблема и тема не раскрывается. Следует помнить, что методики по своей сложности, по широте охвата исследуемого явления бывают разными. Так, использование </w:t>
      </w:r>
      <w:r w:rsidRPr="00A61D27">
        <w:rPr>
          <w:rFonts w:cs="Times New Roman"/>
          <w:szCs w:val="28"/>
        </w:rPr>
        <w:lastRenderedPageBreak/>
        <w:t>одной комплексной методики вполне решает задачу психодиагностического обследования и не требует привлечения дополнительных методик.</w:t>
      </w:r>
    </w:p>
    <w:p w:rsidR="00DE46CD" w:rsidRPr="00A61D27" w:rsidRDefault="00DE46CD" w:rsidP="00DE46CD">
      <w:pPr>
        <w:spacing w:after="0" w:line="360" w:lineRule="auto"/>
        <w:ind w:firstLine="709"/>
        <w:jc w:val="both"/>
        <w:rPr>
          <w:rFonts w:cs="Times New Roman"/>
          <w:bCs/>
          <w:szCs w:val="28"/>
          <w:bdr w:val="none" w:sz="0" w:space="0" w:color="auto" w:frame="1"/>
          <w:shd w:val="clear" w:color="auto" w:fill="FFFFFF"/>
        </w:rPr>
      </w:pPr>
      <w:r w:rsidRPr="00A61D27">
        <w:rPr>
          <w:rFonts w:cs="Times New Roman"/>
          <w:szCs w:val="28"/>
        </w:rPr>
        <w:t xml:space="preserve">Методики должны дополнять друг друга, а не противоречить, поскольку, будучи созданными представителями разных подходов, методики, предназначенные для измерения одного и того же явления могут изучать его с совершенно разных сторон, а значит, и результаты, полученные с их помощью, не дополняют друг друга. Такими являются, например, тест для исследования темперамента В.М </w:t>
      </w:r>
      <w:proofErr w:type="spellStart"/>
      <w:r w:rsidRPr="00A61D27">
        <w:rPr>
          <w:rFonts w:cs="Times New Roman"/>
          <w:szCs w:val="28"/>
        </w:rPr>
        <w:t>Русалова</w:t>
      </w:r>
      <w:proofErr w:type="spellEnd"/>
      <w:r w:rsidRPr="00A61D27">
        <w:rPr>
          <w:rFonts w:cs="Times New Roman"/>
          <w:szCs w:val="28"/>
        </w:rPr>
        <w:t xml:space="preserve"> и </w:t>
      </w:r>
      <w:proofErr w:type="spellStart"/>
      <w:r w:rsidRPr="00A61D27">
        <w:rPr>
          <w:rFonts w:cs="Times New Roman"/>
          <w:bCs/>
          <w:szCs w:val="28"/>
          <w:bdr w:val="none" w:sz="0" w:space="0" w:color="auto" w:frame="1"/>
          <w:shd w:val="clear" w:color="auto" w:fill="FFFFFF"/>
        </w:rPr>
        <w:t>тест-опросник</w:t>
      </w:r>
      <w:proofErr w:type="spellEnd"/>
      <w:r w:rsidRPr="00A61D27">
        <w:rPr>
          <w:rFonts w:cs="Times New Roman"/>
          <w:bCs/>
          <w:szCs w:val="28"/>
          <w:bdr w:val="none" w:sz="0" w:space="0" w:color="auto" w:frame="1"/>
          <w:shd w:val="clear" w:color="auto" w:fill="FFFFFF"/>
        </w:rPr>
        <w:t xml:space="preserve"> Г. </w:t>
      </w:r>
      <w:proofErr w:type="spellStart"/>
      <w:r w:rsidRPr="00A61D27">
        <w:rPr>
          <w:rFonts w:cs="Times New Roman"/>
          <w:bCs/>
          <w:szCs w:val="28"/>
          <w:bdr w:val="none" w:sz="0" w:space="0" w:color="auto" w:frame="1"/>
          <w:shd w:val="clear" w:color="auto" w:fill="FFFFFF"/>
        </w:rPr>
        <w:t>Айзенка</w:t>
      </w:r>
      <w:proofErr w:type="spellEnd"/>
      <w:r w:rsidRPr="00A61D27">
        <w:rPr>
          <w:rFonts w:cs="Times New Roman"/>
          <w:bCs/>
          <w:szCs w:val="28"/>
          <w:bdr w:val="none" w:sz="0" w:space="0" w:color="auto" w:frame="1"/>
          <w:shd w:val="clear" w:color="auto" w:fill="FFFFFF"/>
        </w:rPr>
        <w:t xml:space="preserve"> «Тип</w:t>
      </w:r>
      <w:r w:rsidRPr="00A61D27">
        <w:rPr>
          <w:rStyle w:val="apple-converted-space"/>
          <w:szCs w:val="28"/>
          <w:shd w:val="clear" w:color="auto" w:fill="FFFFFF"/>
        </w:rPr>
        <w:t xml:space="preserve"> </w:t>
      </w:r>
      <w:r w:rsidRPr="00A61D27">
        <w:rPr>
          <w:rFonts w:cs="Times New Roman"/>
          <w:bCs/>
          <w:szCs w:val="28"/>
          <w:bdr w:val="none" w:sz="0" w:space="0" w:color="auto" w:frame="1"/>
          <w:shd w:val="clear" w:color="auto" w:fill="FFFFFF"/>
        </w:rPr>
        <w:t xml:space="preserve">темперамента». </w:t>
      </w:r>
    </w:p>
    <w:p w:rsidR="00DE46CD" w:rsidRPr="00A61D27" w:rsidRDefault="00DE46CD" w:rsidP="00DE46CD">
      <w:pPr>
        <w:spacing w:after="0" w:line="360" w:lineRule="auto"/>
        <w:ind w:firstLine="709"/>
        <w:jc w:val="both"/>
        <w:rPr>
          <w:rFonts w:cs="Times New Roman"/>
          <w:szCs w:val="28"/>
        </w:rPr>
      </w:pPr>
      <w:proofErr w:type="gramStart"/>
      <w:r w:rsidRPr="00A61D27">
        <w:rPr>
          <w:rFonts w:cs="Times New Roman"/>
          <w:bCs/>
          <w:szCs w:val="28"/>
          <w:bdr w:val="none" w:sz="0" w:space="0" w:color="auto" w:frame="1"/>
          <w:shd w:val="clear" w:color="auto" w:fill="FFFFFF"/>
        </w:rPr>
        <w:t>Следующими</w:t>
      </w:r>
      <w:proofErr w:type="gramEnd"/>
      <w:r w:rsidRPr="00A61D27">
        <w:rPr>
          <w:rFonts w:cs="Times New Roman"/>
          <w:bCs/>
          <w:szCs w:val="28"/>
          <w:bdr w:val="none" w:sz="0" w:space="0" w:color="auto" w:frame="1"/>
          <w:shd w:val="clear" w:color="auto" w:fill="FFFFFF"/>
        </w:rPr>
        <w:t xml:space="preserve"> указываются м</w:t>
      </w:r>
      <w:r w:rsidRPr="00A61D27">
        <w:rPr>
          <w:rFonts w:cs="Times New Roman"/>
          <w:szCs w:val="28"/>
        </w:rPr>
        <w:t xml:space="preserve">етоды обработки данных. Это методы качественного и количественного анализа. </w:t>
      </w:r>
      <w:proofErr w:type="gramStart"/>
      <w:r w:rsidRPr="00A61D27">
        <w:rPr>
          <w:rFonts w:cs="Times New Roman"/>
          <w:szCs w:val="28"/>
        </w:rPr>
        <w:t>К</w:t>
      </w:r>
      <w:proofErr w:type="gramEnd"/>
      <w:r w:rsidRPr="00A61D27">
        <w:rPr>
          <w:rFonts w:cs="Times New Roman"/>
          <w:szCs w:val="28"/>
        </w:rPr>
        <w:t xml:space="preserve"> последним будет относиться и тот метод математической статистики, который применялся для обработки данных. </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Далее во введении прописывается </w:t>
      </w:r>
      <w:r w:rsidRPr="00DE46CD">
        <w:rPr>
          <w:rFonts w:cs="Times New Roman"/>
          <w:b/>
          <w:i/>
          <w:szCs w:val="28"/>
        </w:rPr>
        <w:t>эмпирическая база исследования и выборка</w:t>
      </w:r>
      <w:r w:rsidRPr="00A61D27">
        <w:rPr>
          <w:rFonts w:cs="Times New Roman"/>
          <w:szCs w:val="28"/>
        </w:rPr>
        <w:t>. Этот пункт введения определяется, исходя из цели, задач и гипотезы исследования. Базой исследования, как правило, выступает какое-либо учреждение и нужно указать его официальное название.</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Выборка описывается с указанием количества людей, их возраста. В зависимости от цели исследования, если это необходимо, указывается половой состав, профессиональная принадлежность и т.д.</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 xml:space="preserve">В том случае, если указывается средний возраст или средний стаж работы и другие средние показатели, необходимо прописать </w:t>
      </w:r>
      <w:r w:rsidRPr="00A61D27">
        <w:rPr>
          <w:rFonts w:cs="Times New Roman"/>
          <w:color w:val="FF0000"/>
          <w:szCs w:val="28"/>
        </w:rPr>
        <w:t xml:space="preserve">± </w:t>
      </w:r>
      <w:r w:rsidRPr="00A61D27">
        <w:rPr>
          <w:rFonts w:cs="Times New Roman"/>
          <w:szCs w:val="28"/>
        </w:rPr>
        <w:t>отклонения от среднего, чтобы можно было понимать размах значений.</w:t>
      </w:r>
      <w:r w:rsidRPr="00A61D27">
        <w:rPr>
          <w:rFonts w:cs="Times New Roman"/>
          <w:color w:val="00B050"/>
          <w:szCs w:val="28"/>
        </w:rPr>
        <w:t xml:space="preserve"> </w:t>
      </w:r>
      <w:r w:rsidRPr="00A61D27">
        <w:rPr>
          <w:rFonts w:cs="Times New Roman"/>
          <w:szCs w:val="28"/>
        </w:rPr>
        <w:t xml:space="preserve">Это касается всех случаев, когда где-либо в работе фигурируют </w:t>
      </w:r>
      <w:proofErr w:type="spellStart"/>
      <w:r w:rsidRPr="00A61D27">
        <w:rPr>
          <w:rFonts w:cs="Times New Roman"/>
          <w:szCs w:val="28"/>
        </w:rPr>
        <w:t>среднегрупповые</w:t>
      </w:r>
      <w:proofErr w:type="spellEnd"/>
      <w:r w:rsidRPr="00A61D27">
        <w:rPr>
          <w:rFonts w:cs="Times New Roman"/>
          <w:szCs w:val="28"/>
        </w:rPr>
        <w:t xml:space="preserve"> значения.</w:t>
      </w:r>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Далее в соответствии с гипотезой и задачами формулируются положения новизны и теоретической значимости исследования.</w:t>
      </w:r>
    </w:p>
    <w:p w:rsidR="00DE46CD" w:rsidRPr="00A61D27" w:rsidRDefault="00DE46CD" w:rsidP="00DE46CD">
      <w:pPr>
        <w:shd w:val="clear" w:color="auto" w:fill="F9F9F7"/>
        <w:spacing w:after="0" w:line="360" w:lineRule="auto"/>
        <w:ind w:firstLine="709"/>
        <w:jc w:val="both"/>
        <w:rPr>
          <w:rFonts w:cs="Times New Roman"/>
          <w:szCs w:val="28"/>
        </w:rPr>
      </w:pPr>
      <w:r w:rsidRPr="00A61D27">
        <w:rPr>
          <w:rFonts w:cs="Times New Roman"/>
          <w:bCs/>
          <w:iCs/>
          <w:szCs w:val="28"/>
        </w:rPr>
        <w:t xml:space="preserve">Новизна исследования </w:t>
      </w:r>
      <w:r w:rsidRPr="00A61D27">
        <w:rPr>
          <w:rFonts w:cs="Times New Roman"/>
          <w:szCs w:val="28"/>
        </w:rPr>
        <w:t xml:space="preserve">указывается строго по положениям гипотезы и задачам. В студенческих работах новизна зачастую заключается в том, что что-то установлено или подтверждено эмпирически. </w:t>
      </w:r>
    </w:p>
    <w:p w:rsidR="00DE46CD" w:rsidRPr="00A61D27" w:rsidRDefault="00DE46CD" w:rsidP="00DE46CD">
      <w:pPr>
        <w:shd w:val="clear" w:color="auto" w:fill="F9F9F7"/>
        <w:spacing w:after="0" w:line="360" w:lineRule="auto"/>
        <w:ind w:firstLine="709"/>
        <w:jc w:val="both"/>
        <w:rPr>
          <w:rFonts w:cs="Times New Roman"/>
          <w:szCs w:val="28"/>
        </w:rPr>
      </w:pPr>
      <w:r w:rsidRPr="00A61D27">
        <w:rPr>
          <w:rFonts w:cs="Times New Roman"/>
          <w:szCs w:val="28"/>
        </w:rPr>
        <w:lastRenderedPageBreak/>
        <w:t>В.М. Полонский предлагает формулировать научную новизну результатов исследования с помощью таких словосочетаний: «предложены новые характеристики …», «впервые обоснована возможность использования…», «выявлены пути оптимизации …», «разработан инструмент …», «определена структура …», «выявлена и конкретизирована сущность...», «получены новые эмпирические данные…» и т.д</w:t>
      </w:r>
      <w:proofErr w:type="gramStart"/>
      <w:r w:rsidRPr="00A61D27">
        <w:rPr>
          <w:rFonts w:cs="Times New Roman"/>
          <w:szCs w:val="28"/>
        </w:rPr>
        <w:t xml:space="preserve">.. </w:t>
      </w:r>
      <w:proofErr w:type="gramEnd"/>
    </w:p>
    <w:p w:rsidR="00DE46CD" w:rsidRPr="00A61D27" w:rsidRDefault="00DE46CD" w:rsidP="00DE46CD">
      <w:pPr>
        <w:spacing w:after="0" w:line="360" w:lineRule="auto"/>
        <w:ind w:firstLine="709"/>
        <w:jc w:val="both"/>
        <w:rPr>
          <w:rFonts w:cs="Times New Roman"/>
          <w:szCs w:val="28"/>
        </w:rPr>
      </w:pPr>
      <w:r w:rsidRPr="00A61D27">
        <w:rPr>
          <w:rFonts w:cs="Times New Roman"/>
          <w:szCs w:val="28"/>
        </w:rPr>
        <w:t>Вопрос теоретической значимости научно-исследовательских работ студентов является спорным. Тем не менее, т</w:t>
      </w:r>
      <w:r w:rsidRPr="00A61D27">
        <w:rPr>
          <w:rFonts w:cs="Times New Roman"/>
          <w:bCs/>
          <w:iCs/>
          <w:szCs w:val="28"/>
        </w:rPr>
        <w:t>еоретическая значимость исследования это необходимый компонент понятийного аппарата и также как и новизна,</w:t>
      </w:r>
      <w:r w:rsidRPr="00A61D27">
        <w:rPr>
          <w:rFonts w:cs="Times New Roman"/>
          <w:szCs w:val="28"/>
        </w:rPr>
        <w:t xml:space="preserve"> указывается строго по положениям гипотезы и выдвинутым задачам.</w:t>
      </w:r>
    </w:p>
    <w:p w:rsidR="00DE46CD" w:rsidRDefault="00DE46CD" w:rsidP="00DE46CD">
      <w:pPr>
        <w:shd w:val="clear" w:color="auto" w:fill="F9F9F7"/>
        <w:spacing w:after="0" w:line="360" w:lineRule="auto"/>
        <w:ind w:firstLine="709"/>
        <w:jc w:val="both"/>
        <w:rPr>
          <w:rFonts w:cs="Times New Roman"/>
          <w:szCs w:val="28"/>
        </w:rPr>
      </w:pPr>
      <w:r w:rsidRPr="00A61D27">
        <w:rPr>
          <w:rFonts w:cs="Times New Roman"/>
          <w:szCs w:val="28"/>
        </w:rPr>
        <w:t>Согласно определению В.М. Полонского, «Теоретическая значимость результатов исследования отражает степень значимости полученных результатов для научного знания и может заключаться: в «расширении имеющихся представлений о…», «обогащении имеющегося знания о…», «экспериментальном подтверждении идеи о…», «выявлении возможностей использования… для…», и т.д.</w:t>
      </w:r>
      <w:proofErr w:type="gramStart"/>
      <w:r w:rsidRPr="00A61D27">
        <w:rPr>
          <w:rFonts w:cs="Times New Roman"/>
          <w:szCs w:val="28"/>
        </w:rPr>
        <w:t xml:space="preserve"> .</w:t>
      </w:r>
      <w:proofErr w:type="gramEnd"/>
    </w:p>
    <w:p w:rsidR="00DE46CD" w:rsidRDefault="00DE46CD" w:rsidP="00DE46CD">
      <w:pPr>
        <w:spacing w:after="0" w:line="360" w:lineRule="auto"/>
        <w:ind w:firstLine="709"/>
        <w:jc w:val="both"/>
        <w:rPr>
          <w:rFonts w:cs="Times New Roman"/>
          <w:b/>
          <w:bCs/>
          <w:szCs w:val="28"/>
        </w:rPr>
      </w:pPr>
    </w:p>
    <w:sectPr w:rsidR="00DE46CD" w:rsidSect="00830CE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DE46CD"/>
    <w:rsid w:val="00830CE3"/>
    <w:rsid w:val="00B03123"/>
    <w:rsid w:val="00DE46CD"/>
    <w:rsid w:val="00DF7F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46CD"/>
    <w:rPr>
      <w:rFonts w:ascii="Times New Roman" w:hAnsi="Times New Roman" w:cs="Courier New"/>
      <w:color w:val="000000"/>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DE46CD"/>
    <w:rPr>
      <w:rFonts w:cs="Times New Roman"/>
    </w:rPr>
  </w:style>
  <w:style w:type="paragraph" w:styleId="a3">
    <w:name w:val="Balloon Text"/>
    <w:basedOn w:val="a"/>
    <w:link w:val="a4"/>
    <w:uiPriority w:val="99"/>
    <w:semiHidden/>
    <w:unhideWhenUsed/>
    <w:rsid w:val="00DE46C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E46CD"/>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7</Pages>
  <Words>1765</Words>
  <Characters>10062</Characters>
  <Application>Microsoft Office Word</Application>
  <DocSecurity>0</DocSecurity>
  <Lines>83</Lines>
  <Paragraphs>23</Paragraphs>
  <ScaleCrop>false</ScaleCrop>
  <Company/>
  <LinksUpToDate>false</LinksUpToDate>
  <CharactersWithSpaces>11804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2021-10-29T09:15:00Z</dcterms:created>
  <dcterms:modified xsi:type="dcterms:W3CDTF">2021-10-29T09:18:00Z</dcterms:modified>
</cp:coreProperties>
</file>