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1555" w:rsidRPr="00307D6C" w:rsidRDefault="00C31555" w:rsidP="00C31555">
      <w:pPr>
        <w:pStyle w:val="a3"/>
        <w:numPr>
          <w:ilvl w:val="0"/>
          <w:numId w:val="1"/>
        </w:numPr>
        <w:jc w:val="both"/>
        <w:rPr>
          <w:rFonts w:ascii="Times New Roman" w:hAnsi="Times New Roman" w:cs="Times New Roman"/>
          <w:sz w:val="24"/>
          <w:szCs w:val="24"/>
        </w:rPr>
      </w:pPr>
      <w:r w:rsidRPr="00307D6C">
        <w:rPr>
          <w:rFonts w:ascii="Times New Roman" w:hAnsi="Times New Roman" w:cs="Times New Roman"/>
          <w:sz w:val="24"/>
          <w:szCs w:val="24"/>
        </w:rPr>
        <w:t xml:space="preserve">Что означает понятие </w:t>
      </w:r>
      <w:proofErr w:type="spellStart"/>
      <w:r w:rsidRPr="00307D6C">
        <w:rPr>
          <w:rFonts w:ascii="Times New Roman" w:hAnsi="Times New Roman" w:cs="Times New Roman"/>
          <w:sz w:val="24"/>
          <w:szCs w:val="24"/>
        </w:rPr>
        <w:t>рутинизация</w:t>
      </w:r>
      <w:proofErr w:type="spellEnd"/>
      <w:r w:rsidRPr="00307D6C">
        <w:rPr>
          <w:rFonts w:ascii="Times New Roman" w:hAnsi="Times New Roman" w:cs="Times New Roman"/>
          <w:sz w:val="24"/>
          <w:szCs w:val="24"/>
        </w:rPr>
        <w:t xml:space="preserve"> харизмы:</w:t>
      </w:r>
    </w:p>
    <w:p w:rsidR="00C31555" w:rsidRPr="00307D6C" w:rsidRDefault="00C31555" w:rsidP="00C31555">
      <w:pPr>
        <w:pStyle w:val="a3"/>
        <w:numPr>
          <w:ilvl w:val="0"/>
          <w:numId w:val="2"/>
        </w:numPr>
        <w:jc w:val="both"/>
        <w:rPr>
          <w:rFonts w:ascii="Times New Roman" w:hAnsi="Times New Roman" w:cs="Times New Roman"/>
          <w:sz w:val="24"/>
          <w:szCs w:val="24"/>
        </w:rPr>
      </w:pPr>
      <w:r w:rsidRPr="00307D6C">
        <w:rPr>
          <w:rFonts w:ascii="Times New Roman" w:hAnsi="Times New Roman" w:cs="Times New Roman"/>
          <w:sz w:val="24"/>
          <w:szCs w:val="24"/>
        </w:rPr>
        <w:t>Упрощение культовой практики</w:t>
      </w:r>
    </w:p>
    <w:p w:rsidR="00C31555" w:rsidRPr="00307D6C" w:rsidRDefault="00C31555" w:rsidP="00C31555">
      <w:pPr>
        <w:pStyle w:val="a3"/>
        <w:numPr>
          <w:ilvl w:val="0"/>
          <w:numId w:val="2"/>
        </w:numPr>
        <w:jc w:val="both"/>
        <w:rPr>
          <w:rFonts w:ascii="Times New Roman" w:hAnsi="Times New Roman" w:cs="Times New Roman"/>
          <w:sz w:val="24"/>
          <w:szCs w:val="24"/>
        </w:rPr>
      </w:pPr>
      <w:r w:rsidRPr="00307D6C">
        <w:rPr>
          <w:rFonts w:ascii="Times New Roman" w:hAnsi="Times New Roman" w:cs="Times New Roman"/>
          <w:sz w:val="24"/>
          <w:szCs w:val="24"/>
        </w:rPr>
        <w:t>Потерю интереса верующих к собственной религиозной организации</w:t>
      </w:r>
    </w:p>
    <w:p w:rsidR="00C31555" w:rsidRPr="00307D6C" w:rsidRDefault="00C31555" w:rsidP="00C31555">
      <w:pPr>
        <w:pStyle w:val="a3"/>
        <w:numPr>
          <w:ilvl w:val="0"/>
          <w:numId w:val="2"/>
        </w:numPr>
        <w:jc w:val="both"/>
        <w:rPr>
          <w:rFonts w:ascii="Times New Roman" w:hAnsi="Times New Roman" w:cs="Times New Roman"/>
          <w:sz w:val="24"/>
          <w:szCs w:val="24"/>
        </w:rPr>
      </w:pPr>
      <w:r w:rsidRPr="00307D6C">
        <w:rPr>
          <w:rFonts w:ascii="Times New Roman" w:hAnsi="Times New Roman" w:cs="Times New Roman"/>
          <w:sz w:val="24"/>
          <w:szCs w:val="24"/>
        </w:rPr>
        <w:t>Процесс становления религиозной организации</w:t>
      </w:r>
    </w:p>
    <w:p w:rsidR="00C31555" w:rsidRPr="00307D6C" w:rsidRDefault="00C31555" w:rsidP="00C31555">
      <w:pPr>
        <w:pStyle w:val="a3"/>
        <w:ind w:left="1440"/>
        <w:jc w:val="both"/>
        <w:rPr>
          <w:rFonts w:ascii="Times New Roman" w:hAnsi="Times New Roman" w:cs="Times New Roman"/>
          <w:sz w:val="24"/>
          <w:szCs w:val="24"/>
        </w:rPr>
      </w:pPr>
    </w:p>
    <w:p w:rsidR="00C31555" w:rsidRPr="00307D6C" w:rsidRDefault="00C31555" w:rsidP="00C31555">
      <w:pPr>
        <w:pStyle w:val="a3"/>
        <w:numPr>
          <w:ilvl w:val="0"/>
          <w:numId w:val="1"/>
        </w:numPr>
        <w:jc w:val="both"/>
        <w:rPr>
          <w:rFonts w:ascii="Times New Roman" w:hAnsi="Times New Roman" w:cs="Times New Roman"/>
          <w:sz w:val="24"/>
          <w:szCs w:val="24"/>
        </w:rPr>
      </w:pPr>
      <w:r w:rsidRPr="00307D6C">
        <w:rPr>
          <w:rFonts w:ascii="Times New Roman" w:hAnsi="Times New Roman" w:cs="Times New Roman"/>
          <w:sz w:val="24"/>
          <w:szCs w:val="24"/>
        </w:rPr>
        <w:t>О чем идет речь в отрывке, вставьте недостающее понятие:</w:t>
      </w:r>
    </w:p>
    <w:p w:rsidR="00C31555" w:rsidRPr="00307D6C" w:rsidRDefault="00C31555" w:rsidP="00C31555">
      <w:pPr>
        <w:pStyle w:val="a3"/>
        <w:jc w:val="both"/>
        <w:rPr>
          <w:rFonts w:ascii="Times New Roman" w:hAnsi="Times New Roman" w:cs="Times New Roman"/>
          <w:sz w:val="24"/>
          <w:szCs w:val="24"/>
        </w:rPr>
      </w:pPr>
      <w:r w:rsidRPr="00307D6C">
        <w:rPr>
          <w:rFonts w:ascii="Times New Roman" w:hAnsi="Times New Roman" w:cs="Times New Roman"/>
          <w:sz w:val="24"/>
          <w:szCs w:val="24"/>
        </w:rPr>
        <w:t>В социологии религии наиболее исследована организация христианской религии - …….., ее роль в качестве социального института. …</w:t>
      </w:r>
      <w:proofErr w:type="gramStart"/>
      <w:r w:rsidRPr="00307D6C">
        <w:rPr>
          <w:rFonts w:ascii="Times New Roman" w:hAnsi="Times New Roman" w:cs="Times New Roman"/>
          <w:sz w:val="24"/>
          <w:szCs w:val="24"/>
        </w:rPr>
        <w:t>…….</w:t>
      </w:r>
      <w:proofErr w:type="gramEnd"/>
      <w:r w:rsidRPr="00307D6C">
        <w:rPr>
          <w:rFonts w:ascii="Times New Roman" w:hAnsi="Times New Roman" w:cs="Times New Roman"/>
          <w:sz w:val="24"/>
          <w:szCs w:val="24"/>
        </w:rPr>
        <w:t>. – человеческая организация. Цели существования и деятельности ………., выходят за рамки земной ситуации человека, позволяют объединять людей чем-то большим, чем только межчеловеческие связи, устанавливаемые ею отношения – это отношения мистического единения в Боге.</w:t>
      </w:r>
    </w:p>
    <w:p w:rsidR="00C31555" w:rsidRPr="00307D6C" w:rsidRDefault="00C31555" w:rsidP="00C31555">
      <w:pPr>
        <w:pStyle w:val="a3"/>
        <w:jc w:val="both"/>
        <w:rPr>
          <w:rFonts w:ascii="Times New Roman" w:hAnsi="Times New Roman" w:cs="Times New Roman"/>
          <w:sz w:val="24"/>
          <w:szCs w:val="24"/>
        </w:rPr>
      </w:pPr>
    </w:p>
    <w:p w:rsidR="00C31555" w:rsidRPr="00307D6C" w:rsidRDefault="00C31555" w:rsidP="00C31555">
      <w:pPr>
        <w:pStyle w:val="a3"/>
        <w:numPr>
          <w:ilvl w:val="0"/>
          <w:numId w:val="1"/>
        </w:numPr>
        <w:jc w:val="both"/>
        <w:rPr>
          <w:rFonts w:ascii="Times New Roman" w:hAnsi="Times New Roman" w:cs="Times New Roman"/>
          <w:sz w:val="24"/>
          <w:szCs w:val="24"/>
        </w:rPr>
      </w:pPr>
      <w:r w:rsidRPr="00307D6C">
        <w:rPr>
          <w:rFonts w:ascii="Times New Roman" w:hAnsi="Times New Roman" w:cs="Times New Roman"/>
          <w:sz w:val="24"/>
          <w:szCs w:val="24"/>
        </w:rPr>
        <w:t xml:space="preserve">Р. </w:t>
      </w:r>
      <w:proofErr w:type="spellStart"/>
      <w:r w:rsidRPr="00307D6C">
        <w:rPr>
          <w:rFonts w:ascii="Times New Roman" w:hAnsi="Times New Roman" w:cs="Times New Roman"/>
          <w:sz w:val="24"/>
          <w:szCs w:val="24"/>
        </w:rPr>
        <w:t>Нибур</w:t>
      </w:r>
      <w:proofErr w:type="spellEnd"/>
      <w:r w:rsidRPr="00307D6C">
        <w:rPr>
          <w:rFonts w:ascii="Times New Roman" w:hAnsi="Times New Roman" w:cs="Times New Roman"/>
          <w:sz w:val="24"/>
          <w:szCs w:val="24"/>
        </w:rPr>
        <w:t xml:space="preserve"> промежуточной формой между церковь и сектой назвал:</w:t>
      </w:r>
    </w:p>
    <w:p w:rsidR="00C31555" w:rsidRPr="00307D6C" w:rsidRDefault="00C31555" w:rsidP="00C31555">
      <w:pPr>
        <w:pStyle w:val="a3"/>
        <w:numPr>
          <w:ilvl w:val="0"/>
          <w:numId w:val="3"/>
        </w:numPr>
        <w:jc w:val="both"/>
        <w:rPr>
          <w:rFonts w:ascii="Times New Roman" w:hAnsi="Times New Roman" w:cs="Times New Roman"/>
          <w:sz w:val="24"/>
          <w:szCs w:val="24"/>
        </w:rPr>
      </w:pPr>
      <w:r w:rsidRPr="00307D6C">
        <w:rPr>
          <w:rFonts w:ascii="Times New Roman" w:hAnsi="Times New Roman" w:cs="Times New Roman"/>
          <w:sz w:val="24"/>
          <w:szCs w:val="24"/>
        </w:rPr>
        <w:t>Культ</w:t>
      </w:r>
    </w:p>
    <w:p w:rsidR="00C31555" w:rsidRPr="00307D6C" w:rsidRDefault="00C31555" w:rsidP="00C31555">
      <w:pPr>
        <w:pStyle w:val="a3"/>
        <w:numPr>
          <w:ilvl w:val="0"/>
          <w:numId w:val="3"/>
        </w:numPr>
        <w:jc w:val="both"/>
        <w:rPr>
          <w:rFonts w:ascii="Times New Roman" w:hAnsi="Times New Roman" w:cs="Times New Roman"/>
          <w:sz w:val="24"/>
          <w:szCs w:val="24"/>
        </w:rPr>
      </w:pPr>
      <w:r w:rsidRPr="00307D6C">
        <w:rPr>
          <w:rFonts w:ascii="Times New Roman" w:hAnsi="Times New Roman" w:cs="Times New Roman"/>
          <w:sz w:val="24"/>
          <w:szCs w:val="24"/>
        </w:rPr>
        <w:t>Деноминацию</w:t>
      </w:r>
    </w:p>
    <w:p w:rsidR="00C31555" w:rsidRPr="00307D6C" w:rsidRDefault="00C31555" w:rsidP="00C31555">
      <w:pPr>
        <w:pStyle w:val="a3"/>
        <w:numPr>
          <w:ilvl w:val="0"/>
          <w:numId w:val="3"/>
        </w:numPr>
        <w:jc w:val="both"/>
        <w:rPr>
          <w:rFonts w:ascii="Times New Roman" w:hAnsi="Times New Roman" w:cs="Times New Roman"/>
          <w:sz w:val="24"/>
          <w:szCs w:val="24"/>
        </w:rPr>
      </w:pPr>
      <w:r w:rsidRPr="00307D6C">
        <w:rPr>
          <w:rFonts w:ascii="Times New Roman" w:hAnsi="Times New Roman" w:cs="Times New Roman"/>
          <w:sz w:val="24"/>
          <w:szCs w:val="24"/>
        </w:rPr>
        <w:t>Конфессию</w:t>
      </w:r>
      <w:bookmarkStart w:id="0" w:name="_GoBack"/>
      <w:bookmarkEnd w:id="0"/>
    </w:p>
    <w:p w:rsidR="00C31555" w:rsidRPr="00307D6C" w:rsidRDefault="00C31555" w:rsidP="00C31555">
      <w:pPr>
        <w:pStyle w:val="a3"/>
        <w:numPr>
          <w:ilvl w:val="0"/>
          <w:numId w:val="1"/>
        </w:numPr>
        <w:jc w:val="both"/>
        <w:rPr>
          <w:rFonts w:ascii="Times New Roman" w:hAnsi="Times New Roman" w:cs="Times New Roman"/>
          <w:sz w:val="24"/>
          <w:szCs w:val="24"/>
        </w:rPr>
      </w:pPr>
      <w:r w:rsidRPr="00307D6C">
        <w:rPr>
          <w:rFonts w:ascii="Times New Roman" w:hAnsi="Times New Roman" w:cs="Times New Roman"/>
          <w:sz w:val="24"/>
          <w:szCs w:val="24"/>
        </w:rPr>
        <w:t>Понятия культ, секта, деноминация, церковь являются:</w:t>
      </w:r>
    </w:p>
    <w:p w:rsidR="00C31555" w:rsidRPr="00307D6C" w:rsidRDefault="00C31555" w:rsidP="00C31555">
      <w:pPr>
        <w:pStyle w:val="a3"/>
        <w:numPr>
          <w:ilvl w:val="0"/>
          <w:numId w:val="4"/>
        </w:numPr>
        <w:jc w:val="both"/>
        <w:rPr>
          <w:rFonts w:ascii="Times New Roman" w:hAnsi="Times New Roman" w:cs="Times New Roman"/>
          <w:sz w:val="24"/>
          <w:szCs w:val="24"/>
        </w:rPr>
      </w:pPr>
      <w:r w:rsidRPr="00307D6C">
        <w:rPr>
          <w:rFonts w:ascii="Times New Roman" w:hAnsi="Times New Roman" w:cs="Times New Roman"/>
          <w:sz w:val="24"/>
          <w:szCs w:val="24"/>
        </w:rPr>
        <w:t>Идеальными типами</w:t>
      </w:r>
    </w:p>
    <w:p w:rsidR="00C31555" w:rsidRPr="00307D6C" w:rsidRDefault="00C31555" w:rsidP="00C31555">
      <w:pPr>
        <w:pStyle w:val="a3"/>
        <w:numPr>
          <w:ilvl w:val="0"/>
          <w:numId w:val="4"/>
        </w:numPr>
        <w:jc w:val="both"/>
        <w:rPr>
          <w:rFonts w:ascii="Times New Roman" w:hAnsi="Times New Roman" w:cs="Times New Roman"/>
          <w:sz w:val="24"/>
          <w:szCs w:val="24"/>
        </w:rPr>
      </w:pPr>
      <w:r w:rsidRPr="00307D6C">
        <w:rPr>
          <w:rFonts w:ascii="Times New Roman" w:hAnsi="Times New Roman" w:cs="Times New Roman"/>
          <w:sz w:val="24"/>
          <w:szCs w:val="24"/>
        </w:rPr>
        <w:t>Реально существующими объектами</w:t>
      </w:r>
    </w:p>
    <w:p w:rsidR="00C31555" w:rsidRPr="00307D6C" w:rsidRDefault="00C31555" w:rsidP="00C31555">
      <w:pPr>
        <w:pStyle w:val="a3"/>
        <w:numPr>
          <w:ilvl w:val="0"/>
          <w:numId w:val="4"/>
        </w:numPr>
        <w:jc w:val="both"/>
        <w:rPr>
          <w:rFonts w:ascii="Times New Roman" w:hAnsi="Times New Roman" w:cs="Times New Roman"/>
          <w:sz w:val="24"/>
          <w:szCs w:val="24"/>
        </w:rPr>
      </w:pPr>
      <w:r w:rsidRPr="00307D6C">
        <w:rPr>
          <w:rFonts w:ascii="Times New Roman" w:hAnsi="Times New Roman" w:cs="Times New Roman"/>
          <w:sz w:val="24"/>
          <w:szCs w:val="24"/>
        </w:rPr>
        <w:t>Предметом изучения социологии</w:t>
      </w:r>
    </w:p>
    <w:p w:rsidR="00C31555" w:rsidRPr="00307D6C" w:rsidRDefault="00C31555" w:rsidP="00C31555">
      <w:pPr>
        <w:pStyle w:val="a3"/>
        <w:numPr>
          <w:ilvl w:val="0"/>
          <w:numId w:val="1"/>
        </w:numPr>
        <w:jc w:val="both"/>
        <w:rPr>
          <w:rFonts w:ascii="Times New Roman" w:eastAsia="Calibri" w:hAnsi="Times New Roman" w:cs="Times New Roman"/>
          <w:sz w:val="24"/>
          <w:szCs w:val="24"/>
        </w:rPr>
      </w:pPr>
      <w:r w:rsidRPr="00307D6C">
        <w:rPr>
          <w:rFonts w:ascii="Times New Roman" w:eastAsia="Calibri" w:hAnsi="Times New Roman" w:cs="Times New Roman"/>
        </w:rPr>
        <w:t>Автор работы «Тотем и табу»</w:t>
      </w:r>
    </w:p>
    <w:p w:rsidR="00C31555" w:rsidRPr="00307D6C" w:rsidRDefault="00C31555" w:rsidP="00C31555">
      <w:pPr>
        <w:pStyle w:val="a3"/>
        <w:numPr>
          <w:ilvl w:val="0"/>
          <w:numId w:val="12"/>
        </w:numPr>
        <w:spacing w:after="0" w:line="240" w:lineRule="auto"/>
        <w:jc w:val="both"/>
        <w:rPr>
          <w:rFonts w:ascii="Times New Roman" w:eastAsia="Calibri" w:hAnsi="Times New Roman" w:cs="Times New Roman"/>
        </w:rPr>
      </w:pPr>
      <w:r w:rsidRPr="00307D6C">
        <w:rPr>
          <w:rFonts w:ascii="Times New Roman" w:eastAsia="Calibri" w:hAnsi="Times New Roman" w:cs="Times New Roman"/>
        </w:rPr>
        <w:t>Фрейд</w:t>
      </w:r>
    </w:p>
    <w:p w:rsidR="00C31555" w:rsidRPr="00307D6C" w:rsidRDefault="00C31555" w:rsidP="00C31555">
      <w:pPr>
        <w:pStyle w:val="a3"/>
        <w:numPr>
          <w:ilvl w:val="0"/>
          <w:numId w:val="12"/>
        </w:numPr>
        <w:spacing w:after="0" w:line="240" w:lineRule="auto"/>
        <w:jc w:val="both"/>
        <w:rPr>
          <w:rFonts w:ascii="Times New Roman" w:eastAsia="Calibri" w:hAnsi="Times New Roman" w:cs="Times New Roman"/>
        </w:rPr>
      </w:pPr>
      <w:r w:rsidRPr="00307D6C">
        <w:rPr>
          <w:rFonts w:ascii="Times New Roman" w:eastAsia="Calibri" w:hAnsi="Times New Roman" w:cs="Times New Roman"/>
        </w:rPr>
        <w:t>Малиновский</w:t>
      </w:r>
    </w:p>
    <w:p w:rsidR="00C31555" w:rsidRPr="00307D6C" w:rsidRDefault="00C31555" w:rsidP="00C31555">
      <w:pPr>
        <w:pStyle w:val="a3"/>
        <w:numPr>
          <w:ilvl w:val="0"/>
          <w:numId w:val="12"/>
        </w:numPr>
        <w:spacing w:after="0" w:line="240" w:lineRule="auto"/>
        <w:jc w:val="both"/>
        <w:rPr>
          <w:rFonts w:ascii="Times New Roman" w:hAnsi="Times New Roman"/>
        </w:rPr>
      </w:pPr>
      <w:r w:rsidRPr="00307D6C">
        <w:rPr>
          <w:rFonts w:ascii="Times New Roman" w:eastAsia="Calibri" w:hAnsi="Times New Roman" w:cs="Times New Roman"/>
        </w:rPr>
        <w:t>Дюркгейм</w:t>
      </w:r>
    </w:p>
    <w:p w:rsidR="00C31555" w:rsidRPr="00307D6C" w:rsidRDefault="00C31555" w:rsidP="00C31555">
      <w:pPr>
        <w:spacing w:after="0" w:line="240" w:lineRule="auto"/>
        <w:jc w:val="both"/>
        <w:rPr>
          <w:rFonts w:ascii="Times New Roman" w:hAnsi="Times New Roman"/>
        </w:rPr>
      </w:pPr>
    </w:p>
    <w:p w:rsidR="00C31555" w:rsidRPr="00307D6C" w:rsidRDefault="00C31555" w:rsidP="00C31555">
      <w:pPr>
        <w:pStyle w:val="a3"/>
        <w:numPr>
          <w:ilvl w:val="0"/>
          <w:numId w:val="1"/>
        </w:numPr>
        <w:spacing w:after="0" w:line="240" w:lineRule="auto"/>
        <w:jc w:val="both"/>
        <w:rPr>
          <w:rFonts w:ascii="Times New Roman" w:eastAsia="Calibri" w:hAnsi="Times New Roman" w:cs="Times New Roman"/>
        </w:rPr>
      </w:pPr>
      <w:r w:rsidRPr="00307D6C">
        <w:rPr>
          <w:rFonts w:ascii="Times New Roman" w:eastAsia="Calibri" w:hAnsi="Times New Roman" w:cs="Times New Roman"/>
        </w:rPr>
        <w:t xml:space="preserve">Религия </w:t>
      </w:r>
      <w:r w:rsidRPr="00307D6C">
        <w:rPr>
          <w:rFonts w:ascii="Times New Roman" w:hAnsi="Times New Roman"/>
        </w:rPr>
        <w:t xml:space="preserve">не </w:t>
      </w:r>
      <w:r w:rsidRPr="00307D6C">
        <w:rPr>
          <w:rFonts w:ascii="Times New Roman" w:eastAsia="Calibri" w:hAnsi="Times New Roman" w:cs="Times New Roman"/>
        </w:rPr>
        <w:t>вы</w:t>
      </w:r>
      <w:r w:rsidRPr="00307D6C">
        <w:rPr>
          <w:rFonts w:ascii="Times New Roman" w:hAnsi="Times New Roman"/>
        </w:rPr>
        <w:t>полняет по Малиновскому следующую</w:t>
      </w:r>
      <w:r w:rsidRPr="00307D6C">
        <w:rPr>
          <w:rFonts w:ascii="Times New Roman" w:eastAsia="Calibri" w:hAnsi="Times New Roman" w:cs="Times New Roman"/>
        </w:rPr>
        <w:t xml:space="preserve"> функци</w:t>
      </w:r>
      <w:r w:rsidRPr="00307D6C">
        <w:rPr>
          <w:rFonts w:ascii="Times New Roman" w:hAnsi="Times New Roman"/>
        </w:rPr>
        <w:t>ю</w:t>
      </w:r>
      <w:r w:rsidRPr="00307D6C">
        <w:rPr>
          <w:rFonts w:ascii="Times New Roman" w:eastAsia="Calibri" w:hAnsi="Times New Roman" w:cs="Times New Roman"/>
        </w:rPr>
        <w:t>:</w:t>
      </w:r>
    </w:p>
    <w:p w:rsidR="00C31555" w:rsidRPr="00307D6C" w:rsidRDefault="00C31555" w:rsidP="00C31555">
      <w:pPr>
        <w:pStyle w:val="a3"/>
        <w:numPr>
          <w:ilvl w:val="0"/>
          <w:numId w:val="11"/>
        </w:numPr>
        <w:spacing w:after="0" w:line="240" w:lineRule="auto"/>
        <w:jc w:val="both"/>
        <w:rPr>
          <w:rFonts w:ascii="Times New Roman" w:eastAsia="Calibri" w:hAnsi="Times New Roman" w:cs="Times New Roman"/>
        </w:rPr>
      </w:pPr>
      <w:r w:rsidRPr="00307D6C">
        <w:rPr>
          <w:rFonts w:ascii="Times New Roman" w:eastAsia="Calibri" w:hAnsi="Times New Roman" w:cs="Times New Roman"/>
        </w:rPr>
        <w:t>Служит регулятором поведения индивида и держит общество в страхе перед силами природы, вождями и высшими силами</w:t>
      </w:r>
    </w:p>
    <w:p w:rsidR="00C31555" w:rsidRPr="00307D6C" w:rsidRDefault="00C31555" w:rsidP="00C31555">
      <w:pPr>
        <w:pStyle w:val="a3"/>
        <w:numPr>
          <w:ilvl w:val="0"/>
          <w:numId w:val="11"/>
        </w:numPr>
        <w:spacing w:after="0" w:line="240" w:lineRule="auto"/>
        <w:jc w:val="both"/>
        <w:rPr>
          <w:rFonts w:ascii="Times New Roman" w:hAnsi="Times New Roman"/>
        </w:rPr>
      </w:pPr>
      <w:r w:rsidRPr="00307D6C">
        <w:rPr>
          <w:rFonts w:ascii="Times New Roman" w:eastAsia="Calibri" w:hAnsi="Times New Roman" w:cs="Times New Roman"/>
        </w:rPr>
        <w:t>В кризисных ситуациях она восстанавливает оказавшееся перед угрозой распада единство группы, указывая каждому ее члену перспективу дальнейшего существования; посредством ритуала инициации индивид делается полноправным членом общества, обязанным соблюдать лежащие в его основе «священные» ценности и нормы</w:t>
      </w:r>
    </w:p>
    <w:p w:rsidR="00C31555" w:rsidRPr="00307D6C" w:rsidRDefault="00C31555" w:rsidP="00C31555">
      <w:pPr>
        <w:pStyle w:val="a3"/>
        <w:spacing w:after="0" w:line="240" w:lineRule="auto"/>
        <w:jc w:val="both"/>
        <w:rPr>
          <w:rFonts w:ascii="Times New Roman" w:eastAsia="Calibri" w:hAnsi="Times New Roman" w:cs="Times New Roman"/>
        </w:rPr>
      </w:pPr>
    </w:p>
    <w:p w:rsidR="00C31555" w:rsidRPr="00307D6C" w:rsidRDefault="00C31555" w:rsidP="00C31555">
      <w:pPr>
        <w:pStyle w:val="a3"/>
        <w:numPr>
          <w:ilvl w:val="0"/>
          <w:numId w:val="1"/>
        </w:numPr>
        <w:spacing w:after="0" w:line="240" w:lineRule="auto"/>
        <w:jc w:val="both"/>
        <w:rPr>
          <w:rFonts w:ascii="Times New Roman" w:eastAsia="Calibri" w:hAnsi="Times New Roman" w:cs="Times New Roman"/>
        </w:rPr>
      </w:pPr>
      <w:r w:rsidRPr="00307D6C">
        <w:rPr>
          <w:rFonts w:ascii="Times New Roman" w:eastAsia="Calibri" w:hAnsi="Times New Roman" w:cs="Times New Roman"/>
        </w:rPr>
        <w:t xml:space="preserve">Религия по мнению </w:t>
      </w:r>
      <w:proofErr w:type="spellStart"/>
      <w:r w:rsidRPr="00307D6C">
        <w:rPr>
          <w:rFonts w:ascii="Times New Roman" w:eastAsia="Calibri" w:hAnsi="Times New Roman" w:cs="Times New Roman"/>
        </w:rPr>
        <w:t>Радклиф</w:t>
      </w:r>
      <w:proofErr w:type="spellEnd"/>
      <w:r w:rsidRPr="00307D6C">
        <w:rPr>
          <w:rFonts w:ascii="Times New Roman" w:eastAsia="Calibri" w:hAnsi="Times New Roman" w:cs="Times New Roman"/>
        </w:rPr>
        <w:t>-Брауна должна выполнять функции</w:t>
      </w:r>
    </w:p>
    <w:p w:rsidR="00C31555" w:rsidRPr="00307D6C" w:rsidRDefault="00C31555" w:rsidP="00C31555">
      <w:pPr>
        <w:pStyle w:val="a3"/>
        <w:numPr>
          <w:ilvl w:val="0"/>
          <w:numId w:val="10"/>
        </w:numPr>
        <w:spacing w:after="0" w:line="240" w:lineRule="auto"/>
        <w:jc w:val="both"/>
        <w:rPr>
          <w:rFonts w:ascii="Times New Roman" w:eastAsia="Calibri" w:hAnsi="Times New Roman" w:cs="Times New Roman"/>
        </w:rPr>
      </w:pPr>
      <w:r w:rsidRPr="00307D6C">
        <w:rPr>
          <w:rFonts w:ascii="Times New Roman" w:eastAsia="Calibri" w:hAnsi="Times New Roman" w:cs="Times New Roman"/>
        </w:rPr>
        <w:t>Усиливает семейные связи, служит основой управления поведением людей, усиливает национальное единство, легитимирует институт собственности</w:t>
      </w:r>
    </w:p>
    <w:p w:rsidR="00C31555" w:rsidRPr="00307D6C" w:rsidRDefault="00C31555" w:rsidP="00C31555">
      <w:pPr>
        <w:pStyle w:val="a3"/>
        <w:numPr>
          <w:ilvl w:val="0"/>
          <w:numId w:val="10"/>
        </w:numPr>
        <w:spacing w:after="0" w:line="240" w:lineRule="auto"/>
        <w:jc w:val="both"/>
        <w:rPr>
          <w:rFonts w:ascii="Times New Roman" w:hAnsi="Times New Roman"/>
        </w:rPr>
      </w:pPr>
      <w:r w:rsidRPr="00307D6C">
        <w:rPr>
          <w:rFonts w:ascii="Times New Roman" w:eastAsia="Calibri" w:hAnsi="Times New Roman" w:cs="Times New Roman"/>
        </w:rPr>
        <w:t>Эмоционально-психологическое утешение и помочь индивиду справиться с психологическими проблемами</w:t>
      </w:r>
    </w:p>
    <w:p w:rsidR="00C31555" w:rsidRPr="00307D6C" w:rsidRDefault="00C31555" w:rsidP="00C31555">
      <w:pPr>
        <w:pStyle w:val="a3"/>
        <w:numPr>
          <w:ilvl w:val="0"/>
          <w:numId w:val="10"/>
        </w:numPr>
        <w:spacing w:after="0" w:line="240" w:lineRule="auto"/>
        <w:jc w:val="both"/>
        <w:rPr>
          <w:rFonts w:ascii="Times New Roman" w:hAnsi="Times New Roman"/>
        </w:rPr>
      </w:pPr>
      <w:r w:rsidRPr="00307D6C">
        <w:rPr>
          <w:rFonts w:ascii="Times New Roman" w:hAnsi="Times New Roman"/>
        </w:rPr>
        <w:t>Оба ответа верны</w:t>
      </w:r>
    </w:p>
    <w:p w:rsidR="00C31555" w:rsidRPr="00307D6C" w:rsidRDefault="00C31555" w:rsidP="00C31555">
      <w:pPr>
        <w:pStyle w:val="a3"/>
        <w:numPr>
          <w:ilvl w:val="0"/>
          <w:numId w:val="10"/>
        </w:numPr>
        <w:spacing w:after="0" w:line="240" w:lineRule="auto"/>
        <w:jc w:val="both"/>
        <w:rPr>
          <w:rFonts w:ascii="Times New Roman" w:hAnsi="Times New Roman"/>
        </w:rPr>
      </w:pPr>
      <w:r w:rsidRPr="00307D6C">
        <w:rPr>
          <w:rFonts w:ascii="Times New Roman" w:hAnsi="Times New Roman"/>
        </w:rPr>
        <w:t>Нет верного ответа</w:t>
      </w:r>
    </w:p>
    <w:p w:rsidR="00C31555" w:rsidRPr="00307D6C" w:rsidRDefault="00C31555" w:rsidP="00C31555">
      <w:pPr>
        <w:spacing w:after="0" w:line="240" w:lineRule="auto"/>
        <w:jc w:val="both"/>
        <w:rPr>
          <w:rFonts w:ascii="Times New Roman" w:eastAsia="Calibri" w:hAnsi="Times New Roman" w:cs="Times New Roman"/>
        </w:rPr>
      </w:pPr>
    </w:p>
    <w:p w:rsidR="00C31555" w:rsidRPr="00307D6C" w:rsidRDefault="00C31555" w:rsidP="00C31555">
      <w:pPr>
        <w:pStyle w:val="a3"/>
        <w:numPr>
          <w:ilvl w:val="0"/>
          <w:numId w:val="1"/>
        </w:numPr>
        <w:spacing w:after="0" w:line="240" w:lineRule="auto"/>
        <w:jc w:val="both"/>
        <w:rPr>
          <w:rFonts w:ascii="Times New Roman" w:hAnsi="Times New Roman"/>
        </w:rPr>
      </w:pPr>
      <w:r w:rsidRPr="00307D6C">
        <w:rPr>
          <w:rFonts w:ascii="Times New Roman" w:hAnsi="Times New Roman"/>
        </w:rPr>
        <w:t>Проблему смысла как о</w:t>
      </w:r>
      <w:r w:rsidRPr="00307D6C">
        <w:rPr>
          <w:rFonts w:ascii="Times New Roman" w:eastAsia="Calibri" w:hAnsi="Times New Roman" w:cs="Times New Roman"/>
        </w:rPr>
        <w:t>дн</w:t>
      </w:r>
      <w:r w:rsidRPr="00307D6C">
        <w:rPr>
          <w:rFonts w:ascii="Times New Roman" w:hAnsi="Times New Roman"/>
        </w:rPr>
        <w:t>у</w:t>
      </w:r>
      <w:r w:rsidRPr="00307D6C">
        <w:rPr>
          <w:rFonts w:ascii="Times New Roman" w:eastAsia="Calibri" w:hAnsi="Times New Roman" w:cs="Times New Roman"/>
        </w:rPr>
        <w:t xml:space="preserve"> из предпосылок религии </w:t>
      </w:r>
      <w:r w:rsidRPr="00307D6C">
        <w:rPr>
          <w:rFonts w:ascii="Times New Roman" w:hAnsi="Times New Roman"/>
        </w:rPr>
        <w:t>выделил:</w:t>
      </w:r>
    </w:p>
    <w:p w:rsidR="00C31555" w:rsidRPr="00307D6C" w:rsidRDefault="00C31555" w:rsidP="00C31555">
      <w:pPr>
        <w:pStyle w:val="a3"/>
        <w:spacing w:after="0" w:line="240" w:lineRule="auto"/>
        <w:jc w:val="both"/>
        <w:rPr>
          <w:rFonts w:ascii="Times New Roman" w:eastAsia="Calibri" w:hAnsi="Times New Roman" w:cs="Times New Roman"/>
        </w:rPr>
      </w:pPr>
    </w:p>
    <w:p w:rsidR="00C31555" w:rsidRPr="00307D6C" w:rsidRDefault="00C31555" w:rsidP="00C31555">
      <w:pPr>
        <w:pStyle w:val="a3"/>
        <w:numPr>
          <w:ilvl w:val="0"/>
          <w:numId w:val="14"/>
        </w:numPr>
        <w:spacing w:after="0" w:line="240" w:lineRule="auto"/>
        <w:jc w:val="both"/>
        <w:rPr>
          <w:rFonts w:ascii="Times New Roman" w:eastAsia="Calibri" w:hAnsi="Times New Roman" w:cs="Times New Roman"/>
        </w:rPr>
      </w:pPr>
      <w:r w:rsidRPr="00307D6C">
        <w:rPr>
          <w:rFonts w:ascii="Times New Roman" w:hAnsi="Times New Roman"/>
        </w:rPr>
        <w:t>Э. Дюркгейм</w:t>
      </w:r>
    </w:p>
    <w:p w:rsidR="00C31555" w:rsidRPr="00307D6C" w:rsidRDefault="00C31555" w:rsidP="00C31555">
      <w:pPr>
        <w:pStyle w:val="a3"/>
        <w:numPr>
          <w:ilvl w:val="0"/>
          <w:numId w:val="14"/>
        </w:numPr>
        <w:spacing w:after="0" w:line="240" w:lineRule="auto"/>
        <w:jc w:val="both"/>
        <w:rPr>
          <w:rFonts w:ascii="Times New Roman" w:eastAsia="Calibri" w:hAnsi="Times New Roman" w:cs="Times New Roman"/>
        </w:rPr>
      </w:pPr>
      <w:r w:rsidRPr="00307D6C">
        <w:rPr>
          <w:rFonts w:ascii="Times New Roman" w:hAnsi="Times New Roman"/>
        </w:rPr>
        <w:t>З. Фрейд</w:t>
      </w:r>
    </w:p>
    <w:p w:rsidR="00C31555" w:rsidRPr="00307D6C" w:rsidRDefault="00C31555" w:rsidP="00C31555">
      <w:pPr>
        <w:pStyle w:val="a3"/>
        <w:numPr>
          <w:ilvl w:val="0"/>
          <w:numId w:val="14"/>
        </w:numPr>
        <w:spacing w:after="0" w:line="240" w:lineRule="auto"/>
        <w:jc w:val="both"/>
        <w:rPr>
          <w:rFonts w:ascii="Times New Roman" w:hAnsi="Times New Roman"/>
        </w:rPr>
      </w:pPr>
      <w:r w:rsidRPr="00307D6C">
        <w:rPr>
          <w:rFonts w:ascii="Times New Roman" w:hAnsi="Times New Roman"/>
        </w:rPr>
        <w:t>М. Вебер</w:t>
      </w:r>
    </w:p>
    <w:p w:rsidR="00C31555" w:rsidRPr="00307D6C" w:rsidRDefault="00C31555" w:rsidP="00C31555">
      <w:pPr>
        <w:pStyle w:val="a3"/>
        <w:numPr>
          <w:ilvl w:val="0"/>
          <w:numId w:val="1"/>
        </w:numPr>
        <w:spacing w:after="0" w:line="240" w:lineRule="auto"/>
        <w:jc w:val="both"/>
        <w:rPr>
          <w:rFonts w:ascii="Times New Roman" w:hAnsi="Times New Roman"/>
        </w:rPr>
      </w:pPr>
      <w:r w:rsidRPr="00307D6C">
        <w:rPr>
          <w:rFonts w:ascii="Times New Roman" w:hAnsi="Times New Roman"/>
        </w:rPr>
        <w:t>Китайские религиозные верования М. Вебер относит к:</w:t>
      </w:r>
    </w:p>
    <w:p w:rsidR="00C31555" w:rsidRPr="00307D6C" w:rsidRDefault="00C31555" w:rsidP="00C31555">
      <w:pPr>
        <w:pStyle w:val="a3"/>
        <w:numPr>
          <w:ilvl w:val="0"/>
          <w:numId w:val="15"/>
        </w:numPr>
        <w:spacing w:after="0" w:line="240" w:lineRule="auto"/>
        <w:jc w:val="both"/>
        <w:rPr>
          <w:rFonts w:ascii="Times New Roman" w:hAnsi="Times New Roman"/>
        </w:rPr>
      </w:pPr>
      <w:r w:rsidRPr="00307D6C">
        <w:rPr>
          <w:rFonts w:ascii="Times New Roman" w:hAnsi="Times New Roman"/>
        </w:rPr>
        <w:t>Религиям бегства от мира</w:t>
      </w:r>
    </w:p>
    <w:p w:rsidR="00C31555" w:rsidRPr="00307D6C" w:rsidRDefault="00C31555" w:rsidP="00C31555">
      <w:pPr>
        <w:pStyle w:val="a3"/>
        <w:numPr>
          <w:ilvl w:val="0"/>
          <w:numId w:val="15"/>
        </w:numPr>
        <w:spacing w:after="0" w:line="240" w:lineRule="auto"/>
        <w:jc w:val="both"/>
        <w:rPr>
          <w:rFonts w:ascii="Times New Roman" w:hAnsi="Times New Roman"/>
        </w:rPr>
      </w:pPr>
      <w:r w:rsidRPr="00307D6C">
        <w:rPr>
          <w:rFonts w:ascii="Times New Roman" w:hAnsi="Times New Roman"/>
        </w:rPr>
        <w:t>Приспосабливающимся религиям</w:t>
      </w:r>
    </w:p>
    <w:p w:rsidR="00C31555" w:rsidRPr="00307D6C" w:rsidRDefault="00C31555" w:rsidP="00C31555">
      <w:pPr>
        <w:pStyle w:val="a3"/>
        <w:numPr>
          <w:ilvl w:val="0"/>
          <w:numId w:val="15"/>
        </w:numPr>
        <w:spacing w:after="0" w:line="240" w:lineRule="auto"/>
        <w:jc w:val="both"/>
        <w:rPr>
          <w:rFonts w:ascii="Times New Roman" w:hAnsi="Times New Roman"/>
        </w:rPr>
      </w:pPr>
      <w:r w:rsidRPr="00307D6C">
        <w:rPr>
          <w:rFonts w:ascii="Times New Roman" w:hAnsi="Times New Roman"/>
        </w:rPr>
        <w:lastRenderedPageBreak/>
        <w:t xml:space="preserve">Религиям подчинения мира </w:t>
      </w:r>
    </w:p>
    <w:p w:rsidR="00670583" w:rsidRPr="00307D6C" w:rsidRDefault="00670583" w:rsidP="00670583">
      <w:pPr>
        <w:pStyle w:val="a3"/>
        <w:numPr>
          <w:ilvl w:val="0"/>
          <w:numId w:val="1"/>
        </w:numPr>
        <w:spacing w:after="0" w:line="240" w:lineRule="auto"/>
        <w:jc w:val="both"/>
        <w:rPr>
          <w:rFonts w:ascii="Times New Roman" w:hAnsi="Times New Roman" w:cs="Times New Roman"/>
          <w:sz w:val="24"/>
          <w:szCs w:val="24"/>
        </w:rPr>
      </w:pPr>
      <w:r w:rsidRPr="00307D6C">
        <w:rPr>
          <w:rFonts w:ascii="Times New Roman" w:eastAsia="Calibri" w:hAnsi="Times New Roman" w:cs="Times New Roman"/>
          <w:sz w:val="24"/>
          <w:szCs w:val="24"/>
        </w:rPr>
        <w:t xml:space="preserve">Идея Локка по отношению к религии заключалась: </w:t>
      </w:r>
    </w:p>
    <w:p w:rsidR="00670583" w:rsidRPr="00307D6C" w:rsidRDefault="00670583" w:rsidP="00670583">
      <w:pPr>
        <w:pStyle w:val="a3"/>
        <w:numPr>
          <w:ilvl w:val="0"/>
          <w:numId w:val="20"/>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 xml:space="preserve">упразднении религии; </w:t>
      </w:r>
    </w:p>
    <w:p w:rsidR="00670583" w:rsidRPr="00307D6C" w:rsidRDefault="00670583" w:rsidP="00670583">
      <w:pPr>
        <w:pStyle w:val="a3"/>
        <w:numPr>
          <w:ilvl w:val="0"/>
          <w:numId w:val="20"/>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 xml:space="preserve">отделении церкви от государства и признания религии частным делом граждан. </w:t>
      </w:r>
    </w:p>
    <w:p w:rsidR="00670583" w:rsidRPr="00307D6C" w:rsidRDefault="00670583" w:rsidP="00670583">
      <w:pPr>
        <w:pStyle w:val="a3"/>
        <w:numPr>
          <w:ilvl w:val="0"/>
          <w:numId w:val="20"/>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 xml:space="preserve">введении обязательного религиозного образования; </w:t>
      </w:r>
    </w:p>
    <w:p w:rsidR="00C31555" w:rsidRPr="00307D6C" w:rsidRDefault="00670583" w:rsidP="00670583">
      <w:pPr>
        <w:pStyle w:val="a3"/>
        <w:numPr>
          <w:ilvl w:val="0"/>
          <w:numId w:val="20"/>
        </w:numPr>
        <w:spacing w:after="0" w:line="240" w:lineRule="auto"/>
        <w:jc w:val="both"/>
        <w:rPr>
          <w:rFonts w:ascii="Times New Roman" w:hAnsi="Times New Roman" w:cs="Times New Roman"/>
          <w:sz w:val="24"/>
          <w:szCs w:val="24"/>
        </w:rPr>
      </w:pPr>
      <w:r w:rsidRPr="00307D6C">
        <w:rPr>
          <w:rFonts w:ascii="Times New Roman" w:eastAsia="Calibri" w:hAnsi="Times New Roman" w:cs="Times New Roman"/>
          <w:sz w:val="24"/>
          <w:szCs w:val="24"/>
        </w:rPr>
        <w:t>введении теологического правления</w:t>
      </w:r>
    </w:p>
    <w:p w:rsidR="00670583" w:rsidRPr="00307D6C" w:rsidRDefault="00670583" w:rsidP="00670583">
      <w:pPr>
        <w:pStyle w:val="a3"/>
        <w:numPr>
          <w:ilvl w:val="0"/>
          <w:numId w:val="1"/>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 xml:space="preserve">Умеренное направление Просвещения (Руссо) признавало: </w:t>
      </w:r>
    </w:p>
    <w:p w:rsidR="00670583" w:rsidRPr="00307D6C" w:rsidRDefault="00670583" w:rsidP="00670583">
      <w:pPr>
        <w:pStyle w:val="a3"/>
        <w:numPr>
          <w:ilvl w:val="0"/>
          <w:numId w:val="21"/>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 xml:space="preserve">социальный вред религии; </w:t>
      </w:r>
    </w:p>
    <w:p w:rsidR="00670583" w:rsidRPr="00307D6C" w:rsidRDefault="00670583" w:rsidP="00670583">
      <w:pPr>
        <w:pStyle w:val="a3"/>
        <w:numPr>
          <w:ilvl w:val="0"/>
          <w:numId w:val="21"/>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 xml:space="preserve">религию – опиумом для человека; </w:t>
      </w:r>
    </w:p>
    <w:p w:rsidR="00670583" w:rsidRPr="00307D6C" w:rsidRDefault="00670583" w:rsidP="00670583">
      <w:pPr>
        <w:pStyle w:val="a3"/>
        <w:numPr>
          <w:ilvl w:val="0"/>
          <w:numId w:val="21"/>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 xml:space="preserve">социальную полезность религии, учитывая, что общество нуждается в поддержании нормативной системы; </w:t>
      </w:r>
    </w:p>
    <w:p w:rsidR="00670583" w:rsidRPr="00307D6C" w:rsidRDefault="00670583" w:rsidP="00670583">
      <w:pPr>
        <w:pStyle w:val="a3"/>
        <w:numPr>
          <w:ilvl w:val="0"/>
          <w:numId w:val="21"/>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религию – психическим заболеванием</w:t>
      </w:r>
    </w:p>
    <w:p w:rsidR="00670583" w:rsidRPr="00307D6C" w:rsidRDefault="00670583" w:rsidP="00670583">
      <w:pPr>
        <w:pStyle w:val="a3"/>
        <w:numPr>
          <w:ilvl w:val="0"/>
          <w:numId w:val="1"/>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 xml:space="preserve">Иммануил Кант </w:t>
      </w:r>
      <w:proofErr w:type="gramStart"/>
      <w:r w:rsidRPr="00307D6C">
        <w:rPr>
          <w:rFonts w:ascii="Times New Roman" w:eastAsia="Calibri" w:hAnsi="Times New Roman" w:cs="Times New Roman"/>
          <w:sz w:val="24"/>
          <w:szCs w:val="24"/>
        </w:rPr>
        <w:t>в позиций</w:t>
      </w:r>
      <w:proofErr w:type="gramEnd"/>
      <w:r w:rsidRPr="00307D6C">
        <w:rPr>
          <w:rFonts w:ascii="Times New Roman" w:eastAsia="Calibri" w:hAnsi="Times New Roman" w:cs="Times New Roman"/>
          <w:sz w:val="24"/>
          <w:szCs w:val="24"/>
        </w:rPr>
        <w:t xml:space="preserve"> философии религии вводит понятие: </w:t>
      </w:r>
    </w:p>
    <w:p w:rsidR="00670583" w:rsidRPr="00307D6C" w:rsidRDefault="00670583" w:rsidP="00670583">
      <w:pPr>
        <w:pStyle w:val="a3"/>
        <w:numPr>
          <w:ilvl w:val="0"/>
          <w:numId w:val="22"/>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 xml:space="preserve">естественной религии; </w:t>
      </w:r>
    </w:p>
    <w:p w:rsidR="00670583" w:rsidRPr="00307D6C" w:rsidRDefault="00670583" w:rsidP="00670583">
      <w:pPr>
        <w:pStyle w:val="a3"/>
        <w:numPr>
          <w:ilvl w:val="0"/>
          <w:numId w:val="22"/>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 xml:space="preserve">исторической религии; </w:t>
      </w:r>
    </w:p>
    <w:p w:rsidR="00670583" w:rsidRPr="00307D6C" w:rsidRDefault="00670583" w:rsidP="00670583">
      <w:pPr>
        <w:pStyle w:val="a3"/>
        <w:numPr>
          <w:ilvl w:val="0"/>
          <w:numId w:val="22"/>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 xml:space="preserve">моральной религии; </w:t>
      </w:r>
    </w:p>
    <w:p w:rsidR="00670583" w:rsidRPr="00307D6C" w:rsidRDefault="00670583" w:rsidP="00670583">
      <w:pPr>
        <w:pStyle w:val="a3"/>
        <w:numPr>
          <w:ilvl w:val="0"/>
          <w:numId w:val="22"/>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мировой религии</w:t>
      </w:r>
    </w:p>
    <w:p w:rsidR="00670583" w:rsidRPr="00307D6C" w:rsidRDefault="00670583" w:rsidP="00670583">
      <w:pPr>
        <w:pStyle w:val="a3"/>
        <w:numPr>
          <w:ilvl w:val="0"/>
          <w:numId w:val="1"/>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 xml:space="preserve">Конт рассматривал религию как: </w:t>
      </w:r>
    </w:p>
    <w:p w:rsidR="00670583" w:rsidRPr="00307D6C" w:rsidRDefault="00670583" w:rsidP="00670583">
      <w:pPr>
        <w:pStyle w:val="a3"/>
        <w:numPr>
          <w:ilvl w:val="0"/>
          <w:numId w:val="23"/>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 xml:space="preserve">прошедшую форму жизнедеятельности, на смену которой приходит научное мировоззрение; </w:t>
      </w:r>
    </w:p>
    <w:p w:rsidR="00670583" w:rsidRPr="00307D6C" w:rsidRDefault="00670583" w:rsidP="00670583">
      <w:pPr>
        <w:pStyle w:val="a3"/>
        <w:numPr>
          <w:ilvl w:val="0"/>
          <w:numId w:val="23"/>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 xml:space="preserve">тормоз на пути научного познания и силу, противодействующую социальному прогрессу; </w:t>
      </w:r>
    </w:p>
    <w:p w:rsidR="00670583" w:rsidRPr="00307D6C" w:rsidRDefault="00670583" w:rsidP="00670583">
      <w:pPr>
        <w:pStyle w:val="a3"/>
        <w:numPr>
          <w:ilvl w:val="0"/>
          <w:numId w:val="23"/>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 xml:space="preserve">как опору самодержавия и крепостного рабства; </w:t>
      </w:r>
    </w:p>
    <w:p w:rsidR="00670583" w:rsidRPr="00307D6C" w:rsidRDefault="00670583" w:rsidP="00670583">
      <w:pPr>
        <w:pStyle w:val="a3"/>
        <w:numPr>
          <w:ilvl w:val="0"/>
          <w:numId w:val="23"/>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институт культуры общества</w:t>
      </w:r>
    </w:p>
    <w:p w:rsidR="00670583" w:rsidRPr="00307D6C" w:rsidRDefault="00670583" w:rsidP="00670583">
      <w:pPr>
        <w:numPr>
          <w:ilvl w:val="0"/>
          <w:numId w:val="1"/>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 xml:space="preserve">Фейербах и Маркс рассматривали религию как: </w:t>
      </w:r>
    </w:p>
    <w:p w:rsidR="00670583" w:rsidRPr="00307D6C" w:rsidRDefault="00670583" w:rsidP="00670583">
      <w:pPr>
        <w:pStyle w:val="a3"/>
        <w:numPr>
          <w:ilvl w:val="0"/>
          <w:numId w:val="24"/>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 xml:space="preserve">прошедшую форму жизнедеятельности, на смену которой приходит научное мировоззрение; </w:t>
      </w:r>
    </w:p>
    <w:p w:rsidR="00670583" w:rsidRPr="00307D6C" w:rsidRDefault="00670583" w:rsidP="00670583">
      <w:pPr>
        <w:pStyle w:val="a3"/>
        <w:numPr>
          <w:ilvl w:val="0"/>
          <w:numId w:val="24"/>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 xml:space="preserve">тормоз на пути научного познания и силу, противодействующую социальному прогрессу; </w:t>
      </w:r>
    </w:p>
    <w:p w:rsidR="00670583" w:rsidRPr="00307D6C" w:rsidRDefault="00670583" w:rsidP="00670583">
      <w:pPr>
        <w:pStyle w:val="a3"/>
        <w:numPr>
          <w:ilvl w:val="0"/>
          <w:numId w:val="24"/>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как опору самодержавия и крепостного рабства;</w:t>
      </w:r>
    </w:p>
    <w:p w:rsidR="00670583" w:rsidRPr="00307D6C" w:rsidRDefault="00670583" w:rsidP="00670583">
      <w:pPr>
        <w:pStyle w:val="a3"/>
        <w:numPr>
          <w:ilvl w:val="0"/>
          <w:numId w:val="24"/>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институт культуры общества</w:t>
      </w:r>
    </w:p>
    <w:p w:rsidR="00670583" w:rsidRPr="00307D6C" w:rsidRDefault="00670583" w:rsidP="00670583">
      <w:pPr>
        <w:numPr>
          <w:ilvl w:val="0"/>
          <w:numId w:val="1"/>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 xml:space="preserve">Какие методы познания при исследовании общества предлагал использовать Огюст Конт: </w:t>
      </w:r>
    </w:p>
    <w:p w:rsidR="00670583" w:rsidRPr="00307D6C" w:rsidRDefault="00670583" w:rsidP="00670583">
      <w:pPr>
        <w:pStyle w:val="a3"/>
        <w:numPr>
          <w:ilvl w:val="0"/>
          <w:numId w:val="25"/>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дедуктивные;</w:t>
      </w:r>
    </w:p>
    <w:p w:rsidR="00670583" w:rsidRPr="00307D6C" w:rsidRDefault="00670583" w:rsidP="00670583">
      <w:pPr>
        <w:pStyle w:val="a3"/>
        <w:numPr>
          <w:ilvl w:val="0"/>
          <w:numId w:val="25"/>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 xml:space="preserve">индуктивные; </w:t>
      </w:r>
    </w:p>
    <w:p w:rsidR="00670583" w:rsidRPr="00307D6C" w:rsidRDefault="00670583" w:rsidP="00670583">
      <w:pPr>
        <w:pStyle w:val="a3"/>
        <w:numPr>
          <w:ilvl w:val="0"/>
          <w:numId w:val="25"/>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 xml:space="preserve">структурные; </w:t>
      </w:r>
    </w:p>
    <w:p w:rsidR="00670583" w:rsidRPr="00307D6C" w:rsidRDefault="00670583" w:rsidP="00670583">
      <w:pPr>
        <w:pStyle w:val="a3"/>
        <w:numPr>
          <w:ilvl w:val="0"/>
          <w:numId w:val="25"/>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системные</w:t>
      </w:r>
    </w:p>
    <w:p w:rsidR="00670583" w:rsidRPr="00307D6C" w:rsidRDefault="00670583" w:rsidP="00670583">
      <w:pPr>
        <w:numPr>
          <w:ilvl w:val="0"/>
          <w:numId w:val="1"/>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 xml:space="preserve">Спенсер рассматривал религию как: </w:t>
      </w:r>
    </w:p>
    <w:p w:rsidR="00670583" w:rsidRPr="00307D6C" w:rsidRDefault="00670583" w:rsidP="00670583">
      <w:pPr>
        <w:pStyle w:val="a3"/>
        <w:numPr>
          <w:ilvl w:val="0"/>
          <w:numId w:val="26"/>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 xml:space="preserve">основу социального порядка; </w:t>
      </w:r>
    </w:p>
    <w:p w:rsidR="00670583" w:rsidRPr="00307D6C" w:rsidRDefault="00670583" w:rsidP="00670583">
      <w:pPr>
        <w:pStyle w:val="a3"/>
        <w:numPr>
          <w:ilvl w:val="0"/>
          <w:numId w:val="26"/>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главную преграду на пути социального прогресса;</w:t>
      </w:r>
    </w:p>
    <w:p w:rsidR="00670583" w:rsidRPr="00307D6C" w:rsidRDefault="00670583" w:rsidP="00670583">
      <w:pPr>
        <w:pStyle w:val="a3"/>
        <w:numPr>
          <w:ilvl w:val="0"/>
          <w:numId w:val="26"/>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 xml:space="preserve">разговор человека с богом; </w:t>
      </w:r>
    </w:p>
    <w:p w:rsidR="00670583" w:rsidRPr="00307D6C" w:rsidRDefault="00670583" w:rsidP="00670583">
      <w:pPr>
        <w:pStyle w:val="a3"/>
        <w:numPr>
          <w:ilvl w:val="0"/>
          <w:numId w:val="26"/>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одну из распространенных культурных привычек, не имеющей большого значения.</w:t>
      </w:r>
    </w:p>
    <w:p w:rsidR="00670583" w:rsidRPr="00307D6C" w:rsidRDefault="00670583" w:rsidP="00670583">
      <w:pPr>
        <w:numPr>
          <w:ilvl w:val="0"/>
          <w:numId w:val="1"/>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 xml:space="preserve">Критика религии Марксом заключается в: </w:t>
      </w:r>
    </w:p>
    <w:p w:rsidR="00670583" w:rsidRPr="00307D6C" w:rsidRDefault="00670583" w:rsidP="00670583">
      <w:pPr>
        <w:pStyle w:val="a3"/>
        <w:numPr>
          <w:ilvl w:val="0"/>
          <w:numId w:val="27"/>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 xml:space="preserve">отрицании веры в бога; </w:t>
      </w:r>
    </w:p>
    <w:p w:rsidR="00670583" w:rsidRPr="00307D6C" w:rsidRDefault="00670583" w:rsidP="00670583">
      <w:pPr>
        <w:pStyle w:val="a3"/>
        <w:numPr>
          <w:ilvl w:val="0"/>
          <w:numId w:val="27"/>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 xml:space="preserve">требование отказа от иллюзий; </w:t>
      </w:r>
    </w:p>
    <w:p w:rsidR="00670583" w:rsidRPr="00307D6C" w:rsidRDefault="00670583" w:rsidP="00670583">
      <w:pPr>
        <w:pStyle w:val="a3"/>
        <w:numPr>
          <w:ilvl w:val="0"/>
          <w:numId w:val="27"/>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 xml:space="preserve">требовании отказа от такого положения, которое нуждается в иллюзиях; </w:t>
      </w:r>
    </w:p>
    <w:p w:rsidR="00670583" w:rsidRPr="00307D6C" w:rsidRDefault="00670583" w:rsidP="00670583">
      <w:pPr>
        <w:pStyle w:val="a3"/>
        <w:numPr>
          <w:ilvl w:val="0"/>
          <w:numId w:val="27"/>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требовании научного атеизма</w:t>
      </w:r>
    </w:p>
    <w:p w:rsidR="00670583" w:rsidRPr="00307D6C" w:rsidRDefault="00670583" w:rsidP="00670583">
      <w:pPr>
        <w:numPr>
          <w:ilvl w:val="0"/>
          <w:numId w:val="1"/>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 xml:space="preserve">Ключевое понятие в марксистской критике религии </w:t>
      </w:r>
      <w:proofErr w:type="gramStart"/>
      <w:r w:rsidRPr="00307D6C">
        <w:rPr>
          <w:rFonts w:ascii="Times New Roman" w:eastAsia="Calibri" w:hAnsi="Times New Roman" w:cs="Times New Roman"/>
          <w:sz w:val="24"/>
          <w:szCs w:val="24"/>
        </w:rPr>
        <w:t>понятие ;</w:t>
      </w:r>
      <w:proofErr w:type="gramEnd"/>
      <w:r w:rsidRPr="00307D6C">
        <w:rPr>
          <w:rFonts w:ascii="Times New Roman" w:eastAsia="Calibri" w:hAnsi="Times New Roman" w:cs="Times New Roman"/>
          <w:sz w:val="24"/>
          <w:szCs w:val="24"/>
        </w:rPr>
        <w:t xml:space="preserve"> </w:t>
      </w:r>
    </w:p>
    <w:p w:rsidR="00670583" w:rsidRPr="00307D6C" w:rsidRDefault="00670583" w:rsidP="00670583">
      <w:pPr>
        <w:pStyle w:val="a3"/>
        <w:numPr>
          <w:ilvl w:val="0"/>
          <w:numId w:val="28"/>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 xml:space="preserve">обман; </w:t>
      </w:r>
    </w:p>
    <w:p w:rsidR="00670583" w:rsidRPr="00307D6C" w:rsidRDefault="00670583" w:rsidP="00670583">
      <w:pPr>
        <w:pStyle w:val="a3"/>
        <w:numPr>
          <w:ilvl w:val="0"/>
          <w:numId w:val="28"/>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 xml:space="preserve">глупость; </w:t>
      </w:r>
    </w:p>
    <w:p w:rsidR="00670583" w:rsidRPr="00307D6C" w:rsidRDefault="00670583" w:rsidP="00670583">
      <w:pPr>
        <w:pStyle w:val="a3"/>
        <w:numPr>
          <w:ilvl w:val="0"/>
          <w:numId w:val="28"/>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 xml:space="preserve">эксплуатация; </w:t>
      </w:r>
    </w:p>
    <w:p w:rsidR="00670583" w:rsidRPr="00307D6C" w:rsidRDefault="00670583" w:rsidP="00670583">
      <w:pPr>
        <w:pStyle w:val="a3"/>
        <w:numPr>
          <w:ilvl w:val="0"/>
          <w:numId w:val="28"/>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отчуждение</w:t>
      </w:r>
    </w:p>
    <w:p w:rsidR="00670583" w:rsidRPr="00307D6C" w:rsidRDefault="00670583" w:rsidP="00670583">
      <w:pPr>
        <w:numPr>
          <w:ilvl w:val="0"/>
          <w:numId w:val="1"/>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 xml:space="preserve">Назовите авторов следующих произведений: </w:t>
      </w:r>
    </w:p>
    <w:p w:rsidR="00670583" w:rsidRPr="00307D6C" w:rsidRDefault="00670583" w:rsidP="00670583">
      <w:pPr>
        <w:pStyle w:val="a3"/>
        <w:numPr>
          <w:ilvl w:val="0"/>
          <w:numId w:val="29"/>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 xml:space="preserve">«Магия и религия» - _________________; </w:t>
      </w:r>
    </w:p>
    <w:p w:rsidR="00670583" w:rsidRPr="00307D6C" w:rsidRDefault="00670583" w:rsidP="00670583">
      <w:pPr>
        <w:pStyle w:val="a3"/>
        <w:numPr>
          <w:ilvl w:val="0"/>
          <w:numId w:val="29"/>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 xml:space="preserve">«Элементарные формы религиозной жизни» - _________________________; </w:t>
      </w:r>
    </w:p>
    <w:p w:rsidR="00670583" w:rsidRPr="00307D6C" w:rsidRDefault="00670583" w:rsidP="00670583">
      <w:pPr>
        <w:pStyle w:val="a3"/>
        <w:numPr>
          <w:ilvl w:val="0"/>
          <w:numId w:val="29"/>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«Протестантская этика и дух капитализма»</w:t>
      </w:r>
      <w:proofErr w:type="gramStart"/>
      <w:r w:rsidRPr="00307D6C">
        <w:rPr>
          <w:rFonts w:ascii="Times New Roman" w:eastAsia="Calibri" w:hAnsi="Times New Roman" w:cs="Times New Roman"/>
          <w:sz w:val="24"/>
          <w:szCs w:val="24"/>
        </w:rPr>
        <w:t>-  _</w:t>
      </w:r>
      <w:proofErr w:type="gramEnd"/>
      <w:r w:rsidRPr="00307D6C">
        <w:rPr>
          <w:rFonts w:ascii="Times New Roman" w:eastAsia="Calibri" w:hAnsi="Times New Roman" w:cs="Times New Roman"/>
          <w:sz w:val="24"/>
          <w:szCs w:val="24"/>
        </w:rPr>
        <w:t xml:space="preserve">_______________________; </w:t>
      </w:r>
    </w:p>
    <w:p w:rsidR="00670583" w:rsidRPr="00307D6C" w:rsidRDefault="00670583" w:rsidP="00670583">
      <w:pPr>
        <w:pStyle w:val="a3"/>
        <w:numPr>
          <w:ilvl w:val="0"/>
          <w:numId w:val="29"/>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«Капитал» - _______________________---</w:t>
      </w:r>
    </w:p>
    <w:p w:rsidR="00670583" w:rsidRPr="00307D6C" w:rsidRDefault="00670583" w:rsidP="00670583">
      <w:pPr>
        <w:numPr>
          <w:ilvl w:val="0"/>
          <w:numId w:val="1"/>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 xml:space="preserve">М. Вебер изучал: </w:t>
      </w:r>
    </w:p>
    <w:p w:rsidR="00670583" w:rsidRPr="00307D6C" w:rsidRDefault="00670583" w:rsidP="00307D6C">
      <w:pPr>
        <w:pStyle w:val="a3"/>
        <w:numPr>
          <w:ilvl w:val="0"/>
          <w:numId w:val="30"/>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 xml:space="preserve">происхождение религии; </w:t>
      </w:r>
    </w:p>
    <w:p w:rsidR="00307D6C" w:rsidRPr="00307D6C" w:rsidRDefault="00670583" w:rsidP="00307D6C">
      <w:pPr>
        <w:pStyle w:val="a3"/>
        <w:numPr>
          <w:ilvl w:val="0"/>
          <w:numId w:val="30"/>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 xml:space="preserve">взаимодействие религиозных верований с поведением человека; </w:t>
      </w:r>
    </w:p>
    <w:p w:rsidR="00307D6C" w:rsidRPr="00307D6C" w:rsidRDefault="00670583" w:rsidP="00307D6C">
      <w:pPr>
        <w:pStyle w:val="a3"/>
        <w:numPr>
          <w:ilvl w:val="0"/>
          <w:numId w:val="30"/>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 xml:space="preserve">содержание религиозных верований; </w:t>
      </w:r>
    </w:p>
    <w:p w:rsidR="00670583" w:rsidRPr="00307D6C" w:rsidRDefault="00670583" w:rsidP="00307D6C">
      <w:pPr>
        <w:pStyle w:val="a3"/>
        <w:numPr>
          <w:ilvl w:val="0"/>
          <w:numId w:val="30"/>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феноменологию ранних религий</w:t>
      </w:r>
    </w:p>
    <w:p w:rsidR="00307D6C" w:rsidRPr="00307D6C" w:rsidRDefault="00670583" w:rsidP="00670583">
      <w:pPr>
        <w:numPr>
          <w:ilvl w:val="0"/>
          <w:numId w:val="1"/>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 xml:space="preserve">В основу изучения религий Вебер положил </w:t>
      </w:r>
      <w:proofErr w:type="gramStart"/>
      <w:r w:rsidRPr="00307D6C">
        <w:rPr>
          <w:rFonts w:ascii="Times New Roman" w:eastAsia="Calibri" w:hAnsi="Times New Roman" w:cs="Times New Roman"/>
          <w:sz w:val="24"/>
          <w:szCs w:val="24"/>
        </w:rPr>
        <w:t>понятие ;</w:t>
      </w:r>
      <w:proofErr w:type="gramEnd"/>
      <w:r w:rsidRPr="00307D6C">
        <w:rPr>
          <w:rFonts w:ascii="Times New Roman" w:eastAsia="Calibri" w:hAnsi="Times New Roman" w:cs="Times New Roman"/>
          <w:sz w:val="24"/>
          <w:szCs w:val="24"/>
        </w:rPr>
        <w:t xml:space="preserve"> </w:t>
      </w:r>
    </w:p>
    <w:p w:rsidR="00307D6C" w:rsidRPr="00307D6C" w:rsidRDefault="00670583" w:rsidP="00307D6C">
      <w:pPr>
        <w:pStyle w:val="a3"/>
        <w:numPr>
          <w:ilvl w:val="0"/>
          <w:numId w:val="31"/>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 xml:space="preserve">идеальный тип </w:t>
      </w:r>
    </w:p>
    <w:p w:rsidR="00307D6C" w:rsidRPr="00307D6C" w:rsidRDefault="00670583" w:rsidP="00307D6C">
      <w:pPr>
        <w:pStyle w:val="a3"/>
        <w:numPr>
          <w:ilvl w:val="0"/>
          <w:numId w:val="31"/>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 xml:space="preserve">традиция; </w:t>
      </w:r>
    </w:p>
    <w:p w:rsidR="00307D6C" w:rsidRPr="00307D6C" w:rsidRDefault="00670583" w:rsidP="00307D6C">
      <w:pPr>
        <w:pStyle w:val="a3"/>
        <w:numPr>
          <w:ilvl w:val="0"/>
          <w:numId w:val="31"/>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 xml:space="preserve">новация; </w:t>
      </w:r>
    </w:p>
    <w:p w:rsidR="00670583" w:rsidRPr="00307D6C" w:rsidRDefault="00670583" w:rsidP="00307D6C">
      <w:pPr>
        <w:pStyle w:val="a3"/>
        <w:numPr>
          <w:ilvl w:val="0"/>
          <w:numId w:val="31"/>
        </w:numPr>
        <w:spacing w:after="0" w:line="240" w:lineRule="auto"/>
        <w:jc w:val="both"/>
        <w:rPr>
          <w:rFonts w:ascii="Times New Roman" w:eastAsia="Calibri" w:hAnsi="Times New Roman" w:cs="Times New Roman"/>
          <w:sz w:val="24"/>
          <w:szCs w:val="24"/>
        </w:rPr>
      </w:pPr>
      <w:r w:rsidRPr="00307D6C">
        <w:rPr>
          <w:rFonts w:ascii="Times New Roman" w:eastAsia="Calibri" w:hAnsi="Times New Roman" w:cs="Times New Roman"/>
          <w:sz w:val="24"/>
          <w:szCs w:val="24"/>
        </w:rPr>
        <w:t>инновация.</w:t>
      </w:r>
    </w:p>
    <w:p w:rsidR="00307D6C" w:rsidRPr="00307D6C" w:rsidRDefault="00670583" w:rsidP="00670583">
      <w:pPr>
        <w:numPr>
          <w:ilvl w:val="0"/>
          <w:numId w:val="1"/>
        </w:numPr>
        <w:spacing w:after="0" w:line="240" w:lineRule="auto"/>
        <w:jc w:val="both"/>
        <w:rPr>
          <w:rFonts w:ascii="Times New Roman" w:hAnsi="Times New Roman" w:cs="Times New Roman"/>
          <w:sz w:val="24"/>
          <w:szCs w:val="24"/>
        </w:rPr>
      </w:pPr>
      <w:r w:rsidRPr="00307D6C">
        <w:rPr>
          <w:rFonts w:ascii="Times New Roman" w:hAnsi="Times New Roman" w:cs="Times New Roman"/>
          <w:sz w:val="24"/>
          <w:szCs w:val="24"/>
        </w:rPr>
        <w:t xml:space="preserve">Психология религии имеет дело с религией как: </w:t>
      </w:r>
    </w:p>
    <w:p w:rsidR="00307D6C" w:rsidRPr="00307D6C" w:rsidRDefault="00670583" w:rsidP="00307D6C">
      <w:pPr>
        <w:pStyle w:val="a3"/>
        <w:numPr>
          <w:ilvl w:val="0"/>
          <w:numId w:val="32"/>
        </w:numPr>
        <w:spacing w:after="0" w:line="240" w:lineRule="auto"/>
        <w:jc w:val="both"/>
        <w:rPr>
          <w:rFonts w:ascii="Times New Roman" w:hAnsi="Times New Roman" w:cs="Times New Roman"/>
          <w:sz w:val="24"/>
          <w:szCs w:val="24"/>
        </w:rPr>
      </w:pPr>
      <w:r w:rsidRPr="00307D6C">
        <w:rPr>
          <w:rFonts w:ascii="Times New Roman" w:hAnsi="Times New Roman" w:cs="Times New Roman"/>
          <w:sz w:val="24"/>
          <w:szCs w:val="24"/>
        </w:rPr>
        <w:t xml:space="preserve">с социальным институтом; </w:t>
      </w:r>
    </w:p>
    <w:p w:rsidR="00307D6C" w:rsidRPr="00307D6C" w:rsidRDefault="00670583" w:rsidP="00307D6C">
      <w:pPr>
        <w:pStyle w:val="a3"/>
        <w:numPr>
          <w:ilvl w:val="0"/>
          <w:numId w:val="32"/>
        </w:numPr>
        <w:spacing w:after="0" w:line="240" w:lineRule="auto"/>
        <w:jc w:val="both"/>
        <w:rPr>
          <w:rFonts w:ascii="Times New Roman" w:hAnsi="Times New Roman" w:cs="Times New Roman"/>
          <w:sz w:val="24"/>
          <w:szCs w:val="24"/>
        </w:rPr>
      </w:pPr>
      <w:r w:rsidRPr="00307D6C">
        <w:rPr>
          <w:rFonts w:ascii="Times New Roman" w:hAnsi="Times New Roman" w:cs="Times New Roman"/>
          <w:sz w:val="24"/>
          <w:szCs w:val="24"/>
        </w:rPr>
        <w:t xml:space="preserve">системой связи с Богом; </w:t>
      </w:r>
    </w:p>
    <w:p w:rsidR="00307D6C" w:rsidRPr="00307D6C" w:rsidRDefault="00670583" w:rsidP="00307D6C">
      <w:pPr>
        <w:pStyle w:val="a3"/>
        <w:numPr>
          <w:ilvl w:val="0"/>
          <w:numId w:val="32"/>
        </w:numPr>
        <w:spacing w:after="0" w:line="240" w:lineRule="auto"/>
        <w:jc w:val="both"/>
        <w:rPr>
          <w:rFonts w:ascii="Times New Roman" w:hAnsi="Times New Roman" w:cs="Times New Roman"/>
          <w:sz w:val="24"/>
          <w:szCs w:val="24"/>
        </w:rPr>
      </w:pPr>
      <w:r w:rsidRPr="00307D6C">
        <w:rPr>
          <w:rFonts w:ascii="Times New Roman" w:hAnsi="Times New Roman" w:cs="Times New Roman"/>
          <w:sz w:val="24"/>
          <w:szCs w:val="24"/>
        </w:rPr>
        <w:t xml:space="preserve">с подсистемой социальной психологии; </w:t>
      </w:r>
    </w:p>
    <w:p w:rsidR="00670583" w:rsidRPr="00307D6C" w:rsidRDefault="00670583" w:rsidP="00307D6C">
      <w:pPr>
        <w:pStyle w:val="a3"/>
        <w:numPr>
          <w:ilvl w:val="0"/>
          <w:numId w:val="32"/>
        </w:numPr>
        <w:spacing w:after="0" w:line="240" w:lineRule="auto"/>
        <w:jc w:val="both"/>
        <w:rPr>
          <w:rFonts w:ascii="Times New Roman" w:hAnsi="Times New Roman" w:cs="Times New Roman"/>
          <w:sz w:val="24"/>
          <w:szCs w:val="24"/>
        </w:rPr>
      </w:pPr>
      <w:r w:rsidRPr="00307D6C">
        <w:rPr>
          <w:rFonts w:ascii="Times New Roman" w:hAnsi="Times New Roman" w:cs="Times New Roman"/>
          <w:sz w:val="24"/>
          <w:szCs w:val="24"/>
        </w:rPr>
        <w:t>психологическим феноменом.</w:t>
      </w:r>
    </w:p>
    <w:p w:rsidR="00670583" w:rsidRDefault="00670583" w:rsidP="00307D6C">
      <w:pPr>
        <w:pStyle w:val="a3"/>
        <w:numPr>
          <w:ilvl w:val="0"/>
          <w:numId w:val="1"/>
        </w:numPr>
        <w:spacing w:after="0" w:line="240" w:lineRule="auto"/>
        <w:jc w:val="both"/>
        <w:rPr>
          <w:rFonts w:ascii="Times New Roman" w:hAnsi="Times New Roman" w:cs="Times New Roman"/>
          <w:sz w:val="24"/>
          <w:szCs w:val="24"/>
        </w:rPr>
      </w:pPr>
      <w:r w:rsidRPr="00307D6C">
        <w:rPr>
          <w:rFonts w:ascii="Times New Roman" w:hAnsi="Times New Roman" w:cs="Times New Roman"/>
          <w:sz w:val="24"/>
          <w:szCs w:val="24"/>
        </w:rPr>
        <w:t>Чем</w:t>
      </w:r>
      <w:r w:rsidR="00307D6C" w:rsidRPr="00307D6C">
        <w:rPr>
          <w:rFonts w:ascii="Times New Roman" w:hAnsi="Times New Roman" w:cs="Times New Roman"/>
          <w:sz w:val="24"/>
          <w:szCs w:val="24"/>
        </w:rPr>
        <w:t xml:space="preserve">, по мнению </w:t>
      </w:r>
      <w:proofErr w:type="spellStart"/>
      <w:r w:rsidR="00307D6C" w:rsidRPr="00307D6C">
        <w:rPr>
          <w:rFonts w:ascii="Times New Roman" w:hAnsi="Times New Roman" w:cs="Times New Roman"/>
          <w:sz w:val="24"/>
          <w:szCs w:val="24"/>
        </w:rPr>
        <w:t>Зиммеля</w:t>
      </w:r>
      <w:proofErr w:type="spellEnd"/>
      <w:r w:rsidR="00307D6C" w:rsidRPr="00307D6C">
        <w:rPr>
          <w:rFonts w:ascii="Times New Roman" w:hAnsi="Times New Roman" w:cs="Times New Roman"/>
          <w:sz w:val="24"/>
          <w:szCs w:val="24"/>
        </w:rPr>
        <w:t>,</w:t>
      </w:r>
      <w:r w:rsidRPr="00307D6C">
        <w:rPr>
          <w:rFonts w:ascii="Times New Roman" w:hAnsi="Times New Roman" w:cs="Times New Roman"/>
          <w:sz w:val="24"/>
          <w:szCs w:val="24"/>
        </w:rPr>
        <w:t xml:space="preserve"> религиозность отличается от религии</w:t>
      </w:r>
      <w:r w:rsidR="00307D6C" w:rsidRPr="00307D6C">
        <w:rPr>
          <w:rFonts w:ascii="Times New Roman" w:hAnsi="Times New Roman" w:cs="Times New Roman"/>
          <w:sz w:val="24"/>
          <w:szCs w:val="24"/>
        </w:rPr>
        <w:t>_______________________________________________________________________________________________________________________________________</w:t>
      </w:r>
    </w:p>
    <w:p w:rsidR="00307D6C" w:rsidRPr="00307D6C" w:rsidRDefault="00307D6C" w:rsidP="00307D6C">
      <w:pPr>
        <w:pStyle w:val="a3"/>
        <w:spacing w:after="0" w:line="240" w:lineRule="auto"/>
        <w:jc w:val="both"/>
        <w:rPr>
          <w:rFonts w:ascii="Times New Roman" w:hAnsi="Times New Roman" w:cs="Times New Roman"/>
          <w:sz w:val="24"/>
          <w:szCs w:val="24"/>
        </w:rPr>
      </w:pPr>
    </w:p>
    <w:p w:rsidR="00307D6C" w:rsidRPr="00307D6C" w:rsidRDefault="00307D6C" w:rsidP="00307D6C">
      <w:pPr>
        <w:pStyle w:val="a3"/>
        <w:numPr>
          <w:ilvl w:val="0"/>
          <w:numId w:val="34"/>
        </w:numPr>
        <w:spacing w:after="0" w:line="240" w:lineRule="auto"/>
        <w:jc w:val="both"/>
        <w:rPr>
          <w:rFonts w:ascii="Times New Roman" w:hAnsi="Times New Roman"/>
        </w:rPr>
      </w:pPr>
      <w:r w:rsidRPr="00307D6C">
        <w:rPr>
          <w:rFonts w:ascii="Times New Roman" w:hAnsi="Times New Roman"/>
        </w:rPr>
        <w:t>Религиозные (культурные) символы по Юнгу выполняют функции:</w:t>
      </w:r>
    </w:p>
    <w:p w:rsidR="00307D6C" w:rsidRPr="00307D6C" w:rsidRDefault="00307D6C" w:rsidP="00307D6C">
      <w:pPr>
        <w:pStyle w:val="a3"/>
        <w:numPr>
          <w:ilvl w:val="0"/>
          <w:numId w:val="35"/>
        </w:numPr>
        <w:spacing w:after="0" w:line="240" w:lineRule="auto"/>
        <w:jc w:val="both"/>
        <w:rPr>
          <w:rFonts w:ascii="Times New Roman" w:hAnsi="Times New Roman"/>
        </w:rPr>
      </w:pPr>
      <w:r w:rsidRPr="00307D6C">
        <w:rPr>
          <w:rFonts w:ascii="Times New Roman" w:hAnsi="Times New Roman"/>
        </w:rPr>
        <w:t>Коммуникации и защиты</w:t>
      </w:r>
    </w:p>
    <w:p w:rsidR="00307D6C" w:rsidRPr="00307D6C" w:rsidRDefault="00307D6C" w:rsidP="00307D6C">
      <w:pPr>
        <w:pStyle w:val="a3"/>
        <w:numPr>
          <w:ilvl w:val="0"/>
          <w:numId w:val="35"/>
        </w:numPr>
        <w:spacing w:after="0" w:line="240" w:lineRule="auto"/>
        <w:jc w:val="both"/>
        <w:rPr>
          <w:rFonts w:ascii="Times New Roman" w:hAnsi="Times New Roman"/>
        </w:rPr>
      </w:pPr>
      <w:r w:rsidRPr="00307D6C">
        <w:rPr>
          <w:rFonts w:ascii="Times New Roman" w:hAnsi="Times New Roman"/>
        </w:rPr>
        <w:t>Управления</w:t>
      </w:r>
    </w:p>
    <w:p w:rsidR="00307D6C" w:rsidRPr="00307D6C" w:rsidRDefault="00307D6C" w:rsidP="00307D6C">
      <w:pPr>
        <w:pStyle w:val="a3"/>
        <w:numPr>
          <w:ilvl w:val="0"/>
          <w:numId w:val="35"/>
        </w:numPr>
        <w:spacing w:after="0" w:line="240" w:lineRule="auto"/>
        <w:jc w:val="both"/>
        <w:rPr>
          <w:rFonts w:ascii="Times New Roman" w:hAnsi="Times New Roman"/>
        </w:rPr>
      </w:pPr>
      <w:r w:rsidRPr="00307D6C">
        <w:rPr>
          <w:rFonts w:ascii="Times New Roman" w:hAnsi="Times New Roman"/>
        </w:rPr>
        <w:t>Познания и сохранения</w:t>
      </w:r>
    </w:p>
    <w:p w:rsidR="00307D6C" w:rsidRPr="00307D6C" w:rsidRDefault="00307D6C" w:rsidP="00307D6C">
      <w:pPr>
        <w:pStyle w:val="a3"/>
        <w:spacing w:after="0" w:line="240" w:lineRule="auto"/>
        <w:jc w:val="both"/>
        <w:rPr>
          <w:rFonts w:ascii="Times New Roman" w:hAnsi="Times New Roman" w:cs="Times New Roman"/>
          <w:sz w:val="24"/>
          <w:szCs w:val="24"/>
        </w:rPr>
      </w:pPr>
    </w:p>
    <w:p w:rsidR="00C31555" w:rsidRPr="00307D6C" w:rsidRDefault="00C31555" w:rsidP="00307D6C">
      <w:pPr>
        <w:pStyle w:val="a3"/>
        <w:numPr>
          <w:ilvl w:val="0"/>
          <w:numId w:val="34"/>
        </w:numPr>
        <w:spacing w:after="0" w:line="240" w:lineRule="auto"/>
        <w:jc w:val="both"/>
        <w:rPr>
          <w:rFonts w:ascii="Times New Roman" w:eastAsia="Calibri" w:hAnsi="Times New Roman" w:cs="Times New Roman"/>
        </w:rPr>
      </w:pPr>
      <w:r w:rsidRPr="00307D6C">
        <w:rPr>
          <w:rFonts w:ascii="Times New Roman" w:eastAsia="Calibri" w:hAnsi="Times New Roman" w:cs="Times New Roman"/>
        </w:rPr>
        <w:t>Кому</w:t>
      </w:r>
      <w:r w:rsidRPr="00307D6C">
        <w:rPr>
          <w:rFonts w:ascii="Times New Roman" w:hAnsi="Times New Roman"/>
        </w:rPr>
        <w:t>, по вашему мнению,</w:t>
      </w:r>
      <w:r w:rsidRPr="00307D6C">
        <w:rPr>
          <w:rFonts w:ascii="Times New Roman" w:eastAsia="Calibri" w:hAnsi="Times New Roman" w:cs="Times New Roman"/>
        </w:rPr>
        <w:t xml:space="preserve"> принадлежат следующие отрывки произведений:</w:t>
      </w:r>
    </w:p>
    <w:p w:rsidR="00C31555" w:rsidRPr="00307D6C" w:rsidRDefault="00C31555" w:rsidP="00C31555">
      <w:pPr>
        <w:pStyle w:val="a3"/>
        <w:spacing w:after="0" w:line="240" w:lineRule="auto"/>
        <w:ind w:left="0" w:firstLine="709"/>
        <w:jc w:val="both"/>
        <w:rPr>
          <w:rFonts w:ascii="Times New Roman" w:eastAsia="Calibri" w:hAnsi="Times New Roman" w:cs="Times New Roman"/>
        </w:rPr>
      </w:pPr>
      <w:proofErr w:type="spellStart"/>
      <w:r w:rsidRPr="00307D6C">
        <w:rPr>
          <w:rFonts w:ascii="Times New Roman" w:hAnsi="Times New Roman"/>
        </w:rPr>
        <w:t>1.</w:t>
      </w:r>
      <w:r w:rsidRPr="00307D6C">
        <w:rPr>
          <w:rFonts w:ascii="Times New Roman" w:eastAsia="Calibri" w:hAnsi="Times New Roman" w:cs="Times New Roman"/>
        </w:rPr>
        <w:t>Тотемизм</w:t>
      </w:r>
      <w:proofErr w:type="spellEnd"/>
      <w:r w:rsidRPr="00307D6C">
        <w:rPr>
          <w:rFonts w:ascii="Times New Roman" w:eastAsia="Calibri" w:hAnsi="Times New Roman" w:cs="Times New Roman"/>
        </w:rPr>
        <w:t xml:space="preserve">, согласно классическому определению </w:t>
      </w:r>
      <w:proofErr w:type="spellStart"/>
      <w:r w:rsidRPr="00307D6C">
        <w:rPr>
          <w:rFonts w:ascii="Times New Roman" w:eastAsia="Calibri" w:hAnsi="Times New Roman" w:cs="Times New Roman"/>
        </w:rPr>
        <w:t>Фрэзера</w:t>
      </w:r>
      <w:proofErr w:type="spellEnd"/>
      <w:r w:rsidRPr="00307D6C">
        <w:rPr>
          <w:rFonts w:ascii="Times New Roman" w:eastAsia="Calibri" w:hAnsi="Times New Roman" w:cs="Times New Roman"/>
        </w:rPr>
        <w:t>, «представляет собой таинственную связь, которая, как полагают, существует между группой кровных родственников, с одной стороны, и определенным видом естественных или искусственных объектов, называемых тотемами этой группы людей, — с другой». Тотемизм, таким образом, имеет две стороны, это форма социального объединения, а также религиозная система верований и практических действий. Как религия, он выражает интерес первобытного человека к окружающему его миру, желание обнаружить сходство и установить контроль над наиболее важными объектами, прежде всего над видами животных или растений, реже — над используемыми неживыми объектами и совсем редко — над вещами, сделанными самим человеком. Как правило, видам животных и растений, употребляемым в пищу, или, во всяком случае, съедобным, полезным или домашним животным придается особая форма «тотемного почитания», они табуируются для членов клана, который связывается с этими видами животных, совершая время от времени обряды и ритуалы для их размножения. Социальный аспект тотемизма заключается в разделении племен на малые союзы, называемые в антропологии кланами, родами, сибсами или фратриями.</w:t>
      </w:r>
    </w:p>
    <w:p w:rsidR="00C31555" w:rsidRPr="00307D6C" w:rsidRDefault="00C31555" w:rsidP="00C31555">
      <w:pPr>
        <w:pStyle w:val="a3"/>
        <w:spacing w:after="0" w:line="240" w:lineRule="auto"/>
        <w:ind w:left="0"/>
        <w:jc w:val="both"/>
        <w:rPr>
          <w:rFonts w:ascii="Times New Roman" w:eastAsia="Calibri" w:hAnsi="Times New Roman" w:cs="Times New Roman"/>
        </w:rPr>
      </w:pPr>
      <w:r w:rsidRPr="00307D6C">
        <w:rPr>
          <w:rFonts w:ascii="Times New Roman" w:eastAsia="Calibri" w:hAnsi="Times New Roman" w:cs="Times New Roman"/>
        </w:rPr>
        <w:t>________________________________</w:t>
      </w:r>
    </w:p>
    <w:p w:rsidR="00C31555" w:rsidRPr="00307D6C" w:rsidRDefault="00C31555" w:rsidP="00C31555">
      <w:pPr>
        <w:pStyle w:val="a3"/>
        <w:spacing w:after="0" w:line="240" w:lineRule="auto"/>
        <w:ind w:left="0" w:firstLine="709"/>
        <w:jc w:val="both"/>
        <w:rPr>
          <w:rFonts w:ascii="Times New Roman" w:eastAsia="Calibri" w:hAnsi="Times New Roman" w:cs="Times New Roman"/>
        </w:rPr>
      </w:pPr>
      <w:r w:rsidRPr="00307D6C">
        <w:rPr>
          <w:rFonts w:ascii="Times New Roman" w:hAnsi="Times New Roman"/>
        </w:rPr>
        <w:t xml:space="preserve">2. </w:t>
      </w:r>
      <w:r w:rsidRPr="00307D6C">
        <w:rPr>
          <w:rFonts w:ascii="Times New Roman" w:eastAsia="Calibri" w:hAnsi="Times New Roman" w:cs="Times New Roman"/>
        </w:rPr>
        <w:t>Таким образом, в сущности, нет религий, которые были бы ложными. Все они по-своему истинны; все они, хотя и по-разному, соответствуют данным условиям человеческого существования. Вероятно, можно расположить их в иерархическом порядке. Одни могут считаться выше других в том смысле, что приводят в действие более высокие мыслительные функции, богаче идеями и чувствами, включают в себя больше понятий и меньше ощущений и образов, отличаются более изощренным характером систематизации. Но как бы сложны и идеалистичны ни были в действительности соответствующие религии, этого недостаточно, чтобы поместить их в особые виды. Все они в равной мере являются религиями, так же как все живые существа равным образом относятся к живым, начиная от низших пластид и кончая человеком. Стало быть, мы обращаемся к первобытным религиям не с тайным намерением умалить значение религии в целом, так как эти религии достойны не меньшего уважения, чем другие. Они отвечают тем же самым нуждам, играют ту же самую роль, зависят от тех же самых причин. Они могут поэтому так же хорошо послужить выявлению сущности религиозной жизни и, следовательно, решению проблемы, которую мы хотим рассмотреть.</w:t>
      </w:r>
    </w:p>
    <w:p w:rsidR="00C31555" w:rsidRPr="00307D6C" w:rsidRDefault="00C31555" w:rsidP="00C31555">
      <w:pPr>
        <w:pStyle w:val="a3"/>
        <w:spacing w:after="0" w:line="240" w:lineRule="auto"/>
        <w:ind w:left="0"/>
        <w:jc w:val="both"/>
        <w:rPr>
          <w:rFonts w:ascii="Times New Roman" w:eastAsia="Calibri" w:hAnsi="Times New Roman" w:cs="Times New Roman"/>
        </w:rPr>
      </w:pPr>
      <w:r w:rsidRPr="00307D6C">
        <w:rPr>
          <w:rFonts w:ascii="Times New Roman" w:eastAsia="Calibri" w:hAnsi="Times New Roman" w:cs="Times New Roman"/>
        </w:rPr>
        <w:t>_________________________________________</w:t>
      </w:r>
    </w:p>
    <w:p w:rsidR="00241A02" w:rsidRPr="00307D6C" w:rsidRDefault="00241A02" w:rsidP="00C31555">
      <w:pPr>
        <w:pStyle w:val="a3"/>
        <w:spacing w:after="0" w:line="240" w:lineRule="auto"/>
        <w:ind w:left="0"/>
        <w:jc w:val="both"/>
        <w:rPr>
          <w:rFonts w:ascii="Times New Roman" w:eastAsia="Calibri" w:hAnsi="Times New Roman" w:cs="Times New Roman"/>
        </w:rPr>
      </w:pPr>
    </w:p>
    <w:p w:rsidR="00C31555" w:rsidRPr="00307D6C" w:rsidRDefault="00241A02" w:rsidP="00241A02">
      <w:pPr>
        <w:spacing w:line="240" w:lineRule="auto"/>
        <w:ind w:firstLine="709"/>
        <w:jc w:val="both"/>
        <w:rPr>
          <w:rFonts w:ascii="Times New Roman" w:eastAsia="Calibri" w:hAnsi="Times New Roman" w:cs="Times New Roman"/>
        </w:rPr>
      </w:pPr>
      <w:r w:rsidRPr="00307D6C">
        <w:rPr>
          <w:rFonts w:ascii="Times New Roman" w:hAnsi="Times New Roman" w:cs="Times New Roman"/>
        </w:rPr>
        <w:t xml:space="preserve">3. </w:t>
      </w:r>
      <w:r w:rsidRPr="00307D6C">
        <w:rPr>
          <w:rFonts w:ascii="Times New Roman" w:eastAsia="Calibri" w:hAnsi="Times New Roman" w:cs="Times New Roman"/>
        </w:rPr>
        <w:t xml:space="preserve">Совершенно очевидно, что специфический современный капитализм в значительной степени связан с развитием техники и созданными ею новыми возможностями. В настоящее время его рациональность в большой мере обусловлена </w:t>
      </w:r>
      <w:proofErr w:type="spellStart"/>
      <w:r w:rsidRPr="00307D6C">
        <w:rPr>
          <w:rFonts w:ascii="Times New Roman" w:eastAsia="Calibri" w:hAnsi="Times New Roman" w:cs="Times New Roman"/>
        </w:rPr>
        <w:t>исчисляемостью</w:t>
      </w:r>
      <w:proofErr w:type="spellEnd"/>
      <w:r w:rsidRPr="00307D6C">
        <w:rPr>
          <w:rFonts w:ascii="Times New Roman" w:eastAsia="Calibri" w:hAnsi="Times New Roman" w:cs="Times New Roman"/>
        </w:rPr>
        <w:t xml:space="preserve"> решающих технических факторов, которые образуют основу точной калькуляции, а это, в сущности, означает, что такая рациональность зиждется на своеобразии западной науки, прежде всего естественных наук с их рациональным математическим обоснованием и точными экспериментальными методами. Развитие этих наук и основанной на них техники в свою очередь стимулировалось и стимулируется поныне теми преимуществами, которые предоставляются в ходе практического применения в капиталистической экономике результатов естественнонаучного исследования. Правда, возникновение западноевропейской науки обусловлено не этими явлениями. Уже в Индии был известен позиционный принцип, индийцы знали и алгебру, они же изобрели десятичную позиционную систему счисления, которая была использована развивающимся капитализмом Запада, тогда как в Индии она не привела к внедрению методов современной калькуляции и составления баланса. Развитие математики и механики также не было обусловлено капиталистическими интересами. Однако техническое применение научного знания, которое стало решающим фактором в преобразовании жизненного уклада народных масс, возникло благодаря тому, что определенные начинания получали на Западе экономическое поощрение. Это было тесно связано со своеобразием социального устройства западного общества</w:t>
      </w:r>
      <w:r w:rsidRPr="00307D6C">
        <w:rPr>
          <w:rFonts w:ascii="Times New Roman" w:hAnsi="Times New Roman" w:cs="Times New Roman"/>
        </w:rPr>
        <w:t>____________________</w:t>
      </w:r>
    </w:p>
    <w:p w:rsidR="00C31555" w:rsidRPr="00307D6C" w:rsidRDefault="00C31555" w:rsidP="00241A02">
      <w:pPr>
        <w:spacing w:after="0" w:line="240" w:lineRule="auto"/>
        <w:jc w:val="both"/>
        <w:rPr>
          <w:rFonts w:ascii="Times New Roman" w:eastAsia="Calibri" w:hAnsi="Times New Roman" w:cs="Times New Roman"/>
        </w:rPr>
      </w:pPr>
    </w:p>
    <w:p w:rsidR="00985640" w:rsidRPr="00307D6C" w:rsidRDefault="00985640" w:rsidP="00241A02">
      <w:pPr>
        <w:spacing w:line="240" w:lineRule="auto"/>
        <w:jc w:val="both"/>
        <w:rPr>
          <w:rFonts w:ascii="Times New Roman" w:hAnsi="Times New Roman" w:cs="Times New Roman"/>
        </w:rPr>
      </w:pPr>
    </w:p>
    <w:sectPr w:rsidR="00985640" w:rsidRPr="00307D6C" w:rsidSect="009856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B72FF"/>
    <w:multiLevelType w:val="hybridMultilevel"/>
    <w:tmpl w:val="CBCCCF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9D3599"/>
    <w:multiLevelType w:val="hybridMultilevel"/>
    <w:tmpl w:val="E1CAC044"/>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2" w15:restartNumberingAfterBreak="0">
    <w:nsid w:val="0C9E3CBA"/>
    <w:multiLevelType w:val="hybridMultilevel"/>
    <w:tmpl w:val="FD204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941AED"/>
    <w:multiLevelType w:val="hybridMultilevel"/>
    <w:tmpl w:val="4FF01AD6"/>
    <w:lvl w:ilvl="0" w:tplc="1200F55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DA9419A"/>
    <w:multiLevelType w:val="hybridMultilevel"/>
    <w:tmpl w:val="035AD7D6"/>
    <w:lvl w:ilvl="0" w:tplc="1200F55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2963764"/>
    <w:multiLevelType w:val="hybridMultilevel"/>
    <w:tmpl w:val="14321C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6D23CC6"/>
    <w:multiLevelType w:val="hybridMultilevel"/>
    <w:tmpl w:val="65828AE6"/>
    <w:lvl w:ilvl="0" w:tplc="1200F5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4E0745"/>
    <w:multiLevelType w:val="hybridMultilevel"/>
    <w:tmpl w:val="37E498CC"/>
    <w:lvl w:ilvl="0" w:tplc="5936D6B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240926E4"/>
    <w:multiLevelType w:val="hybridMultilevel"/>
    <w:tmpl w:val="45287A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8532CC7"/>
    <w:multiLevelType w:val="hybridMultilevel"/>
    <w:tmpl w:val="200EFB28"/>
    <w:lvl w:ilvl="0" w:tplc="1200F5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FD2CB0"/>
    <w:multiLevelType w:val="hybridMultilevel"/>
    <w:tmpl w:val="542464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35381C"/>
    <w:multiLevelType w:val="hybridMultilevel"/>
    <w:tmpl w:val="6DD87748"/>
    <w:lvl w:ilvl="0" w:tplc="1200F55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31CD4CC1"/>
    <w:multiLevelType w:val="hybridMultilevel"/>
    <w:tmpl w:val="B9A8F4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DF7B3E"/>
    <w:multiLevelType w:val="hybridMultilevel"/>
    <w:tmpl w:val="8A125472"/>
    <w:lvl w:ilvl="0" w:tplc="1200F55A">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4" w15:restartNumberingAfterBreak="0">
    <w:nsid w:val="37684187"/>
    <w:multiLevelType w:val="hybridMultilevel"/>
    <w:tmpl w:val="D868AE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A55E9E"/>
    <w:multiLevelType w:val="hybridMultilevel"/>
    <w:tmpl w:val="45D45F30"/>
    <w:lvl w:ilvl="0" w:tplc="1200F55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3B1A0956"/>
    <w:multiLevelType w:val="hybridMultilevel"/>
    <w:tmpl w:val="E1C62344"/>
    <w:lvl w:ilvl="0" w:tplc="22905E38">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1C09A8"/>
    <w:multiLevelType w:val="hybridMultilevel"/>
    <w:tmpl w:val="57D8679E"/>
    <w:lvl w:ilvl="0" w:tplc="1200F55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48C56F21"/>
    <w:multiLevelType w:val="hybridMultilevel"/>
    <w:tmpl w:val="21E49D30"/>
    <w:lvl w:ilvl="0" w:tplc="5936D6B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4EC51FB2"/>
    <w:multiLevelType w:val="hybridMultilevel"/>
    <w:tmpl w:val="292CF470"/>
    <w:lvl w:ilvl="0" w:tplc="1200F55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4F217627"/>
    <w:multiLevelType w:val="hybridMultilevel"/>
    <w:tmpl w:val="14321C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0B45661"/>
    <w:multiLevelType w:val="hybridMultilevel"/>
    <w:tmpl w:val="019C0FD6"/>
    <w:lvl w:ilvl="0" w:tplc="1200F5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67B7910"/>
    <w:multiLevelType w:val="hybridMultilevel"/>
    <w:tmpl w:val="38047666"/>
    <w:lvl w:ilvl="0" w:tplc="1200F55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57731ABB"/>
    <w:multiLevelType w:val="hybridMultilevel"/>
    <w:tmpl w:val="60FE4426"/>
    <w:lvl w:ilvl="0" w:tplc="1200F55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586F5479"/>
    <w:multiLevelType w:val="hybridMultilevel"/>
    <w:tmpl w:val="DD8CDC28"/>
    <w:lvl w:ilvl="0" w:tplc="1200F55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62FF1A57"/>
    <w:multiLevelType w:val="hybridMultilevel"/>
    <w:tmpl w:val="5AE80E34"/>
    <w:lvl w:ilvl="0" w:tplc="5936D6B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65275530"/>
    <w:multiLevelType w:val="hybridMultilevel"/>
    <w:tmpl w:val="CC706636"/>
    <w:lvl w:ilvl="0" w:tplc="1200F55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678E066B"/>
    <w:multiLevelType w:val="hybridMultilevel"/>
    <w:tmpl w:val="ACE200B6"/>
    <w:lvl w:ilvl="0" w:tplc="1200F55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6890207D"/>
    <w:multiLevelType w:val="hybridMultilevel"/>
    <w:tmpl w:val="0DC208E8"/>
    <w:lvl w:ilvl="0" w:tplc="1200F55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6984345C"/>
    <w:multiLevelType w:val="hybridMultilevel"/>
    <w:tmpl w:val="B8307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AE112FA"/>
    <w:multiLevelType w:val="hybridMultilevel"/>
    <w:tmpl w:val="4D0881C6"/>
    <w:lvl w:ilvl="0" w:tplc="1200F55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6DD841C8"/>
    <w:multiLevelType w:val="hybridMultilevel"/>
    <w:tmpl w:val="3628FA4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E492816"/>
    <w:multiLevelType w:val="hybridMultilevel"/>
    <w:tmpl w:val="C024D0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9F73992"/>
    <w:multiLevelType w:val="hybridMultilevel"/>
    <w:tmpl w:val="BCDA73E0"/>
    <w:lvl w:ilvl="0" w:tplc="1200F55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7D061CFE"/>
    <w:multiLevelType w:val="hybridMultilevel"/>
    <w:tmpl w:val="0436D532"/>
    <w:lvl w:ilvl="0" w:tplc="1200F55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4"/>
  </w:num>
  <w:num w:numId="2">
    <w:abstractNumId w:val="18"/>
  </w:num>
  <w:num w:numId="3">
    <w:abstractNumId w:val="7"/>
  </w:num>
  <w:num w:numId="4">
    <w:abstractNumId w:val="25"/>
  </w:num>
  <w:num w:numId="5">
    <w:abstractNumId w:val="10"/>
  </w:num>
  <w:num w:numId="6">
    <w:abstractNumId w:val="1"/>
  </w:num>
  <w:num w:numId="7">
    <w:abstractNumId w:val="2"/>
  </w:num>
  <w:num w:numId="8">
    <w:abstractNumId w:val="12"/>
  </w:num>
  <w:num w:numId="9">
    <w:abstractNumId w:val="8"/>
  </w:num>
  <w:num w:numId="10">
    <w:abstractNumId w:val="17"/>
  </w:num>
  <w:num w:numId="11">
    <w:abstractNumId w:val="21"/>
  </w:num>
  <w:num w:numId="12">
    <w:abstractNumId w:val="13"/>
  </w:num>
  <w:num w:numId="13">
    <w:abstractNumId w:val="29"/>
  </w:num>
  <w:num w:numId="14">
    <w:abstractNumId w:val="9"/>
  </w:num>
  <w:num w:numId="15">
    <w:abstractNumId w:val="11"/>
  </w:num>
  <w:num w:numId="16">
    <w:abstractNumId w:val="31"/>
  </w:num>
  <w:num w:numId="17">
    <w:abstractNumId w:val="20"/>
  </w:num>
  <w:num w:numId="18">
    <w:abstractNumId w:val="5"/>
  </w:num>
  <w:num w:numId="19">
    <w:abstractNumId w:val="32"/>
  </w:num>
  <w:num w:numId="20">
    <w:abstractNumId w:val="30"/>
  </w:num>
  <w:num w:numId="21">
    <w:abstractNumId w:val="27"/>
  </w:num>
  <w:num w:numId="22">
    <w:abstractNumId w:val="24"/>
  </w:num>
  <w:num w:numId="23">
    <w:abstractNumId w:val="22"/>
  </w:num>
  <w:num w:numId="24">
    <w:abstractNumId w:val="4"/>
  </w:num>
  <w:num w:numId="25">
    <w:abstractNumId w:val="19"/>
  </w:num>
  <w:num w:numId="26">
    <w:abstractNumId w:val="28"/>
  </w:num>
  <w:num w:numId="27">
    <w:abstractNumId w:val="33"/>
  </w:num>
  <w:num w:numId="28">
    <w:abstractNumId w:val="15"/>
  </w:num>
  <w:num w:numId="29">
    <w:abstractNumId w:val="23"/>
  </w:num>
  <w:num w:numId="30">
    <w:abstractNumId w:val="26"/>
  </w:num>
  <w:num w:numId="31">
    <w:abstractNumId w:val="34"/>
  </w:num>
  <w:num w:numId="32">
    <w:abstractNumId w:val="3"/>
  </w:num>
  <w:num w:numId="33">
    <w:abstractNumId w:val="0"/>
  </w:num>
  <w:num w:numId="34">
    <w:abstractNumId w:val="16"/>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55"/>
    <w:rsid w:val="00241A02"/>
    <w:rsid w:val="00307D6C"/>
    <w:rsid w:val="004257E0"/>
    <w:rsid w:val="00670583"/>
    <w:rsid w:val="00985640"/>
    <w:rsid w:val="00BE2633"/>
    <w:rsid w:val="00C31555"/>
    <w:rsid w:val="00F620BF"/>
    <w:rsid w:val="00F704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085F03-C941-4C00-8470-CF9A4CF86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26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15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1321</Words>
  <Characters>7531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ПК</cp:lastModifiedBy>
  <cp:revision>2</cp:revision>
  <dcterms:created xsi:type="dcterms:W3CDTF">2020-03-30T14:23:00Z</dcterms:created>
  <dcterms:modified xsi:type="dcterms:W3CDTF">2020-03-30T14:23:00Z</dcterms:modified>
</cp:coreProperties>
</file>