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BC" w:rsidRDefault="009F6CBC"/>
    <w:p w:rsidR="009F6CBC" w:rsidRPr="009F6CBC" w:rsidRDefault="009F6CBC" w:rsidP="009F6C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6CBC"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642019" w:rsidRPr="009F6CBC" w:rsidRDefault="009F6CBC" w:rsidP="009F6C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CBC">
        <w:rPr>
          <w:rFonts w:ascii="Times New Roman" w:hAnsi="Times New Roman" w:cs="Times New Roman"/>
          <w:b/>
          <w:sz w:val="28"/>
          <w:szCs w:val="28"/>
        </w:rPr>
        <w:t>Тема 1. Понятие и сущность документа, делопроизводства</w:t>
      </w:r>
    </w:p>
    <w:p w:rsidR="009F6CBC" w:rsidRDefault="009F6CBC" w:rsidP="009F6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CBC">
        <w:rPr>
          <w:rFonts w:ascii="Times New Roman" w:hAnsi="Times New Roman" w:cs="Times New Roman"/>
          <w:sz w:val="28"/>
          <w:szCs w:val="28"/>
        </w:rPr>
        <w:t>Понятие и сущность документа, делопроизводства. Сущность и функции кадровой документации. Виды документов их классифи</w:t>
      </w:r>
      <w:r>
        <w:rPr>
          <w:rFonts w:ascii="Times New Roman" w:hAnsi="Times New Roman" w:cs="Times New Roman"/>
          <w:sz w:val="28"/>
          <w:szCs w:val="28"/>
        </w:rPr>
        <w:t>кация. Классификация нормативно-</w:t>
      </w:r>
      <w:r w:rsidRPr="009F6CBC">
        <w:rPr>
          <w:rFonts w:ascii="Times New Roman" w:hAnsi="Times New Roman" w:cs="Times New Roman"/>
          <w:sz w:val="28"/>
          <w:szCs w:val="28"/>
        </w:rPr>
        <w:t>методических материалов, регламентирующих работу различными кадровыми документами</w:t>
      </w:r>
    </w:p>
    <w:p w:rsidR="009F6CBC" w:rsidRDefault="009F6CBC" w:rsidP="009F6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CBC">
        <w:rPr>
          <w:rFonts w:ascii="Times New Roman" w:hAnsi="Times New Roman" w:cs="Times New Roman"/>
          <w:b/>
          <w:sz w:val="28"/>
          <w:szCs w:val="28"/>
        </w:rPr>
        <w:t>Тема 2. Документирование управления организациями</w:t>
      </w:r>
      <w:r w:rsidRPr="009F6CBC">
        <w:rPr>
          <w:rFonts w:ascii="Times New Roman" w:hAnsi="Times New Roman" w:cs="Times New Roman"/>
          <w:sz w:val="28"/>
          <w:szCs w:val="28"/>
        </w:rPr>
        <w:t>.</w:t>
      </w:r>
    </w:p>
    <w:p w:rsidR="009F6CBC" w:rsidRPr="009F6CBC" w:rsidRDefault="009F6CBC" w:rsidP="009F6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CBC">
        <w:rPr>
          <w:rFonts w:ascii="Times New Roman" w:hAnsi="Times New Roman" w:cs="Times New Roman"/>
          <w:sz w:val="28"/>
          <w:szCs w:val="28"/>
        </w:rPr>
        <w:t>Основные требова</w:t>
      </w:r>
      <w:r>
        <w:rPr>
          <w:rFonts w:ascii="Times New Roman" w:hAnsi="Times New Roman" w:cs="Times New Roman"/>
          <w:sz w:val="28"/>
          <w:szCs w:val="28"/>
        </w:rPr>
        <w:t>ния к оформлению организационно-</w:t>
      </w:r>
      <w:r w:rsidRPr="009F6CBC">
        <w:rPr>
          <w:rFonts w:ascii="Times New Roman" w:hAnsi="Times New Roman" w:cs="Times New Roman"/>
          <w:sz w:val="28"/>
          <w:szCs w:val="28"/>
        </w:rPr>
        <w:t>распорядительной документации: состав реквизитов и правила их оформления; требования к бланкам</w:t>
      </w:r>
      <w:bookmarkStart w:id="0" w:name="_GoBack"/>
      <w:bookmarkEnd w:id="0"/>
      <w:r w:rsidRPr="009F6CBC">
        <w:rPr>
          <w:rFonts w:ascii="Times New Roman" w:hAnsi="Times New Roman" w:cs="Times New Roman"/>
          <w:sz w:val="28"/>
          <w:szCs w:val="28"/>
        </w:rPr>
        <w:t xml:space="preserve"> служебных документов и их оформлению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F6CBC" w:rsidRPr="009F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7C"/>
    <w:rsid w:val="00172F41"/>
    <w:rsid w:val="006076FC"/>
    <w:rsid w:val="009F6CBC"/>
    <w:rsid w:val="00E5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22C7"/>
  <w15:chartTrackingRefBased/>
  <w15:docId w15:val="{9FD80938-5254-469E-BC8D-593143F5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2022-02-06T10:05:00Z</dcterms:created>
  <dcterms:modified xsi:type="dcterms:W3CDTF">2022-02-06T10:11:00Z</dcterms:modified>
</cp:coreProperties>
</file>