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6C" w:rsidRPr="00675B6C" w:rsidRDefault="00675B6C" w:rsidP="00CC57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B6C">
        <w:rPr>
          <w:rFonts w:ascii="Times New Roman" w:hAnsi="Times New Roman" w:cs="Times New Roman"/>
          <w:b/>
          <w:sz w:val="28"/>
          <w:szCs w:val="28"/>
        </w:rPr>
        <w:t>Базовая расчетная формула</w:t>
      </w:r>
    </w:p>
    <w:p w:rsidR="00675B6C" w:rsidRPr="00675B6C" w:rsidRDefault="00675B6C" w:rsidP="00CC57B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B6C">
        <w:rPr>
          <w:rFonts w:ascii="Times New Roman" w:hAnsi="Times New Roman" w:cs="Times New Roman"/>
          <w:sz w:val="28"/>
          <w:szCs w:val="28"/>
        </w:rPr>
        <w:t>Заработная плата= Оклад + КРД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B6C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B6C">
        <w:rPr>
          <w:rFonts w:ascii="Times New Roman" w:hAnsi="Times New Roman" w:cs="Times New Roman"/>
          <w:sz w:val="28"/>
          <w:szCs w:val="28"/>
        </w:rPr>
        <w:t>КОД,</w:t>
      </w:r>
    </w:p>
    <w:p w:rsidR="00675B6C" w:rsidRP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5B6C">
        <w:rPr>
          <w:rFonts w:ascii="Times New Roman" w:hAnsi="Times New Roman" w:cs="Times New Roman"/>
          <w:sz w:val="28"/>
          <w:szCs w:val="28"/>
        </w:rPr>
        <w:t>где КРД – кол-во рабочих дней в расчетном месяце,</w:t>
      </w:r>
    </w:p>
    <w:p w:rsidR="00675B6C" w:rsidRP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5B6C">
        <w:rPr>
          <w:rFonts w:ascii="Times New Roman" w:hAnsi="Times New Roman" w:cs="Times New Roman"/>
          <w:sz w:val="28"/>
          <w:szCs w:val="28"/>
        </w:rPr>
        <w:t>КОД – кол-во отработанных дней</w:t>
      </w:r>
    </w:p>
    <w:p w:rsidR="00BE3FE4" w:rsidRPr="00675B6C" w:rsidRDefault="00BE3FE4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5B6C" w:rsidRP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75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75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этом если сотрудник отработал в расчетном месяце все рабочие дни (КРД = КОД), эта формула приобретает вид:</w:t>
      </w:r>
      <w:r w:rsidRPr="00675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B6C" w:rsidRPr="00675B6C" w:rsidRDefault="00675B6C" w:rsidP="00CC57B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B6C">
        <w:rPr>
          <w:rFonts w:ascii="Times New Roman" w:hAnsi="Times New Roman" w:cs="Times New Roman"/>
          <w:sz w:val="28"/>
          <w:szCs w:val="28"/>
        </w:rPr>
        <w:t>Заработная 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B6C">
        <w:rPr>
          <w:rFonts w:ascii="Times New Roman" w:hAnsi="Times New Roman" w:cs="Times New Roman"/>
          <w:sz w:val="28"/>
          <w:szCs w:val="28"/>
        </w:rPr>
        <w:t>= Оклад</w:t>
      </w:r>
    </w:p>
    <w:p w:rsidR="00675B6C" w:rsidRP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5B6C" w:rsidRPr="00675B6C" w:rsidRDefault="00675B6C" w:rsidP="00CC57B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5B6C">
        <w:rPr>
          <w:rFonts w:ascii="Times New Roman" w:hAnsi="Times New Roman" w:cs="Times New Roman"/>
          <w:b/>
          <w:sz w:val="28"/>
          <w:szCs w:val="28"/>
          <w:lang w:eastAsia="ru-RU"/>
        </w:rPr>
        <w:t>Расширенная формула: как учесть дополнительные выплаты</w:t>
      </w:r>
    </w:p>
    <w:p w:rsid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5B6C" w:rsidRDefault="00675B6C" w:rsidP="00CC57B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B6C">
        <w:rPr>
          <w:rFonts w:ascii="Times New Roman" w:hAnsi="Times New Roman" w:cs="Times New Roman"/>
          <w:sz w:val="28"/>
          <w:szCs w:val="28"/>
        </w:rPr>
        <w:t>Заработная плата= Оклад</w:t>
      </w:r>
      <w:r>
        <w:rPr>
          <w:rFonts w:ascii="Times New Roman" w:hAnsi="Times New Roman" w:cs="Times New Roman"/>
          <w:sz w:val="28"/>
          <w:szCs w:val="28"/>
        </w:rPr>
        <w:t xml:space="preserve"> + ДВ,</w:t>
      </w:r>
    </w:p>
    <w:p w:rsidR="00675B6C" w:rsidRP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ДВ – дополнительные выплаты</w:t>
      </w:r>
    </w:p>
    <w:p w:rsid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75B6C" w:rsidRDefault="00CC57B4" w:rsidP="00CC57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дополнительных выплат</w:t>
      </w:r>
    </w:p>
    <w:p w:rsid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Надбавка за стаж: оклад </w:t>
      </w:r>
      <w:r w:rsidRPr="00675B6C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20%</w:t>
      </w:r>
    </w:p>
    <w:p w:rsidR="00675B6C" w:rsidRDefault="00675B6C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коэффициент</w:t>
      </w:r>
      <w:r w:rsidR="00F830F2">
        <w:rPr>
          <w:rFonts w:ascii="Times New Roman" w:hAnsi="Times New Roman" w:cs="Times New Roman"/>
          <w:sz w:val="28"/>
          <w:szCs w:val="28"/>
        </w:rPr>
        <w:t xml:space="preserve"> (РК)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оклад </w:t>
      </w:r>
      <w:r w:rsidRPr="00675B6C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0%</w:t>
      </w:r>
    </w:p>
    <w:p w:rsidR="00675B6C" w:rsidRDefault="00CC57B4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Стимулирующие выплаты</w:t>
      </w:r>
      <w:r w:rsidR="00F830F2">
        <w:rPr>
          <w:rFonts w:ascii="Times New Roman" w:hAnsi="Times New Roman" w:cs="Times New Roman"/>
          <w:sz w:val="28"/>
          <w:szCs w:val="28"/>
        </w:rPr>
        <w:t xml:space="preserve"> (СВ)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0F2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премия</w:t>
      </w:r>
      <w:r w:rsidR="00675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начисляться в фиксированном размере, а также в % от оклада,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оклад </w:t>
      </w:r>
      <w:r w:rsidRPr="00675B6C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премии.</w:t>
      </w:r>
    </w:p>
    <w:p w:rsidR="00CC57B4" w:rsidRDefault="00CC57B4" w:rsidP="00CC57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расчет заработной платы с различными ДВ выглядит так:</w:t>
      </w:r>
    </w:p>
    <w:p w:rsidR="00F830F2" w:rsidRPr="00F830F2" w:rsidRDefault="00CC57B4" w:rsidP="00F830F2">
      <w:pPr>
        <w:spacing w:line="276" w:lineRule="auto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F2">
        <w:rPr>
          <w:rFonts w:ascii="Times New Roman" w:hAnsi="Times New Roman" w:cs="Times New Roman"/>
          <w:b/>
          <w:sz w:val="28"/>
          <w:szCs w:val="28"/>
        </w:rPr>
        <w:t xml:space="preserve">Заработная плата= Оклад + </w:t>
      </w:r>
      <w:r w:rsidR="00F830F2" w:rsidRPr="00F830F2">
        <w:rPr>
          <w:rFonts w:ascii="Times New Roman" w:hAnsi="Times New Roman" w:cs="Times New Roman"/>
          <w:b/>
          <w:sz w:val="28"/>
          <w:szCs w:val="28"/>
        </w:rPr>
        <w:t>оклад × 20%</w:t>
      </w:r>
      <w:r w:rsidR="00F830F2" w:rsidRPr="00F830F2">
        <w:rPr>
          <w:rFonts w:ascii="Times New Roman" w:hAnsi="Times New Roman" w:cs="Times New Roman"/>
          <w:b/>
          <w:sz w:val="28"/>
          <w:szCs w:val="28"/>
        </w:rPr>
        <w:t xml:space="preserve"> за стаж + </w:t>
      </w:r>
      <w:r w:rsidR="00F830F2" w:rsidRPr="00F830F2">
        <w:rPr>
          <w:rFonts w:ascii="Times New Roman" w:hAnsi="Times New Roman" w:cs="Times New Roman"/>
          <w:b/>
          <w:sz w:val="28"/>
          <w:szCs w:val="28"/>
        </w:rPr>
        <w:t>оклад × 30%</w:t>
      </w:r>
      <w:r w:rsidR="00F830F2" w:rsidRPr="00F830F2">
        <w:rPr>
          <w:rFonts w:ascii="Times New Roman" w:hAnsi="Times New Roman" w:cs="Times New Roman"/>
          <w:b/>
          <w:sz w:val="28"/>
          <w:szCs w:val="28"/>
        </w:rPr>
        <w:t xml:space="preserve"> РК+ </w:t>
      </w:r>
      <w:r w:rsidR="00F830F2" w:rsidRPr="00F830F2">
        <w:rPr>
          <w:rFonts w:ascii="Times New Roman" w:hAnsi="Times New Roman" w:cs="Times New Roman"/>
          <w:b/>
          <w:sz w:val="28"/>
          <w:szCs w:val="28"/>
        </w:rPr>
        <w:t xml:space="preserve">оклад × 15% </w:t>
      </w:r>
      <w:r w:rsidR="00F830F2" w:rsidRPr="00F830F2">
        <w:rPr>
          <w:rFonts w:ascii="Times New Roman" w:hAnsi="Times New Roman" w:cs="Times New Roman"/>
          <w:b/>
          <w:sz w:val="28"/>
          <w:szCs w:val="28"/>
        </w:rPr>
        <w:t>СВ (или фиксированный размер СВ)</w:t>
      </w:r>
    </w:p>
    <w:p w:rsidR="00CC57B4" w:rsidRDefault="00CC57B4" w:rsidP="00CC57B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57B4" w:rsidSect="00CC57B4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6C"/>
    <w:rsid w:val="00675B6C"/>
    <w:rsid w:val="009763E0"/>
    <w:rsid w:val="00BE3FE4"/>
    <w:rsid w:val="00CC57B4"/>
    <w:rsid w:val="00E63E39"/>
    <w:rsid w:val="00F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CEBB"/>
  <w15:chartTrackingRefBased/>
  <w15:docId w15:val="{7713599C-21E1-4029-AB57-A8C9FA92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6C"/>
  </w:style>
  <w:style w:type="paragraph" w:styleId="2">
    <w:name w:val="heading 2"/>
    <w:basedOn w:val="a"/>
    <w:link w:val="20"/>
    <w:uiPriority w:val="9"/>
    <w:qFormat/>
    <w:rsid w:val="00675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B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675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2022-02-07T13:42:00Z</dcterms:created>
  <dcterms:modified xsi:type="dcterms:W3CDTF">2022-02-07T13:42:00Z</dcterms:modified>
</cp:coreProperties>
</file>