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DB" w:rsidRPr="00E961BA" w:rsidRDefault="00B301DB" w:rsidP="00516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1BA">
        <w:rPr>
          <w:rFonts w:ascii="Times New Roman" w:hAnsi="Times New Roman" w:cs="Times New Roman"/>
          <w:b/>
          <w:sz w:val="28"/>
          <w:szCs w:val="28"/>
        </w:rPr>
        <w:t>Задание  по дисциплине    «</w:t>
      </w:r>
      <w:r w:rsidR="00013959">
        <w:rPr>
          <w:rFonts w:ascii="Times New Roman" w:hAnsi="Times New Roman" w:cs="Times New Roman"/>
          <w:b/>
          <w:sz w:val="28"/>
          <w:szCs w:val="28"/>
        </w:rPr>
        <w:t>Технологии социальной работы в поликультурной среде</w:t>
      </w:r>
      <w:r w:rsidRPr="00E961BA">
        <w:rPr>
          <w:rFonts w:ascii="Times New Roman" w:hAnsi="Times New Roman" w:cs="Times New Roman"/>
          <w:b/>
          <w:sz w:val="28"/>
          <w:szCs w:val="28"/>
        </w:rPr>
        <w:t>»</w:t>
      </w:r>
      <w:r w:rsidR="00013959">
        <w:rPr>
          <w:rFonts w:ascii="Times New Roman" w:hAnsi="Times New Roman" w:cs="Times New Roman"/>
          <w:b/>
          <w:sz w:val="28"/>
          <w:szCs w:val="28"/>
        </w:rPr>
        <w:t xml:space="preserve"> для магистрантов группы С</w:t>
      </w:r>
      <w:proofErr w:type="gramStart"/>
      <w:r w:rsidR="00013959">
        <w:rPr>
          <w:rFonts w:ascii="Times New Roman" w:hAnsi="Times New Roman" w:cs="Times New Roman"/>
          <w:b/>
          <w:sz w:val="28"/>
          <w:szCs w:val="28"/>
        </w:rPr>
        <w:t>Р(</w:t>
      </w:r>
      <w:proofErr w:type="spellStart"/>
      <w:proofErr w:type="gramEnd"/>
      <w:r w:rsidR="00013959">
        <w:rPr>
          <w:rFonts w:ascii="Times New Roman" w:hAnsi="Times New Roman" w:cs="Times New Roman"/>
          <w:b/>
          <w:sz w:val="28"/>
          <w:szCs w:val="28"/>
        </w:rPr>
        <w:t>ргн</w:t>
      </w:r>
      <w:proofErr w:type="spellEnd"/>
      <w:r w:rsidR="00013959">
        <w:rPr>
          <w:rFonts w:ascii="Times New Roman" w:hAnsi="Times New Roman" w:cs="Times New Roman"/>
          <w:b/>
          <w:sz w:val="28"/>
          <w:szCs w:val="28"/>
        </w:rPr>
        <w:t>)м-20</w:t>
      </w:r>
    </w:p>
    <w:p w:rsidR="00B301DB" w:rsidRPr="00E961BA" w:rsidRDefault="00B301DB" w:rsidP="0051609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</w:p>
    <w:p w:rsidR="00CB72A2" w:rsidRPr="00CB72A2" w:rsidRDefault="00013959" w:rsidP="00CB72A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Лекция 1</w:t>
      </w:r>
      <w:r w:rsidR="00B301DB" w:rsidRPr="00CB72A2">
        <w:rPr>
          <w:rFonts w:ascii="Times New Roman" w:hAnsi="Times New Roman" w:cs="Times New Roman"/>
          <w:i/>
          <w:sz w:val="24"/>
          <w:szCs w:val="24"/>
        </w:rPr>
        <w:t xml:space="preserve">к. </w:t>
      </w:r>
      <w:r w:rsidR="00516090" w:rsidRPr="00CB7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2A2" w:rsidRPr="00CB72A2">
        <w:rPr>
          <w:rFonts w:ascii="Times New Roman" w:hAnsi="Times New Roman" w:cs="Times New Roman"/>
          <w:i/>
          <w:sz w:val="24"/>
          <w:szCs w:val="24"/>
        </w:rPr>
        <w:t xml:space="preserve"> Влияние социального контекста на формирование этнической идентичности </w:t>
      </w:r>
    </w:p>
    <w:p w:rsidR="00CB72A2" w:rsidRPr="000E0BD7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2A2" w:rsidRPr="000E0BD7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Основные термины: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этническая идентичность, этнокультурная идентичность, национальное  самосознание  </w:t>
      </w:r>
    </w:p>
    <w:p w:rsidR="00CB72A2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сложной системе общественных связей и отношений ярко выделяется именно национальная (этническая) принадлежность человека, которая притом является первичной по отношению к другим. То есть, прежде чем выступать как представитель различных социальных, экономических, политических и т. п. общностей, человек в первую очередь является представителем того или иного этноса. Этот статус человек приобретает при рождении.  В.И. Кушнер описывал объективность Западных границ СССР. Использовал два признака: язык и этническое самосознание. Подчеркнул особое значение самосознания как «этнического определителя». Козлов В.И. выдвинул этническое самосознание на первое место среди признаков этнической группы.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Ю.В. </w:t>
      </w:r>
    </w:p>
    <w:p w:rsidR="00CB72A2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Этническое самосознание в узком смысле –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самоотнесение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себя к тому или иному этносу, т. е. этническая идентичность = этническому самосознанию; в широком – не только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самоотнесение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но и осознание всего комплекса этнической культуры, т.е. осмысление человеком культурного окружения. </w:t>
      </w:r>
    </w:p>
    <w:p w:rsidR="00CB72A2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Психологи выделяют следующие аспекты этнического самосознания: </w:t>
      </w:r>
    </w:p>
    <w:p w:rsidR="00CB72A2" w:rsidRDefault="00013959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B72A2" w:rsidRPr="000E0BD7">
        <w:rPr>
          <w:rFonts w:ascii="Times New Roman" w:hAnsi="Times New Roman" w:cs="Times New Roman"/>
          <w:sz w:val="24"/>
          <w:szCs w:val="24"/>
        </w:rPr>
        <w:t>Когнитивный</w:t>
      </w:r>
      <w:proofErr w:type="gramEnd"/>
      <w:r w:rsidR="00CB72A2" w:rsidRPr="000E0BD7">
        <w:rPr>
          <w:rFonts w:ascii="Times New Roman" w:hAnsi="Times New Roman" w:cs="Times New Roman"/>
          <w:sz w:val="24"/>
          <w:szCs w:val="24"/>
        </w:rPr>
        <w:t xml:space="preserve"> (познавательный) – играет наиболее важную роль в идентичности; </w:t>
      </w:r>
      <w:r w:rsidR="00CB72A2" w:rsidRPr="000E0BD7">
        <w:rPr>
          <w:rFonts w:ascii="Times New Roman" w:hAnsi="Times New Roman" w:cs="Times New Roman"/>
          <w:sz w:val="24"/>
          <w:szCs w:val="24"/>
        </w:rPr>
        <w:t xml:space="preserve"> Эмоциональный (чувственный); </w:t>
      </w:r>
    </w:p>
    <w:p w:rsidR="00CB72A2" w:rsidRDefault="00013959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2A2" w:rsidRPr="000E0BD7">
        <w:rPr>
          <w:rFonts w:ascii="Times New Roman" w:hAnsi="Times New Roman" w:cs="Times New Roman"/>
          <w:sz w:val="24"/>
          <w:szCs w:val="24"/>
        </w:rPr>
        <w:t xml:space="preserve">Регулятивный (волевой). </w:t>
      </w:r>
    </w:p>
    <w:p w:rsidR="00CB72A2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Этническое самосознание – сложное социально-психологическое явление, которое является продуктом исторического развития. В разные периоды истории, в зависимости от ситуации внутри того или иного государства, уровня развития общественных связей внутри страны, ее поли - или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моноэтничности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характер этого явления и отношение (оценка) людей к этому явлению были разными. </w:t>
      </w:r>
    </w:p>
    <w:p w:rsidR="00CB72A2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>Этническое самосознание – это идентификация, т. е. отнесение человеком себя к той или иной национальности, его представление о своем народе, его характерных чертах, культуре, языке, территории проживания, историческом прошлом, т. е. образ «мы».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Все эти представления эмоционально отражены, к ним вырабатывается определенное отношение, например, чувство гордости, сопереживания, способные стимулировать поступки людей. Этническое самосознание выражается в познавательной, эмоциональной и прочих формах. Познавательная сторона включает в себя, во-первых, осознание человеком этнической принадлежности; во-вторых, осознание им своего социального положения; в-третьих, осознание санкционированных этнической общностью традиций, норм – моделей поведения, осознание своих жизненных интересов и насущных потребностей. Эмоциональная сторона этнического самосознания включает чувство национальной гордости, чувство собственного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достоинства за вклад в приумножение богатства своей страны.  Структура этнического самосознания не до конца определена.  В нее входят:  национальная идентификация;  представления о типичных чертах своей общности, ее свойствах как целого;  представления об общности исторического прошлого народа; представления о территориальной общности («родной земле»);  представления о государственной общности при определенных конкретно-исторических условиях. Самостоятельным элементом является отношение к материальным и духовным ценностям нации, ее достижениям.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Позитивная этническая идентичность характерна для большинства людей и представляет такой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самостоятельного и стабильного существования этнической группы, с другой - как условие мирного межкультурного взаимодействия 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мире.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Поэтому позитивная этническая идентичность приобретает статус "нормы". В ее структуре соотносятся позитивный образ собственной этнической группы с позитивным ценностным отношением к другим этническим группам. В основе трансформации этнического самосознания по типу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лежит гипертрофированное стремление к позитивной этнической идентичности.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- своеобразный этнический нарциссизм. Это предполагает переход от естественного предпочтения по ряду параметров собственной этнической группы к абсолютной убежденности в превосходстве над "чужими". При таком типе идентичности более вероятным становится насилие как форма действия и агрессивный стиль решения конфликтов.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- это характеристика самосознания "наступательного" типа, отражающая стремление представителей группы к этническому доминированию. </w:t>
      </w:r>
    </w:p>
    <w:p w:rsidR="00CB72A2" w:rsidRPr="000E0BD7" w:rsidRDefault="00CB72A2" w:rsidP="00CB72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межэтническом взаимодействии она проявляется в различных формах этнической нетерпимости: от раздражения, возникающего как реакция на присутствие членов других этнических групп, до отстаивания политики ограничения их прав и возможностей. Относительно лояльный вид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обозначается как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этноэгоизм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Этноизоляционизм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проявляется в убежденности в превосходстве своего народа, в признании необходимости "очищения" национальной культуры, негативном отношении к брачным межнациональным союзам, ксенофобии (ненависти ко всему чужому). Крайним видом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является "национальный фанатизм" - готовность идти на любые действия во имя так или иначе понятых этнических интересов, вплоть до этнических "чисток", отказа в праве пользования ресурсами и социальными привилегиями другим народам, признания приоритета этнических прав народа над правами человека, оправдания любых жертв в борьбе за благополучие своего народа. Ситуация межэтнического общения дает индивиду больше возможностей для приобретения знаний об особенностях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и других этнических групп, способствует развитию межэтнического понимания и формированию коммуникативных навыков  </w:t>
      </w:r>
    </w:p>
    <w:p w:rsidR="00CB72A2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2A2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2A2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2A2" w:rsidRPr="000E0BD7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1DB" w:rsidRPr="00E961BA" w:rsidRDefault="00E961BA" w:rsidP="00516090">
      <w:pPr>
        <w:pStyle w:val="a3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  <w:r w:rsidRPr="00E961BA">
        <w:t xml:space="preserve"> </w:t>
      </w:r>
    </w:p>
    <w:p w:rsidR="00EB3C99" w:rsidRPr="00E961BA" w:rsidRDefault="00013959" w:rsidP="005160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Практическое занятие 1</w:t>
      </w:r>
      <w:r w:rsidR="00E961BA" w:rsidRPr="00E961BA">
        <w:rPr>
          <w:rFonts w:ascii="Times New Roman" w:hAnsi="Times New Roman" w:cs="Times New Roman"/>
          <w:i/>
          <w:sz w:val="24"/>
          <w:szCs w:val="24"/>
        </w:rPr>
        <w:t>к. Составление тезауруса по теме лекции: выпишите и поясните основные понятия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представленной выше лекции</w:t>
      </w:r>
      <w:r w:rsidR="00E961BA" w:rsidRPr="00E961BA">
        <w:rPr>
          <w:rFonts w:ascii="Times New Roman" w:hAnsi="Times New Roman" w:cs="Times New Roman"/>
          <w:i/>
          <w:sz w:val="24"/>
          <w:szCs w:val="24"/>
        </w:rPr>
        <w:t xml:space="preserve">, а также </w:t>
      </w:r>
      <w:r w:rsidR="005160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72A2" w:rsidRPr="00CB72A2" w:rsidRDefault="00CB72A2" w:rsidP="00CB72A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A2">
        <w:rPr>
          <w:rFonts w:ascii="Times New Roman" w:hAnsi="Times New Roman" w:cs="Times New Roman"/>
          <w:sz w:val="24"/>
          <w:szCs w:val="24"/>
        </w:rPr>
        <w:t xml:space="preserve">Ответьте письменно на вопросы: </w:t>
      </w:r>
    </w:p>
    <w:p w:rsidR="00CB72A2" w:rsidRDefault="00CB72A2" w:rsidP="00CB72A2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2A2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CB72A2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Pr="00CB72A2">
        <w:rPr>
          <w:rFonts w:ascii="Times New Roman" w:hAnsi="Times New Roman" w:cs="Times New Roman"/>
          <w:sz w:val="24"/>
          <w:szCs w:val="24"/>
        </w:rPr>
        <w:t xml:space="preserve"> и каковы его естественные основания? </w:t>
      </w:r>
    </w:p>
    <w:p w:rsidR="00CB72A2" w:rsidRDefault="00CB72A2" w:rsidP="00CB72A2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2A2">
        <w:rPr>
          <w:rFonts w:ascii="Times New Roman" w:hAnsi="Times New Roman" w:cs="Times New Roman"/>
          <w:sz w:val="24"/>
          <w:szCs w:val="24"/>
        </w:rPr>
        <w:t xml:space="preserve">Что такое позитивная этническая идентичность? </w:t>
      </w:r>
    </w:p>
    <w:p w:rsidR="00DC3566" w:rsidRDefault="00CB72A2" w:rsidP="00CB72A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A2">
        <w:rPr>
          <w:rFonts w:ascii="Times New Roman" w:hAnsi="Times New Roman" w:cs="Times New Roman"/>
          <w:sz w:val="24"/>
          <w:szCs w:val="24"/>
        </w:rPr>
        <w:t xml:space="preserve">Задание  «Спорные утверждения».  Цель: дать возможность каждому участнику выяснить свои взгляды на проблему межэтнических отношений, повысить свой уровень информированности. На 4 листах бумаги  написано одно из следующих утверждений: «Совершенно согласен», «Согласен, но с оговорками», «Совершенно не согласен», «Не </w:t>
      </w:r>
      <w:proofErr w:type="gramStart"/>
      <w:r w:rsidRPr="00CB72A2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CB72A2">
        <w:rPr>
          <w:rFonts w:ascii="Times New Roman" w:hAnsi="Times New Roman" w:cs="Times New Roman"/>
          <w:sz w:val="24"/>
          <w:szCs w:val="24"/>
        </w:rPr>
        <w:t xml:space="preserve">/не уверен». Прочитав спорные утверждения, каждый должен выбрать тот лист, на котором отражена близкая ему точка зрения. Затем каждый аргументирует свой выбор, после чего точка зрения может поменяться.  </w:t>
      </w:r>
    </w:p>
    <w:p w:rsidR="00CB72A2" w:rsidRPr="00CB72A2" w:rsidRDefault="00CB72A2" w:rsidP="00DC3566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B72A2">
        <w:rPr>
          <w:rFonts w:ascii="Times New Roman" w:hAnsi="Times New Roman" w:cs="Times New Roman"/>
          <w:sz w:val="24"/>
          <w:szCs w:val="24"/>
        </w:rPr>
        <w:t xml:space="preserve">Примерные спорные утверждения:  Не нужно показывать различия между народами и их представителями, так как это разобщает людей. Нужно, чтобы в вузе учились студенты одной национальности. Проблема этнических напряжений (конфликтов) раздувается СМИ, а на самом деле она не так глобальна. Возрождение и поддержание народных традиций сдерживает продвижение общества вперед к более прогрессивному развитию. Нужно говорить об общей российской культуре и стремиться ее развивать, а не поддерживать </w:t>
      </w:r>
      <w:proofErr w:type="gramStart"/>
      <w:r w:rsidRPr="00CB72A2">
        <w:rPr>
          <w:rFonts w:ascii="Times New Roman" w:hAnsi="Times New Roman" w:cs="Times New Roman"/>
          <w:sz w:val="24"/>
          <w:szCs w:val="24"/>
        </w:rPr>
        <w:t>национальные</w:t>
      </w:r>
      <w:proofErr w:type="gramEnd"/>
      <w:r w:rsidRPr="00CB72A2">
        <w:rPr>
          <w:rFonts w:ascii="Times New Roman" w:hAnsi="Times New Roman" w:cs="Times New Roman"/>
          <w:sz w:val="24"/>
          <w:szCs w:val="24"/>
        </w:rPr>
        <w:t xml:space="preserve">. «Глобалисты» лишают народы своей уникальности и неповторимости. Нужно запретить межэтнические браки, так как это несет угрозу генетическому фонду нации. Люди никогда не будут жить в мире и согласии. Обсуждение. Какие чувства возникали у вас, когда вы размышляли над этими вопросами? Легко ли было высказывать свою точку зрения перед всеми участниками, особенно когда вы оказывались в меньшинстве? Легко ли было изменить свою точку зрения?   </w:t>
      </w:r>
    </w:p>
    <w:p w:rsidR="00CB72A2" w:rsidRPr="00013959" w:rsidRDefault="00CB72A2" w:rsidP="00CB7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959">
        <w:rPr>
          <w:rFonts w:ascii="Times New Roman" w:hAnsi="Times New Roman" w:cs="Times New Roman"/>
          <w:i/>
          <w:sz w:val="24"/>
          <w:szCs w:val="24"/>
        </w:rPr>
        <w:t xml:space="preserve">Вопросы для самоконтроля: </w:t>
      </w:r>
    </w:p>
    <w:p w:rsidR="00E03765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1. Дайте определение этнической идентичности как вида социальной идентичности. </w:t>
      </w:r>
    </w:p>
    <w:p w:rsidR="00E03765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2. Что такое национальное самосознание, насколько оно важно при определении этнической идентичности? </w:t>
      </w:r>
    </w:p>
    <w:p w:rsidR="00E03765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3. Раскройте основные аспекты этнического самосознания </w:t>
      </w:r>
    </w:p>
    <w:p w:rsidR="00E03765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4. Что такое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этностереотипы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B72A2" w:rsidRPr="000E0BD7" w:rsidRDefault="00CB72A2" w:rsidP="00CB72A2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5. В чем сущность позиции Л.М.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Дробижевой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по вопросу о национальной идентичности?   </w:t>
      </w:r>
    </w:p>
    <w:p w:rsidR="00E961BA" w:rsidRPr="00516090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BA" w:rsidRPr="00893A7B" w:rsidRDefault="00013959" w:rsidP="0051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1BA" w:rsidRPr="00E961BA" w:rsidRDefault="00E961BA" w:rsidP="005160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61BA" w:rsidRPr="00E961BA" w:rsidSect="00B301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BA1"/>
    <w:multiLevelType w:val="multilevel"/>
    <w:tmpl w:val="524A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A70B6"/>
    <w:multiLevelType w:val="hybridMultilevel"/>
    <w:tmpl w:val="F906032E"/>
    <w:lvl w:ilvl="0" w:tplc="E2FC79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C600EC"/>
    <w:multiLevelType w:val="multilevel"/>
    <w:tmpl w:val="FA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1302E"/>
    <w:multiLevelType w:val="hybridMultilevel"/>
    <w:tmpl w:val="5DA03F0E"/>
    <w:lvl w:ilvl="0" w:tplc="5D4A75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2B6408"/>
    <w:multiLevelType w:val="multilevel"/>
    <w:tmpl w:val="912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55636"/>
    <w:multiLevelType w:val="multilevel"/>
    <w:tmpl w:val="410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1DB"/>
    <w:rsid w:val="00013959"/>
    <w:rsid w:val="00496419"/>
    <w:rsid w:val="00516090"/>
    <w:rsid w:val="006E0236"/>
    <w:rsid w:val="00B301DB"/>
    <w:rsid w:val="00CB72A2"/>
    <w:rsid w:val="00DC3566"/>
    <w:rsid w:val="00E03765"/>
    <w:rsid w:val="00E961BA"/>
    <w:rsid w:val="00EB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99"/>
  </w:style>
  <w:style w:type="paragraph" w:styleId="2">
    <w:name w:val="heading 2"/>
    <w:basedOn w:val="a"/>
    <w:link w:val="20"/>
    <w:uiPriority w:val="9"/>
    <w:qFormat/>
    <w:rsid w:val="00B30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1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0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301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6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2022-02-04T03:35:00Z</dcterms:created>
  <dcterms:modified xsi:type="dcterms:W3CDTF">2022-02-04T03:35:00Z</dcterms:modified>
</cp:coreProperties>
</file>