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39" w:rsidRDefault="00FB6339" w:rsidP="00FB6339">
      <w:pPr>
        <w:pStyle w:val="a3"/>
        <w:spacing w:before="0" w:beforeAutospacing="0" w:after="0" w:afterAutospacing="0"/>
        <w:ind w:left="150" w:right="150" w:firstLine="558"/>
        <w:jc w:val="both"/>
        <w:rPr>
          <w:shd w:val="clear" w:color="auto" w:fill="FDFDF2"/>
        </w:rPr>
      </w:pPr>
      <w:r>
        <w:rPr>
          <w:shd w:val="clear" w:color="auto" w:fill="FDFDF2"/>
        </w:rPr>
        <w:t>Семинарское занятие</w:t>
      </w:r>
      <w:bookmarkStart w:id="0" w:name="_GoBack"/>
      <w:bookmarkEnd w:id="0"/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Процесс развития конфликта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Полномасштабный конфликт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Неполный конфликт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Изменение основы конфликта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Идентичность противоборствующих сторон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Интенсивность конфликта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Поле конфликта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Масштабность конфликта</w:t>
      </w:r>
    </w:p>
    <w:p w:rsidR="00FB6339" w:rsidRDefault="00FB6339" w:rsidP="00FB6339">
      <w:pPr>
        <w:pStyle w:val="a3"/>
        <w:numPr>
          <w:ilvl w:val="0"/>
          <w:numId w:val="1"/>
        </w:numPr>
        <w:spacing w:before="0" w:beforeAutospacing="0" w:after="0" w:afterAutospacing="0"/>
        <w:ind w:right="150"/>
        <w:jc w:val="both"/>
        <w:rPr>
          <w:shd w:val="clear" w:color="auto" w:fill="FDFDF2"/>
        </w:rPr>
      </w:pPr>
      <w:r>
        <w:rPr>
          <w:shd w:val="clear" w:color="auto" w:fill="FDFDF2"/>
        </w:rPr>
        <w:t>Мотивация противостояния</w:t>
      </w:r>
    </w:p>
    <w:p w:rsidR="00B5420C" w:rsidRDefault="00B5420C"/>
    <w:sectPr w:rsidR="00B5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A5C17"/>
    <w:multiLevelType w:val="hybridMultilevel"/>
    <w:tmpl w:val="84CC190C"/>
    <w:lvl w:ilvl="0" w:tplc="D3001E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92"/>
    <w:rsid w:val="003D1B92"/>
    <w:rsid w:val="00B5420C"/>
    <w:rsid w:val="00FB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8DB95-2253-46E7-8E19-43724006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2021-11-07T06:21:00Z</dcterms:created>
  <dcterms:modified xsi:type="dcterms:W3CDTF">2021-11-07T06:21:00Z</dcterms:modified>
</cp:coreProperties>
</file>