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Default="005951AD" w:rsidP="00595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1AD">
        <w:rPr>
          <w:rFonts w:ascii="Times New Roman" w:hAnsi="Times New Roman" w:cs="Times New Roman"/>
          <w:b/>
          <w:sz w:val="28"/>
          <w:szCs w:val="28"/>
        </w:rPr>
        <w:t>Реклама в туризме</w:t>
      </w:r>
    </w:p>
    <w:p w:rsidR="005951AD" w:rsidRPr="005951AD" w:rsidRDefault="005951AD" w:rsidP="005951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представить доклад с презентацией через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Pr="005951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005">
        <w:rPr>
          <w:rFonts w:ascii="Times New Roman" w:hAnsi="Times New Roman" w:cs="Times New Roman"/>
          <w:b/>
          <w:sz w:val="28"/>
          <w:szCs w:val="28"/>
          <w:highlight w:val="green"/>
        </w:rPr>
        <w:t>1</w:t>
      </w:r>
      <w:r w:rsidR="00191B89">
        <w:rPr>
          <w:rFonts w:ascii="Times New Roman" w:hAnsi="Times New Roman" w:cs="Times New Roman"/>
          <w:b/>
          <w:sz w:val="28"/>
          <w:szCs w:val="28"/>
          <w:highlight w:val="green"/>
        </w:rPr>
        <w:t>0</w:t>
      </w:r>
      <w:r w:rsidR="00FE1005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ноября</w:t>
      </w:r>
      <w:r w:rsidRPr="005951AD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10:15</w:t>
      </w:r>
    </w:p>
    <w:p w:rsidR="00E623D6" w:rsidRDefault="00E623D6" w:rsidP="00E623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1005" w:rsidRDefault="00191B89" w:rsidP="00FE100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Семинар</w:t>
      </w:r>
      <w:r w:rsidR="00FE1005" w:rsidRPr="00334968">
        <w:rPr>
          <w:rFonts w:ascii="Times New Roman" w:hAnsi="Times New Roman" w:cs="Times New Roman"/>
          <w:b/>
          <w:bCs/>
          <w:sz w:val="28"/>
          <w:szCs w:val="28"/>
        </w:rPr>
        <w:t xml:space="preserve">. Рекламная лексика, семиотика, грамматическая специфика. </w:t>
      </w:r>
    </w:p>
    <w:tbl>
      <w:tblPr>
        <w:tblStyle w:val="a4"/>
        <w:tblW w:w="0" w:type="auto"/>
        <w:tblLook w:val="04A0"/>
      </w:tblPr>
      <w:tblGrid>
        <w:gridCol w:w="5846"/>
        <w:gridCol w:w="3618"/>
      </w:tblGrid>
      <w:tr w:rsidR="00FE1005" w:rsidTr="00FE1005">
        <w:tc>
          <w:tcPr>
            <w:tcW w:w="5846" w:type="dxa"/>
          </w:tcPr>
          <w:p w:rsidR="00FE1005" w:rsidRDefault="00FE1005" w:rsidP="00FE1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18" w:type="dxa"/>
          </w:tcPr>
          <w:p w:rsidR="00FE1005" w:rsidRDefault="00FE1005" w:rsidP="00FE1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 xml:space="preserve">1. Фонетика рекламного текста. </w:t>
            </w:r>
          </w:p>
          <w:p w:rsidR="00FE1005" w:rsidRDefault="00FE1005" w:rsidP="00FE10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>2. Лексика рекламного текста.</w:t>
            </w:r>
          </w:p>
          <w:p w:rsidR="00FE1005" w:rsidRDefault="00FE1005" w:rsidP="00FE10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>3. Использование символов в рекламных сообщениях: плюсы и минусы.</w:t>
            </w:r>
          </w:p>
          <w:p w:rsidR="00FE1005" w:rsidRDefault="00FE1005" w:rsidP="00FE10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>4. Использование ненормативной лексики в рекламе.</w:t>
            </w:r>
          </w:p>
          <w:p w:rsidR="00FE1005" w:rsidRDefault="00FE1005" w:rsidP="00FE10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 xml:space="preserve">5. Композиция рекламного текста. </w:t>
            </w:r>
          </w:p>
          <w:p w:rsidR="00FE1005" w:rsidRDefault="00FE1005" w:rsidP="00FE10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 xml:space="preserve">6. Параметры воздействия рекламного текста. </w:t>
            </w:r>
          </w:p>
          <w:p w:rsidR="00FE1005" w:rsidRDefault="00FE1005" w:rsidP="00FE10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 xml:space="preserve">7. Игровые приемы в рекламе. </w:t>
            </w:r>
          </w:p>
          <w:p w:rsidR="00FE1005" w:rsidRDefault="00FE1005" w:rsidP="00FE100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 xml:space="preserve">8. Агитационная сила рекламного текста. </w:t>
            </w:r>
          </w:p>
          <w:p w:rsidR="00FE1005" w:rsidRPr="0043243E" w:rsidRDefault="00FE1005" w:rsidP="00FE10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3319D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 xml:space="preserve">9. Принцип неожиданности в рекламной информации. </w:t>
            </w:r>
          </w:p>
          <w:p w:rsidR="00FE1005" w:rsidRPr="0043243E" w:rsidRDefault="00FE1005" w:rsidP="00FE10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 xml:space="preserve">10. Смысловая цельность рекламного сообщения. </w:t>
            </w:r>
          </w:p>
          <w:p w:rsidR="00FE1005" w:rsidRPr="0043243E" w:rsidRDefault="00FE1005" w:rsidP="00FE10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hAnsi="Times New Roman" w:cs="Times New Roman"/>
                <w:sz w:val="28"/>
                <w:szCs w:val="28"/>
              </w:rPr>
              <w:t>11. Тон как средство гармонизации композиции.</w:t>
            </w:r>
          </w:p>
          <w:p w:rsidR="00FE1005" w:rsidRPr="0043243E" w:rsidRDefault="00FE1005" w:rsidP="00FE10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1005" w:rsidTr="00FE1005">
        <w:tc>
          <w:tcPr>
            <w:tcW w:w="5846" w:type="dxa"/>
          </w:tcPr>
          <w:p w:rsidR="00FE1005" w:rsidRPr="0043243E" w:rsidRDefault="00FE1005" w:rsidP="00FE100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43E">
              <w:rPr>
                <w:rFonts w:ascii="Times New Roman" w:eastAsia="Calibri" w:hAnsi="Times New Roman" w:cs="Times New Roman"/>
                <w:sz w:val="28"/>
                <w:szCs w:val="28"/>
              </w:rPr>
              <w:t>12. Цвет в дизайне рекламы.</w:t>
            </w:r>
          </w:p>
          <w:p w:rsidR="00FE1005" w:rsidRPr="0043243E" w:rsidRDefault="00FE1005" w:rsidP="00FE100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8" w:type="dxa"/>
          </w:tcPr>
          <w:p w:rsidR="00FE1005" w:rsidRPr="00FE1005" w:rsidRDefault="00FE1005" w:rsidP="00FE100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E1005" w:rsidRDefault="00FE1005" w:rsidP="00FE100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1005" w:rsidRDefault="00FE1005" w:rsidP="00FE100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3D6" w:rsidRDefault="00E623D6" w:rsidP="00D90C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623D6" w:rsidSect="00F2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B3ECD"/>
    <w:multiLevelType w:val="hybridMultilevel"/>
    <w:tmpl w:val="EA6CD2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951AD"/>
    <w:rsid w:val="00191B89"/>
    <w:rsid w:val="0041004A"/>
    <w:rsid w:val="005951AD"/>
    <w:rsid w:val="005D6866"/>
    <w:rsid w:val="006A7BF3"/>
    <w:rsid w:val="006F5E0F"/>
    <w:rsid w:val="007E43F4"/>
    <w:rsid w:val="008B30CC"/>
    <w:rsid w:val="00CF06C6"/>
    <w:rsid w:val="00D75256"/>
    <w:rsid w:val="00D90C58"/>
    <w:rsid w:val="00DD1828"/>
    <w:rsid w:val="00E623D6"/>
    <w:rsid w:val="00F2304A"/>
    <w:rsid w:val="00FA7721"/>
    <w:rsid w:val="00FE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D6"/>
    <w:pPr>
      <w:spacing w:after="0"/>
      <w:ind w:left="720"/>
      <w:contextualSpacing/>
    </w:pPr>
  </w:style>
  <w:style w:type="table" w:styleId="a4">
    <w:name w:val="Table Grid"/>
    <w:basedOn w:val="a1"/>
    <w:uiPriority w:val="59"/>
    <w:rsid w:val="00E62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2</cp:revision>
  <dcterms:created xsi:type="dcterms:W3CDTF">2021-11-05T03:31:00Z</dcterms:created>
  <dcterms:modified xsi:type="dcterms:W3CDTF">2021-11-05T03:31:00Z</dcterms:modified>
</cp:coreProperties>
</file>