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60" w:rsidRDefault="008313EE" w:rsidP="001D2A60">
      <w:pPr>
        <w:spacing w:line="360" w:lineRule="auto"/>
        <w:jc w:val="center"/>
        <w:rPr>
          <w:b/>
          <w:sz w:val="28"/>
          <w:szCs w:val="28"/>
        </w:rPr>
      </w:pPr>
      <w:r w:rsidRPr="001D2A60">
        <w:rPr>
          <w:b/>
          <w:sz w:val="28"/>
          <w:szCs w:val="28"/>
        </w:rPr>
        <w:t>Темы рефератов</w:t>
      </w:r>
    </w:p>
    <w:p w:rsidR="001D2A60" w:rsidRDefault="008313EE" w:rsidP="001D2A60">
      <w:pPr>
        <w:spacing w:line="360" w:lineRule="auto"/>
        <w:jc w:val="center"/>
        <w:rPr>
          <w:b/>
          <w:sz w:val="28"/>
          <w:szCs w:val="28"/>
        </w:rPr>
      </w:pPr>
      <w:r w:rsidRPr="001D2A60">
        <w:rPr>
          <w:b/>
          <w:sz w:val="28"/>
          <w:szCs w:val="28"/>
        </w:rPr>
        <w:t>по избирательному праву и избирательному процессу для студентов</w:t>
      </w:r>
      <w:r w:rsidR="001D2A60" w:rsidRPr="001D2A60">
        <w:rPr>
          <w:b/>
          <w:sz w:val="28"/>
          <w:szCs w:val="28"/>
        </w:rPr>
        <w:t xml:space="preserve"> – политологов</w:t>
      </w:r>
      <w:r w:rsidRPr="001D2A60">
        <w:rPr>
          <w:b/>
          <w:sz w:val="28"/>
          <w:szCs w:val="28"/>
        </w:rPr>
        <w:t xml:space="preserve"> 4 </w:t>
      </w:r>
      <w:r w:rsidR="001D2A60" w:rsidRPr="001D2A60">
        <w:rPr>
          <w:b/>
          <w:sz w:val="28"/>
          <w:szCs w:val="28"/>
        </w:rPr>
        <w:t>курса.</w:t>
      </w:r>
    </w:p>
    <w:p w:rsidR="001D2A60" w:rsidRPr="001D2A60" w:rsidRDefault="001D2A60" w:rsidP="001D2A60">
      <w:pPr>
        <w:spacing w:line="360" w:lineRule="auto"/>
        <w:jc w:val="center"/>
        <w:rPr>
          <w:b/>
          <w:sz w:val="28"/>
          <w:szCs w:val="28"/>
        </w:rPr>
      </w:pPr>
    </w:p>
    <w:p w:rsidR="001D2A60" w:rsidRDefault="008313EE" w:rsidP="001D2A60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D2A60">
        <w:rPr>
          <w:sz w:val="28"/>
          <w:szCs w:val="28"/>
        </w:rPr>
        <w:t>История выборов с Древней Руси до настоящего времени.</w:t>
      </w:r>
      <w:r w:rsidR="001D2A60">
        <w:rPr>
          <w:sz w:val="28"/>
          <w:szCs w:val="28"/>
        </w:rPr>
        <w:t>2.</w:t>
      </w:r>
    </w:p>
    <w:p w:rsidR="0015629D" w:rsidRPr="001D2A60" w:rsidRDefault="0015629D" w:rsidP="001D2A60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D2A60">
        <w:rPr>
          <w:sz w:val="28"/>
          <w:szCs w:val="28"/>
        </w:rPr>
        <w:t>Новеллы законодательства Российской Федерации о выборах и референдумах (законодательство о выборах депутатов ГД ФС РФ, выборах в органы местного самоуправления)</w:t>
      </w:r>
    </w:p>
    <w:p w:rsidR="00AC0B8B" w:rsidRPr="001D2A60" w:rsidRDefault="0015629D" w:rsidP="00312614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bookmarkStart w:id="0" w:name="_GoBack"/>
      <w:r w:rsidRPr="001D2A60">
        <w:rPr>
          <w:sz w:val="28"/>
          <w:szCs w:val="28"/>
        </w:rPr>
        <w:t>Правовой статус и место избирательной комиссии (участковой, территориальной) в системе избирательных комиссий Российской Федерации. Формирование состава избирательной комиссии (участковой, территориальной) и резе</w:t>
      </w:r>
      <w:r w:rsidRPr="001D2A60">
        <w:rPr>
          <w:sz w:val="28"/>
          <w:szCs w:val="28"/>
        </w:rPr>
        <w:t>рва состава участковых комиссий.</w:t>
      </w:r>
    </w:p>
    <w:p w:rsidR="0015629D" w:rsidRPr="001D2A60" w:rsidRDefault="0015629D" w:rsidP="00312614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D2A60">
        <w:rPr>
          <w:sz w:val="28"/>
          <w:szCs w:val="28"/>
        </w:rPr>
        <w:t>Организация работы избирательной комиссии. Отдельные задачи ГАС «Выборы». Цифровые сервисы для организаторов выборов и иных участников избирательного процесса.</w:t>
      </w:r>
    </w:p>
    <w:p w:rsidR="0015629D" w:rsidRPr="001D2A60" w:rsidRDefault="0015629D" w:rsidP="00312614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D2A60">
        <w:rPr>
          <w:sz w:val="28"/>
          <w:szCs w:val="28"/>
        </w:rPr>
        <w:t>Формирование и уточнение границ избирательных участков. Образование избирательных участков в местах временного пребывания избирателей. Утверждение схемы одномандатных (многомандатных) избирательных округов вновь образованных муниципальных образований. Внесение изменений в описание границ одномандатных (многомандатных) избирательных округов.</w:t>
      </w:r>
    </w:p>
    <w:p w:rsidR="0015629D" w:rsidRPr="001D2A60" w:rsidRDefault="0015629D" w:rsidP="00312614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D2A60">
        <w:rPr>
          <w:sz w:val="28"/>
          <w:szCs w:val="28"/>
        </w:rPr>
        <w:t>Особенности голосования в течение нескольких дней подряд при проведении выборов депутатов ГД ФС РФ восьмого созыва</w:t>
      </w:r>
    </w:p>
    <w:p w:rsidR="0015629D" w:rsidRPr="001D2A60" w:rsidRDefault="0015629D" w:rsidP="00312614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D2A60">
        <w:rPr>
          <w:sz w:val="28"/>
          <w:szCs w:val="28"/>
        </w:rPr>
        <w:t>Составление и уточнение списков избирателей при проведении выборов депутатов ГД ФС РФ, органов местного самоуправления. Государственная автом</w:t>
      </w:r>
      <w:r w:rsidRPr="001D2A60">
        <w:rPr>
          <w:sz w:val="28"/>
          <w:szCs w:val="28"/>
        </w:rPr>
        <w:t xml:space="preserve">атизированная система «Выборы» </w:t>
      </w:r>
      <w:r w:rsidRPr="001D2A60">
        <w:rPr>
          <w:sz w:val="28"/>
          <w:szCs w:val="28"/>
        </w:rPr>
        <w:t>(регистр избирателей).</w:t>
      </w:r>
    </w:p>
    <w:p w:rsidR="0015629D" w:rsidRPr="001D2A60" w:rsidRDefault="0015629D" w:rsidP="00312614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D2A60">
        <w:rPr>
          <w:sz w:val="28"/>
          <w:szCs w:val="28"/>
        </w:rPr>
        <w:t>Порядок подачи, приема и обработки заявлений о включении избирателя</w:t>
      </w:r>
      <w:r w:rsidRPr="001D2A60">
        <w:rPr>
          <w:rStyle w:val="FontStyle17"/>
          <w:sz w:val="28"/>
          <w:szCs w:val="28"/>
        </w:rPr>
        <w:t xml:space="preserve"> в </w:t>
      </w:r>
      <w:r w:rsidRPr="001D2A60">
        <w:rPr>
          <w:sz w:val="28"/>
          <w:szCs w:val="28"/>
        </w:rPr>
        <w:t>список избирателей по месту нахождения. Цифровые избирательные участки.</w:t>
      </w:r>
    </w:p>
    <w:p w:rsidR="001D2A60" w:rsidRDefault="0015629D" w:rsidP="00312614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D2A60">
        <w:rPr>
          <w:sz w:val="28"/>
          <w:szCs w:val="28"/>
        </w:rPr>
        <w:lastRenderedPageBreak/>
        <w:t>Открытость и гласность в деятельности избирательной комиссии. Информационное обеспечение выборов.</w:t>
      </w:r>
      <w:r w:rsidR="001D2A60">
        <w:rPr>
          <w:sz w:val="28"/>
          <w:szCs w:val="28"/>
        </w:rPr>
        <w:t>10.</w:t>
      </w:r>
    </w:p>
    <w:p w:rsidR="008313EE" w:rsidRPr="001D2A60" w:rsidRDefault="008313EE" w:rsidP="00312614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D2A60">
        <w:rPr>
          <w:sz w:val="28"/>
          <w:szCs w:val="28"/>
        </w:rPr>
        <w:t>Предвыборная агитация.  Контроль за соблюдением правил предвыборной агитации.</w:t>
      </w:r>
    </w:p>
    <w:p w:rsidR="008313EE" w:rsidRPr="001D2A60" w:rsidRDefault="008313EE" w:rsidP="00312614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D2A60">
        <w:rPr>
          <w:sz w:val="28"/>
          <w:szCs w:val="28"/>
        </w:rPr>
        <w:t>Порядок участия средств массовой информации (организаций телерадиовещания, периодических печатных изданий, сетевых изданий) в информировании избирателей. Проведение предвыборной агитации в средствах массовой информации.</w:t>
      </w:r>
    </w:p>
    <w:p w:rsidR="008313EE" w:rsidRPr="001D2A60" w:rsidRDefault="008313EE" w:rsidP="00312614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D2A60">
        <w:rPr>
          <w:sz w:val="28"/>
          <w:szCs w:val="28"/>
        </w:rPr>
        <w:t>Порядок направления наблюдателя. Статус наблюдателя.</w:t>
      </w:r>
    </w:p>
    <w:p w:rsidR="008313EE" w:rsidRPr="001D2A60" w:rsidRDefault="008313EE" w:rsidP="00312614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D2A60">
        <w:rPr>
          <w:sz w:val="28"/>
          <w:szCs w:val="28"/>
        </w:rPr>
        <w:t>Порядок назначения члена избирательной комиссии с правом совещательного голоса. Статус члена избирательной комиссии с правом совещательного голоса.</w:t>
      </w:r>
    </w:p>
    <w:p w:rsidR="008313EE" w:rsidRPr="001D2A60" w:rsidRDefault="008313EE" w:rsidP="00312614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D2A60">
        <w:rPr>
          <w:sz w:val="28"/>
          <w:szCs w:val="28"/>
        </w:rPr>
        <w:t>Организация работы избирательной комиссии в день голосования (в помещении для голосования, вне помещения для голосования).</w:t>
      </w:r>
    </w:p>
    <w:p w:rsidR="008313EE" w:rsidRPr="001D2A60" w:rsidRDefault="008313EE" w:rsidP="00312614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D2A60">
        <w:rPr>
          <w:sz w:val="28"/>
          <w:szCs w:val="28"/>
        </w:rPr>
        <w:t>Использование технических средств подсчета голосов избирателей, средств видеонаблюдения и трансляции изображения, комплексов голосования цифровых избирательных участков.</w:t>
      </w:r>
    </w:p>
    <w:p w:rsidR="008313EE" w:rsidRPr="00312614" w:rsidRDefault="008313EE" w:rsidP="00312614">
      <w:pPr>
        <w:pStyle w:val="a3"/>
        <w:numPr>
          <w:ilvl w:val="0"/>
          <w:numId w:val="1"/>
        </w:numPr>
        <w:spacing w:line="360" w:lineRule="auto"/>
      </w:pPr>
      <w:r w:rsidRPr="001D2A60">
        <w:rPr>
          <w:rFonts w:eastAsia="TimesNewRomanPSMT"/>
          <w:bCs/>
          <w:sz w:val="28"/>
          <w:szCs w:val="28"/>
        </w:rPr>
        <w:t xml:space="preserve">Подсчет </w:t>
      </w:r>
      <w:r w:rsidRPr="001D2A60">
        <w:rPr>
          <w:sz w:val="28"/>
          <w:szCs w:val="28"/>
        </w:rPr>
        <w:t>голосов избирателей и оформление протокола об итогах голосования.  Установление итогов голосования и определение результатов выборов.</w:t>
      </w:r>
    </w:p>
    <w:p w:rsidR="00312614" w:rsidRDefault="00312614" w:rsidP="00312614">
      <w:pPr>
        <w:spacing w:line="360" w:lineRule="auto"/>
      </w:pPr>
    </w:p>
    <w:bookmarkEnd w:id="0"/>
    <w:p w:rsidR="00312614" w:rsidRDefault="00312614" w:rsidP="00312614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Нормативные акты:</w:t>
      </w:r>
    </w:p>
    <w:p w:rsidR="00312614" w:rsidRDefault="00312614" w:rsidP="0031261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«Об основных гарантиях избирательных прав и права на участие в референдуме граждан Российской Федерации»,</w:t>
      </w:r>
    </w:p>
    <w:p w:rsidR="00312614" w:rsidRPr="00162E48" w:rsidRDefault="00312614" w:rsidP="0031261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Федеральный закон «</w:t>
      </w:r>
      <w:r w:rsidRPr="00162E48">
        <w:rPr>
          <w:color w:val="000000"/>
          <w:sz w:val="28"/>
          <w:szCs w:val="28"/>
        </w:rPr>
        <w:t>О выборах депутатов Государственной Думы Федеральног</w:t>
      </w:r>
      <w:r>
        <w:rPr>
          <w:color w:val="000000"/>
          <w:sz w:val="28"/>
          <w:szCs w:val="28"/>
        </w:rPr>
        <w:t>о Собрания Российской Федерации»,</w:t>
      </w:r>
    </w:p>
    <w:p w:rsidR="00312614" w:rsidRDefault="00312614" w:rsidP="0031261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 Забайкальского края «О муниципальных выборах в Забайкальском крае»,</w:t>
      </w:r>
    </w:p>
    <w:p w:rsidR="00312614" w:rsidRDefault="00312614" w:rsidP="00312614">
      <w:r>
        <w:rPr>
          <w:sz w:val="28"/>
          <w:szCs w:val="28"/>
        </w:rPr>
        <w:t>иные федеральные конституционные законы, федеральные законы, Законы Забайкальского края, Постановления Центральной избирательной комиссии Российской Федерации, Избирательной комиссии Забайкальского края.</w:t>
      </w:r>
    </w:p>
    <w:sectPr w:rsidR="00312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9776C"/>
    <w:multiLevelType w:val="hybridMultilevel"/>
    <w:tmpl w:val="8610B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29D"/>
    <w:rsid w:val="0015629D"/>
    <w:rsid w:val="001D2A60"/>
    <w:rsid w:val="00312614"/>
    <w:rsid w:val="008313EE"/>
    <w:rsid w:val="00AC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6E9B2-2D21-49AF-959C-F87B9B9E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rsid w:val="0015629D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1D2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4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Kirillova</dc:creator>
  <cp:keywords/>
  <dc:description/>
  <cp:lastModifiedBy>Kirillova</cp:lastModifiedBy>
  <cp:revision>1</cp:revision>
  <dcterms:created xsi:type="dcterms:W3CDTF">2022-02-09T00:17:00Z</dcterms:created>
  <dcterms:modified xsi:type="dcterms:W3CDTF">2022-02-09T00:34:00Z</dcterms:modified>
</cp:coreProperties>
</file>