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Рег-20_лекция_Экологическая ситуация страны...11.11.2021</w:t>
      </w:r>
    </w:p>
    <w:p w:rsidR="00000000" w:rsidDel="00000000" w:rsidP="00000000" w:rsidRDefault="00000000" w:rsidRPr="00000000" w14:paraId="00000002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Колпакова Т.В.</w:t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четверг 3 пара</w:t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ссылка в Discord</w:t>
      </w:r>
    </w:p>
    <w:p w:rsidR="00000000" w:rsidDel="00000000" w:rsidP="00000000" w:rsidRDefault="00000000" w:rsidRPr="00000000" w14:paraId="00000006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https://discord.gg/37XJvAggC7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Конспект лекции</w:t>
      </w:r>
    </w:p>
    <w:p w:rsidR="00000000" w:rsidDel="00000000" w:rsidP="00000000" w:rsidRDefault="00000000" w:rsidRPr="00000000" w14:paraId="00000009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Срок исполнения 18.11.2021</w:t>
      </w:r>
    </w:p>
    <w:p w:rsidR="00000000" w:rsidDel="00000000" w:rsidP="00000000" w:rsidRDefault="00000000" w:rsidRPr="00000000" w14:paraId="0000000A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Лекция </w:t>
      </w:r>
    </w:p>
    <w:p w:rsidR="00000000" w:rsidDel="00000000" w:rsidP="00000000" w:rsidRDefault="00000000" w:rsidRPr="00000000" w14:paraId="0000000B">
      <w:pPr>
        <w:rPr>
          <w:rFonts w:ascii="Times New Roman" w:cs="Times New Roman" w:eastAsia="Times New Roman" w:hAnsi="Times New Roman"/>
          <w:sz w:val="28"/>
          <w:szCs w:val="28"/>
          <w:shd w:fill="f5f5f5" w:val="clear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shd w:fill="f5f5f5" w:val="clear"/>
          <w:rtl w:val="0"/>
        </w:rPr>
        <w:t xml:space="preserve"> Тенденции развития нового экологического законодательства КНР</w:t>
      </w:r>
    </w:p>
    <w:p w:rsidR="00000000" w:rsidDel="00000000" w:rsidP="00000000" w:rsidRDefault="00000000" w:rsidRPr="00000000" w14:paraId="0000000C">
      <w:pPr>
        <w:spacing w:line="240" w:lineRule="auto"/>
        <w:jc w:val="center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2"/>
          <w:szCs w:val="32"/>
          <w:rtl w:val="0"/>
        </w:rPr>
        <w:t xml:space="preserve">3.2. Тенденции развития современного экологического законодательства КНР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hd w:fill="ffffff" w:val="clear"/>
        <w:spacing w:line="240" w:lineRule="auto"/>
        <w:ind w:firstLine="720"/>
        <w:jc w:val="both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Следует отметить, что в Китае правовое строительство в сфере охраны среды требует дальнейшего совершенствования. Все еще существуют «белые пятна» в законодательстве, содержание некоторых нормативных актов требует дополнения и пересмотра, далеко не все законы соблюдаются подлежащим образом, не искоренены явления халатного отношения к законам и пр. Поэтому усиление правового строительства в указанной сфере по-прежнему остается важной стратегической задачей.</w:t>
      </w:r>
    </w:p>
    <w:p w:rsidR="00000000" w:rsidDel="00000000" w:rsidP="00000000" w:rsidRDefault="00000000" w:rsidRPr="00000000" w14:paraId="0000000E">
      <w:pPr>
        <w:shd w:fill="ffffff" w:val="clear"/>
        <w:spacing w:line="240" w:lineRule="auto"/>
        <w:ind w:firstLine="720"/>
        <w:jc w:val="both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В настоящее время законодательная охрана экосистемы Китая ослаблена отсутствием единой системы координирующей разрозненные законы о противодействии загрязнению, об охране и использовании природных ресурсов и прочие законы и правовые акты. Именно поэтому на современном этапе развития экологического законодательства необходимо исходить из принципов системности и целостности.</w:t>
      </w:r>
    </w:p>
    <w:p w:rsidR="00000000" w:rsidDel="00000000" w:rsidP="00000000" w:rsidRDefault="00000000" w:rsidRPr="00000000" w14:paraId="0000000F">
      <w:pPr>
        <w:spacing w:line="240" w:lineRule="auto"/>
        <w:ind w:firstLine="708"/>
        <w:jc w:val="both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В реформировании экологического законодательства КНР самым важным является изменение его концепции. Традиционная законодательная модель, ориентированная главным образом на экономическое развитие и регулирующая в правовом плане лишь отдельные элементы экосистемы, должна быть заменена такой моделью, которая будет согласовывать весь комплекс элементов экосистемы как с экономическим, политическим, социальным развитием китайского общества, так и с культурноцивилизационными ценностями, этическим аспектом. Кроме того, новая модель экологического законодательства КНР должна также учитывать тенденцию китайской экосистемы к расширению, вслед за распространением в мире влияния Китая, все более прочно утверждающегося на позициях одной из ведущих мировых держав.</w:t>
      </w:r>
    </w:p>
    <w:p w:rsidR="00000000" w:rsidDel="00000000" w:rsidP="00000000" w:rsidRDefault="00000000" w:rsidRPr="00000000" w14:paraId="00000010">
      <w:pPr>
        <w:spacing w:line="240" w:lineRule="auto"/>
        <w:ind w:firstLine="708"/>
        <w:jc w:val="both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На основе анализа работ китайских исследователей</w:t>
      </w: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vertAlign w:val="superscript"/>
        </w:rPr>
        <w:footnoteReference w:customMarkFollows="0" w:id="0"/>
      </w: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 можно определить следующие характеристики, которыми должна обладать новая система экологического законодательства КНР:</w:t>
      </w:r>
    </w:p>
    <w:p w:rsidR="00000000" w:rsidDel="00000000" w:rsidP="00000000" w:rsidRDefault="00000000" w:rsidRPr="00000000" w14:paraId="00000011">
      <w:pPr>
        <w:numPr>
          <w:ilvl w:val="0"/>
          <w:numId w:val="4"/>
        </w:numPr>
        <w:spacing w:line="240" w:lineRule="auto"/>
        <w:ind w:left="709" w:hanging="425"/>
        <w:jc w:val="both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Полное соответствие целям устойчивого развития;</w:t>
      </w:r>
    </w:p>
    <w:p w:rsidR="00000000" w:rsidDel="00000000" w:rsidP="00000000" w:rsidRDefault="00000000" w:rsidRPr="00000000" w14:paraId="00000012">
      <w:pPr>
        <w:numPr>
          <w:ilvl w:val="0"/>
          <w:numId w:val="4"/>
        </w:numPr>
        <w:spacing w:line="240" w:lineRule="auto"/>
        <w:ind w:left="709" w:hanging="425"/>
        <w:jc w:val="both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Ориентированность на сохранение экологического равновесия не только в рамках национальных границ своего государства, но и на глобальном уровне;</w:t>
      </w:r>
    </w:p>
    <w:p w:rsidR="00000000" w:rsidDel="00000000" w:rsidP="00000000" w:rsidRDefault="00000000" w:rsidRPr="00000000" w14:paraId="00000013">
      <w:pPr>
        <w:numPr>
          <w:ilvl w:val="0"/>
          <w:numId w:val="4"/>
        </w:numPr>
        <w:spacing w:line="240" w:lineRule="auto"/>
        <w:ind w:left="709" w:hanging="425"/>
        <w:jc w:val="both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Определение необходимости гармонизации экономики и экологии, не отказываясь от экономического развития (но не роста) как такового;</w:t>
      </w:r>
    </w:p>
    <w:p w:rsidR="00000000" w:rsidDel="00000000" w:rsidP="00000000" w:rsidRDefault="00000000" w:rsidRPr="00000000" w14:paraId="00000014">
      <w:pPr>
        <w:numPr>
          <w:ilvl w:val="0"/>
          <w:numId w:val="4"/>
        </w:numPr>
        <w:spacing w:line="240" w:lineRule="auto"/>
        <w:ind w:left="709" w:hanging="425"/>
        <w:jc w:val="both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Отказ от приоритета ценности экономики, ориентированность на общечеловеческие ценности разумности, справедливости, честности;</w:t>
      </w:r>
    </w:p>
    <w:p w:rsidR="00000000" w:rsidDel="00000000" w:rsidP="00000000" w:rsidRDefault="00000000" w:rsidRPr="00000000" w14:paraId="00000015">
      <w:pPr>
        <w:numPr>
          <w:ilvl w:val="0"/>
          <w:numId w:val="4"/>
        </w:numPr>
        <w:spacing w:line="240" w:lineRule="auto"/>
        <w:ind w:left="709" w:hanging="425"/>
        <w:jc w:val="both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Ориентированность на рациональное использование природных ресурсов и сохранение их для последующих поколений;</w:t>
      </w:r>
    </w:p>
    <w:p w:rsidR="00000000" w:rsidDel="00000000" w:rsidP="00000000" w:rsidRDefault="00000000" w:rsidRPr="00000000" w14:paraId="00000016">
      <w:pPr>
        <w:numPr>
          <w:ilvl w:val="0"/>
          <w:numId w:val="4"/>
        </w:numPr>
        <w:spacing w:line="240" w:lineRule="auto"/>
        <w:ind w:left="709" w:hanging="425"/>
        <w:jc w:val="both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Соответствие и скоординированность с планом регионального развития;</w:t>
      </w:r>
    </w:p>
    <w:p w:rsidR="00000000" w:rsidDel="00000000" w:rsidP="00000000" w:rsidRDefault="00000000" w:rsidRPr="00000000" w14:paraId="00000017">
      <w:pPr>
        <w:numPr>
          <w:ilvl w:val="0"/>
          <w:numId w:val="4"/>
        </w:numPr>
        <w:spacing w:line="240" w:lineRule="auto"/>
        <w:ind w:left="709" w:hanging="425"/>
        <w:jc w:val="both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Использование передовых науки и техники, минимизирующих негативное антропогенное воздействие на окружающую среду;</w:t>
      </w:r>
    </w:p>
    <w:p w:rsidR="00000000" w:rsidDel="00000000" w:rsidP="00000000" w:rsidRDefault="00000000" w:rsidRPr="00000000" w14:paraId="00000018">
      <w:pPr>
        <w:numPr>
          <w:ilvl w:val="0"/>
          <w:numId w:val="4"/>
        </w:numPr>
        <w:spacing w:line="240" w:lineRule="auto"/>
        <w:ind w:left="709" w:hanging="425"/>
        <w:jc w:val="both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Использование передовых источников информации для экоаудита.</w:t>
      </w:r>
    </w:p>
    <w:p w:rsidR="00000000" w:rsidDel="00000000" w:rsidP="00000000" w:rsidRDefault="00000000" w:rsidRPr="00000000" w14:paraId="00000019">
      <w:pPr>
        <w:tabs>
          <w:tab w:val="left" w:pos="720"/>
        </w:tabs>
        <w:spacing w:line="240" w:lineRule="auto"/>
        <w:ind w:firstLine="720"/>
        <w:jc w:val="both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В целом система законов управления экосистемы КНР имеет следующие региональные особенности и тенденции развития</w:t>
      </w:r>
      <w:r w:rsidDel="00000000" w:rsidR="00000000" w:rsidRPr="00000000">
        <w:rPr>
          <w:rFonts w:ascii="Courier New" w:cs="Courier New" w:eastAsia="Courier New" w:hAnsi="Courier New"/>
          <w:sz w:val="32"/>
          <w:szCs w:val="32"/>
          <w:vertAlign w:val="superscript"/>
        </w:rPr>
        <w:footnoteReference w:customMarkFollows="0" w:id="1"/>
      </w: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:</w:t>
      </w:r>
    </w:p>
    <w:p w:rsidR="00000000" w:rsidDel="00000000" w:rsidP="00000000" w:rsidRDefault="00000000" w:rsidRPr="00000000" w14:paraId="0000001A">
      <w:pPr>
        <w:tabs>
          <w:tab w:val="left" w:pos="720"/>
        </w:tabs>
        <w:spacing w:line="240" w:lineRule="auto"/>
        <w:ind w:firstLine="720"/>
        <w:jc w:val="both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32"/>
          <w:szCs w:val="32"/>
          <w:rtl w:val="0"/>
        </w:rPr>
        <w:t xml:space="preserve">Быстрый прогресс идей экологического управления и стратегии охраны окружающей среды с целью осуществления устойчивого развития внутренних регионов и надгосударственного – «китайского региона».</w:t>
      </w: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 Идеи региональной стратегии устойчивого развития уже оказали всестороннее, глубокое влияние на создание системы экологического законодательства КНР, что уже нашло свое отражение в «Повестке дня КНР в XXI веке». Впервые в нормативном акте, а именно в «Законе об управлении землей КНР» (в ред. 1998) была использована формулировка «стимулирование устойчивого развития общественной экономики», устанавливая тем самым цель законотворчества. В экологическом законодательстве КНР все большее значение придается обеспечению учета экологических требований при подготовке и принятии решений, созданию экологически безопасных производств</w:t>
      </w:r>
      <w:r w:rsidDel="00000000" w:rsidR="00000000" w:rsidRPr="00000000">
        <w:rPr>
          <w:rFonts w:ascii="Courier New" w:cs="Courier New" w:eastAsia="Courier New" w:hAnsi="Courier New"/>
          <w:sz w:val="32"/>
          <w:szCs w:val="32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на уровне внутренних регионов Китая и при формировании надгосударственных регионов, включающих в себя государства-партнеров.</w:t>
      </w:r>
    </w:p>
    <w:p w:rsidR="00000000" w:rsidDel="00000000" w:rsidP="00000000" w:rsidRDefault="00000000" w:rsidRPr="00000000" w14:paraId="0000001B">
      <w:pPr>
        <w:tabs>
          <w:tab w:val="left" w:pos="720"/>
        </w:tabs>
        <w:spacing w:line="240" w:lineRule="auto"/>
        <w:ind w:firstLine="720"/>
        <w:jc w:val="both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32"/>
          <w:szCs w:val="32"/>
          <w:rtl w:val="0"/>
        </w:rPr>
        <w:t xml:space="preserve">Развитие специальных исследований в области теории экологического законодательства – научно-техническая снова создания системы экологического законодательства.</w:t>
      </w: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 После XI сессии Пленума ЦК третьего созыва вслед за развитием деятельности по охране окружающей среды и экологического права, возникла правовая теория отношений между человеком и природной средой. </w:t>
      </w:r>
    </w:p>
    <w:p w:rsidR="00000000" w:rsidDel="00000000" w:rsidP="00000000" w:rsidRDefault="00000000" w:rsidRPr="00000000" w14:paraId="0000001C">
      <w:pPr>
        <w:tabs>
          <w:tab w:val="left" w:pos="720"/>
        </w:tabs>
        <w:spacing w:line="240" w:lineRule="auto"/>
        <w:ind w:firstLine="720"/>
        <w:jc w:val="both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В последние десятилетия в Китае начала распространяться экологическая мораль, в определенной степени оказавшая влияние на создание системы экологического законодательства. В ст. 6 «Закона об охране окружающей среды КНР» (1989) устанавливается, что все организации и частные лица обязаны охранять окружающую среду</w:t>
      </w:r>
      <w:r w:rsidDel="00000000" w:rsidR="00000000" w:rsidRPr="00000000">
        <w:rPr>
          <w:rFonts w:ascii="Courier New" w:cs="Courier New" w:eastAsia="Courier New" w:hAnsi="Courier New"/>
          <w:sz w:val="32"/>
          <w:szCs w:val="32"/>
          <w:vertAlign w:val="superscript"/>
        </w:rPr>
        <w:footnoteReference w:customMarkFollows="0" w:id="2"/>
      </w: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. Это является юридическим закреплением распространенной в обществе установки «охрана окружающей среды – дело каждого». 25 марта 1994 г. на XVI сессии ПК ВСНП была принята «Повестка дня КНР в XXI веке», которая поставила задачу включения в новую мораль XXI века как важнейшей составляющей создание новой модели мировоззрения человека, создание норм поведения, гармонично сочетающегося с природой. Управление охраны окружающей среды, Министерство пропаганды, Государственный комитет по образованию приняли «общегосударственную программу экологического образования (1996 – 2010 гг.)». Эта программа стала первым для Китая долгосрочным планом продвижения и пропаганды экологической морали. </w:t>
      </w:r>
    </w:p>
    <w:p w:rsidR="00000000" w:rsidDel="00000000" w:rsidP="00000000" w:rsidRDefault="00000000" w:rsidRPr="00000000" w14:paraId="0000001D">
      <w:pPr>
        <w:tabs>
          <w:tab w:val="left" w:pos="720"/>
        </w:tabs>
        <w:spacing w:line="240" w:lineRule="auto"/>
        <w:ind w:firstLine="720"/>
        <w:jc w:val="both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32"/>
          <w:szCs w:val="32"/>
          <w:rtl w:val="0"/>
        </w:rPr>
        <w:t xml:space="preserve">Наличие твердой конституционной базы. Создание системы экологического права становится одним из основных вопросов в Конституции, государственном планировании и уставе партии.</w:t>
      </w: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 Экологический вопрос стал насущным политическим вопросом, отношения человека и природы теперь регулируются основным законом государства. Охрана окружающей среды, в соответствии с законами КНР, является базовой функцией государства и основной составляющей его внутренней и внешней политики. Государство в различных законах и подзаконных актах закрепило охрану окружающей среды в качестве долгосрочной политической линии, ясно указав на необходимость неустанно совершенствовать систему экологического законодательства с целью обеспечения экологической безопасности.</w:t>
      </w:r>
    </w:p>
    <w:p w:rsidR="00000000" w:rsidDel="00000000" w:rsidP="00000000" w:rsidRDefault="00000000" w:rsidRPr="00000000" w14:paraId="0000001E">
      <w:pPr>
        <w:tabs>
          <w:tab w:val="left" w:pos="720"/>
        </w:tabs>
        <w:spacing w:line="240" w:lineRule="auto"/>
        <w:ind w:firstLine="720"/>
        <w:jc w:val="both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32"/>
          <w:szCs w:val="32"/>
          <w:rtl w:val="0"/>
        </w:rPr>
        <w:t xml:space="preserve">Использование новых достижений науки и техники.</w:t>
      </w: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 В этом плане китайское правительство следует по пути зарубежных систем экологического законодательства. В ст. 5 «Закона об охране окружающей среды КНР» (1989) установлено, что правительство поощряет развитие природоохранной техники, усиливает исследования и разработки в этой области, повышает научно-технический уровень и содействует распространению различных экологических знаний.</w:t>
      </w:r>
    </w:p>
    <w:p w:rsidR="00000000" w:rsidDel="00000000" w:rsidP="00000000" w:rsidRDefault="00000000" w:rsidRPr="00000000" w14:paraId="0000001F">
      <w:pPr>
        <w:tabs>
          <w:tab w:val="left" w:pos="720"/>
        </w:tabs>
        <w:spacing w:line="240" w:lineRule="auto"/>
        <w:ind w:firstLine="720"/>
        <w:jc w:val="both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32"/>
          <w:szCs w:val="32"/>
          <w:rtl w:val="0"/>
        </w:rPr>
        <w:t xml:space="preserve">Регионализация социально-экологического пространства</w:t>
      </w: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 через принятие законов направленных на решение социально-экологических проблем «китайского региона» (внутренняя регионализация) и приведение экологического законодательства КНР в соответствие с международным правом и зарубежным экологическим законодательством (внешняя регионализация).</w:t>
      </w:r>
    </w:p>
    <w:p w:rsidR="00000000" w:rsidDel="00000000" w:rsidP="00000000" w:rsidRDefault="00000000" w:rsidRPr="00000000" w14:paraId="00000020">
      <w:pPr>
        <w:tabs>
          <w:tab w:val="left" w:pos="720"/>
        </w:tabs>
        <w:spacing w:line="240" w:lineRule="auto"/>
        <w:ind w:firstLine="720"/>
        <w:jc w:val="both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Региональный подход является необходимым условием для создания эффективной системы экологической безопасности в любой стране мира, и особенно в Китае, учитывая размеры его территории, разнообразие природно-климатических условий, характер размещения населения и производства. Он позволяет адресно выявить специфику и оценить степень экологического неблагополучия, параметры и интенсивность антропогенного воздействия на окружающую среду в тех или иных районах страны. Одной из главных задач обеспечения экологической безопасности на внутрирегиональном уровне является система эффективного регионального законодательства. Решения и законы, принятые в последние годы в этом направлении, позволяют сделать вывод, что руководство страны пришло к пониманию того, что без учета региональной составляющей в условиях КНР законодательное обеспечение экологической безопасности будет оставаться малоэффективным. </w:t>
      </w:r>
    </w:p>
    <w:p w:rsidR="00000000" w:rsidDel="00000000" w:rsidP="00000000" w:rsidRDefault="00000000" w:rsidRPr="00000000" w14:paraId="00000021">
      <w:pPr>
        <w:spacing w:line="240" w:lineRule="auto"/>
        <w:ind w:firstLine="708"/>
        <w:jc w:val="both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Подводя итог, следует отметить, что новая модель экологического законодательства КНР еще не сформирована окончательно, кроме того, нельзя отрицать тот факт, что китайское государство не сможет в краткосрочной перспективе отказаться от экстенсивной модели развития. Но теоретические разработки и осознание необходимости перехода к новой модели экологического законодательства, которые постепенно начинают внедряться в управление окружающей средой КНР, делают инновационную деятельность в сфере правового обеспечения устойчивого развития более реальной и перспективной.</w:t>
      </w:r>
    </w:p>
    <w:p w:rsidR="00000000" w:rsidDel="00000000" w:rsidP="00000000" w:rsidRDefault="00000000" w:rsidRPr="00000000" w14:paraId="00000022">
      <w:pPr>
        <w:spacing w:line="240" w:lineRule="auto"/>
        <w:ind w:firstLine="709"/>
        <w:jc w:val="both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240" w:lineRule="auto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360" w:lineRule="auto"/>
        <w:jc w:val="center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Ключевые понятия и термины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50800</wp:posOffset>
                </wp:positionV>
                <wp:extent cx="5394960" cy="12700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648520" y="3780000"/>
                          <a:ext cx="539496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50800</wp:posOffset>
                </wp:positionV>
                <wp:extent cx="5394960" cy="12700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39496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5">
      <w:pPr>
        <w:spacing w:lin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25401</wp:posOffset>
                </wp:positionH>
                <wp:positionV relativeFrom="paragraph">
                  <wp:posOffset>38100</wp:posOffset>
                </wp:positionV>
                <wp:extent cx="5394960" cy="12700"/>
                <wp:effectExtent b="0" l="0" r="0" t="0"/>
                <wp:wrapNone/>
                <wp:docPr id="8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648520" y="3780000"/>
                          <a:ext cx="539496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25401</wp:posOffset>
                </wp:positionH>
                <wp:positionV relativeFrom="paragraph">
                  <wp:posOffset>38100</wp:posOffset>
                </wp:positionV>
                <wp:extent cx="5394960" cy="12700"/>
                <wp:effectExtent b="0" l="0" r="0" t="0"/>
                <wp:wrapNone/>
                <wp:docPr id="8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39496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6">
      <w:pPr>
        <w:spacing w:line="240" w:lineRule="auto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6"/>
          <w:szCs w:val="26"/>
          <w:rtl w:val="0"/>
        </w:rPr>
        <w:t xml:space="preserve">законы о предотвращении загрязнения окружающей среды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line="240" w:lineRule="auto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6"/>
          <w:szCs w:val="26"/>
          <w:rtl w:val="0"/>
        </w:rPr>
        <w:t xml:space="preserve">законы об охране природных ресурсов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line="240" w:lineRule="auto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6"/>
          <w:szCs w:val="26"/>
          <w:rtl w:val="0"/>
        </w:rPr>
        <w:t xml:space="preserve">современное экологическое законодательство КНР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line="240" w:lineRule="auto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6"/>
          <w:szCs w:val="26"/>
          <w:rtl w:val="0"/>
        </w:rPr>
        <w:t xml:space="preserve">традиционное экологическое законодательство КНР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line="240" w:lineRule="auto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6"/>
          <w:szCs w:val="26"/>
          <w:rtl w:val="0"/>
        </w:rPr>
        <w:t xml:space="preserve">экологическое законодательство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line="240" w:lineRule="auto"/>
        <w:ind w:firstLine="720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line="360" w:lineRule="auto"/>
        <w:jc w:val="center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Вопросы и задания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38100</wp:posOffset>
                </wp:positionV>
                <wp:extent cx="5394960" cy="12700"/>
                <wp:effectExtent b="0" l="0" r="0" t="0"/>
                <wp:wrapNone/>
                <wp:docPr id="4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648520" y="3780000"/>
                          <a:ext cx="539496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38100</wp:posOffset>
                </wp:positionV>
                <wp:extent cx="5394960" cy="12700"/>
                <wp:effectExtent b="0" l="0" r="0" t="0"/>
                <wp:wrapNone/>
                <wp:docPr id="4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39496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D">
      <w:pPr>
        <w:spacing w:line="240" w:lineRule="auto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25401</wp:posOffset>
                </wp:positionH>
                <wp:positionV relativeFrom="paragraph">
                  <wp:posOffset>38100</wp:posOffset>
                </wp:positionV>
                <wp:extent cx="5394960" cy="12700"/>
                <wp:effectExtent b="0" l="0" r="0" t="0"/>
                <wp:wrapNone/>
                <wp:docPr id="3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648520" y="3780000"/>
                          <a:ext cx="539496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25401</wp:posOffset>
                </wp:positionH>
                <wp:positionV relativeFrom="paragraph">
                  <wp:posOffset>38100</wp:posOffset>
                </wp:positionV>
                <wp:extent cx="5394960" cy="12700"/>
                <wp:effectExtent b="0" l="0" r="0" t="0"/>
                <wp:wrapNone/>
                <wp:docPr id="3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39496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E">
      <w:pPr>
        <w:numPr>
          <w:ilvl w:val="0"/>
          <w:numId w:val="1"/>
        </w:numPr>
        <w:spacing w:line="240" w:lineRule="auto"/>
        <w:ind w:left="-9" w:firstLine="709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Дайте определение «экологического законодательства».</w:t>
      </w:r>
    </w:p>
    <w:p w:rsidR="00000000" w:rsidDel="00000000" w:rsidP="00000000" w:rsidRDefault="00000000" w:rsidRPr="00000000" w14:paraId="0000002F">
      <w:pPr>
        <w:numPr>
          <w:ilvl w:val="0"/>
          <w:numId w:val="1"/>
        </w:numPr>
        <w:spacing w:line="240" w:lineRule="auto"/>
        <w:ind w:left="-9" w:firstLine="709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Что понимается под традиционным экологическим законодательством Китая?</w:t>
      </w:r>
    </w:p>
    <w:p w:rsidR="00000000" w:rsidDel="00000000" w:rsidP="00000000" w:rsidRDefault="00000000" w:rsidRPr="00000000" w14:paraId="00000030">
      <w:pPr>
        <w:numPr>
          <w:ilvl w:val="0"/>
          <w:numId w:val="1"/>
        </w:numPr>
        <w:spacing w:line="240" w:lineRule="auto"/>
        <w:ind w:left="-9" w:firstLine="709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Какие этапы выделяются в развитии традиционного экологического законодательства Китая. Охарактеризуйте каждый этап.</w:t>
      </w:r>
    </w:p>
    <w:p w:rsidR="00000000" w:rsidDel="00000000" w:rsidP="00000000" w:rsidRDefault="00000000" w:rsidRPr="00000000" w14:paraId="00000031">
      <w:pPr>
        <w:numPr>
          <w:ilvl w:val="0"/>
          <w:numId w:val="1"/>
        </w:numPr>
        <w:spacing w:line="240" w:lineRule="auto"/>
        <w:ind w:left="-9" w:firstLine="709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Поясните специфику лесоохранного законодательства КНР.</w:t>
      </w:r>
    </w:p>
    <w:p w:rsidR="00000000" w:rsidDel="00000000" w:rsidP="00000000" w:rsidRDefault="00000000" w:rsidRPr="00000000" w14:paraId="00000032">
      <w:pPr>
        <w:numPr>
          <w:ilvl w:val="0"/>
          <w:numId w:val="1"/>
        </w:numPr>
        <w:spacing w:line="240" w:lineRule="auto"/>
        <w:ind w:left="-9" w:firstLine="709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Перечислите основные законы и правовые акты КНР, обеспечивающие сохранение биоресурсов.</w:t>
      </w:r>
    </w:p>
    <w:p w:rsidR="00000000" w:rsidDel="00000000" w:rsidP="00000000" w:rsidRDefault="00000000" w:rsidRPr="00000000" w14:paraId="00000033">
      <w:pPr>
        <w:numPr>
          <w:ilvl w:val="0"/>
          <w:numId w:val="1"/>
        </w:numPr>
        <w:spacing w:line="240" w:lineRule="auto"/>
        <w:ind w:left="-9" w:firstLine="709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Охарактеризуйте законодательство КНР об охране воздушного бассейна.</w:t>
      </w:r>
    </w:p>
    <w:p w:rsidR="00000000" w:rsidDel="00000000" w:rsidP="00000000" w:rsidRDefault="00000000" w:rsidRPr="00000000" w14:paraId="00000034">
      <w:pPr>
        <w:numPr>
          <w:ilvl w:val="0"/>
          <w:numId w:val="1"/>
        </w:numPr>
        <w:spacing w:line="240" w:lineRule="auto"/>
        <w:ind w:left="-9" w:firstLine="709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Перечислите основные законы и правовые акты КНР, обеспечивающие противодействие опустыниванию.</w:t>
      </w:r>
    </w:p>
    <w:p w:rsidR="00000000" w:rsidDel="00000000" w:rsidP="00000000" w:rsidRDefault="00000000" w:rsidRPr="00000000" w14:paraId="00000035">
      <w:pPr>
        <w:numPr>
          <w:ilvl w:val="0"/>
          <w:numId w:val="1"/>
        </w:numPr>
        <w:spacing w:line="240" w:lineRule="auto"/>
        <w:ind w:left="-9" w:firstLine="709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Назовите основные законодательные акты КНР по защите и сохранению водных ресурсов.</w:t>
      </w:r>
    </w:p>
    <w:p w:rsidR="00000000" w:rsidDel="00000000" w:rsidP="00000000" w:rsidRDefault="00000000" w:rsidRPr="00000000" w14:paraId="00000036">
      <w:pPr>
        <w:numPr>
          <w:ilvl w:val="0"/>
          <w:numId w:val="1"/>
        </w:numPr>
        <w:spacing w:line="240" w:lineRule="auto"/>
        <w:ind w:left="-9" w:firstLine="709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Назовите основные законы КНР об охране окружающей среды прибрежных и морских районов.</w:t>
      </w:r>
    </w:p>
    <w:p w:rsidR="00000000" w:rsidDel="00000000" w:rsidP="00000000" w:rsidRDefault="00000000" w:rsidRPr="00000000" w14:paraId="00000037">
      <w:pPr>
        <w:numPr>
          <w:ilvl w:val="0"/>
          <w:numId w:val="1"/>
        </w:numPr>
        <w:spacing w:line="240" w:lineRule="auto"/>
        <w:ind w:left="-9" w:firstLine="709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Охарактеризуйте законодательство КНР в сфере предотвращения загрязнения окружающей среды.</w:t>
      </w:r>
    </w:p>
    <w:p w:rsidR="00000000" w:rsidDel="00000000" w:rsidP="00000000" w:rsidRDefault="00000000" w:rsidRPr="00000000" w14:paraId="00000038">
      <w:pPr>
        <w:numPr>
          <w:ilvl w:val="0"/>
          <w:numId w:val="1"/>
        </w:numPr>
        <w:spacing w:line="240" w:lineRule="auto"/>
        <w:ind w:left="-9" w:firstLine="709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Какие недостатки характерны для традиционного экологического законодательства КНР?</w:t>
      </w:r>
    </w:p>
    <w:p w:rsidR="00000000" w:rsidDel="00000000" w:rsidP="00000000" w:rsidRDefault="00000000" w:rsidRPr="00000000" w14:paraId="00000039">
      <w:pPr>
        <w:numPr>
          <w:ilvl w:val="0"/>
          <w:numId w:val="1"/>
        </w:numPr>
        <w:spacing w:line="240" w:lineRule="auto"/>
        <w:ind w:left="-9" w:firstLine="709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Каковы основные тенденции развития современного экологического законодательства КНР?</w:t>
      </w:r>
    </w:p>
    <w:p w:rsidR="00000000" w:rsidDel="00000000" w:rsidP="00000000" w:rsidRDefault="00000000" w:rsidRPr="00000000" w14:paraId="0000003A">
      <w:pPr>
        <w:spacing w:line="360" w:lineRule="auto"/>
        <w:jc w:val="center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Темы докладов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25400</wp:posOffset>
                </wp:positionV>
                <wp:extent cx="5394960" cy="12700"/>
                <wp:effectExtent b="0" l="0" r="0" t="0"/>
                <wp:wrapNone/>
                <wp:docPr id="7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648520" y="3780000"/>
                          <a:ext cx="539496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25400</wp:posOffset>
                </wp:positionV>
                <wp:extent cx="5394960" cy="12700"/>
                <wp:effectExtent b="0" l="0" r="0" t="0"/>
                <wp:wrapNone/>
                <wp:docPr id="7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39496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B">
      <w:pPr>
        <w:tabs>
          <w:tab w:val="left" w:pos="1100"/>
        </w:tabs>
        <w:spacing w:line="240" w:lineRule="auto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25401</wp:posOffset>
                </wp:positionH>
                <wp:positionV relativeFrom="paragraph">
                  <wp:posOffset>38100</wp:posOffset>
                </wp:positionV>
                <wp:extent cx="5394960" cy="12700"/>
                <wp:effectExtent b="0" l="0" r="0" t="0"/>
                <wp:wrapNone/>
                <wp:docPr id="5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648520" y="3780000"/>
                          <a:ext cx="539496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25401</wp:posOffset>
                </wp:positionH>
                <wp:positionV relativeFrom="paragraph">
                  <wp:posOffset>38100</wp:posOffset>
                </wp:positionV>
                <wp:extent cx="5394960" cy="12700"/>
                <wp:effectExtent b="0" l="0" r="0" t="0"/>
                <wp:wrapNone/>
                <wp:docPr id="5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1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39496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C">
      <w:pPr>
        <w:numPr>
          <w:ilvl w:val="0"/>
          <w:numId w:val="2"/>
        </w:numPr>
        <w:tabs>
          <w:tab w:val="left" w:pos="1134"/>
        </w:tabs>
        <w:spacing w:line="240" w:lineRule="auto"/>
        <w:ind w:left="-11" w:firstLine="709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Нормативные документы КНР по охране окружающей среды.</w:t>
      </w:r>
    </w:p>
    <w:p w:rsidR="00000000" w:rsidDel="00000000" w:rsidP="00000000" w:rsidRDefault="00000000" w:rsidRPr="00000000" w14:paraId="0000003D">
      <w:pPr>
        <w:numPr>
          <w:ilvl w:val="0"/>
          <w:numId w:val="2"/>
        </w:numPr>
        <w:tabs>
          <w:tab w:val="left" w:pos="1134"/>
        </w:tabs>
        <w:spacing w:line="240" w:lineRule="auto"/>
        <w:ind w:left="-11" w:firstLine="709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Правовые аспекты охраны окружающей среды прибрежных и морских районов Китая.</w:t>
      </w:r>
    </w:p>
    <w:p w:rsidR="00000000" w:rsidDel="00000000" w:rsidP="00000000" w:rsidRDefault="00000000" w:rsidRPr="00000000" w14:paraId="0000003E">
      <w:pPr>
        <w:numPr>
          <w:ilvl w:val="0"/>
          <w:numId w:val="2"/>
        </w:numPr>
        <w:tabs>
          <w:tab w:val="left" w:pos="1134"/>
        </w:tabs>
        <w:spacing w:line="240" w:lineRule="auto"/>
        <w:ind w:left="-11" w:firstLine="709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Экологические программы современного Китая.</w:t>
      </w:r>
    </w:p>
    <w:p w:rsidR="00000000" w:rsidDel="00000000" w:rsidP="00000000" w:rsidRDefault="00000000" w:rsidRPr="00000000" w14:paraId="0000003F">
      <w:pPr>
        <w:numPr>
          <w:ilvl w:val="0"/>
          <w:numId w:val="2"/>
        </w:numPr>
        <w:tabs>
          <w:tab w:val="left" w:pos="1134"/>
        </w:tabs>
        <w:spacing w:line="240" w:lineRule="auto"/>
        <w:ind w:left="-11" w:firstLine="709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Недостатки традиционного экологического законодательства КНР.</w:t>
      </w:r>
    </w:p>
    <w:p w:rsidR="00000000" w:rsidDel="00000000" w:rsidP="00000000" w:rsidRDefault="00000000" w:rsidRPr="00000000" w14:paraId="00000040">
      <w:pPr>
        <w:numPr>
          <w:ilvl w:val="0"/>
          <w:numId w:val="2"/>
        </w:numPr>
        <w:tabs>
          <w:tab w:val="left" w:pos="1134"/>
        </w:tabs>
        <w:spacing w:line="240" w:lineRule="auto"/>
        <w:ind w:left="-11" w:firstLine="709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Основные тенденции развития экологического законодательства КНР на современном этапе.</w:t>
      </w:r>
    </w:p>
    <w:p w:rsidR="00000000" w:rsidDel="00000000" w:rsidP="00000000" w:rsidRDefault="00000000" w:rsidRPr="00000000" w14:paraId="00000041">
      <w:pPr>
        <w:numPr>
          <w:ilvl w:val="0"/>
          <w:numId w:val="2"/>
        </w:numPr>
        <w:tabs>
          <w:tab w:val="left" w:pos="1134"/>
        </w:tabs>
        <w:spacing w:line="240" w:lineRule="auto"/>
        <w:ind w:left="-11" w:firstLine="709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Лесоохранное законодательство КНР.</w:t>
      </w:r>
    </w:p>
    <w:p w:rsidR="00000000" w:rsidDel="00000000" w:rsidP="00000000" w:rsidRDefault="00000000" w:rsidRPr="00000000" w14:paraId="00000042">
      <w:pPr>
        <w:numPr>
          <w:ilvl w:val="0"/>
          <w:numId w:val="2"/>
        </w:numPr>
        <w:tabs>
          <w:tab w:val="left" w:pos="1134"/>
        </w:tabs>
        <w:spacing w:line="240" w:lineRule="auto"/>
        <w:ind w:left="-11" w:firstLine="709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Законодательство КНР по сохранению биоресурсов.</w:t>
      </w:r>
    </w:p>
    <w:p w:rsidR="00000000" w:rsidDel="00000000" w:rsidP="00000000" w:rsidRDefault="00000000" w:rsidRPr="00000000" w14:paraId="00000043">
      <w:pPr>
        <w:numPr>
          <w:ilvl w:val="0"/>
          <w:numId w:val="2"/>
        </w:numPr>
        <w:tabs>
          <w:tab w:val="left" w:pos="1134"/>
        </w:tabs>
        <w:spacing w:line="240" w:lineRule="auto"/>
        <w:ind w:left="-11" w:firstLine="709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Законодательство КНР по борьбе с накоплением твердых отходов.</w:t>
      </w:r>
    </w:p>
    <w:p w:rsidR="00000000" w:rsidDel="00000000" w:rsidP="00000000" w:rsidRDefault="00000000" w:rsidRPr="00000000" w14:paraId="00000044">
      <w:pPr>
        <w:numPr>
          <w:ilvl w:val="0"/>
          <w:numId w:val="2"/>
        </w:numPr>
        <w:tabs>
          <w:tab w:val="left" w:pos="1134"/>
        </w:tabs>
        <w:spacing w:line="240" w:lineRule="auto"/>
        <w:ind w:left="-11" w:firstLine="709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Законодательство КНР об охране воздушного бассейна.</w:t>
      </w:r>
    </w:p>
    <w:p w:rsidR="00000000" w:rsidDel="00000000" w:rsidP="00000000" w:rsidRDefault="00000000" w:rsidRPr="00000000" w14:paraId="00000045">
      <w:pPr>
        <w:numPr>
          <w:ilvl w:val="0"/>
          <w:numId w:val="2"/>
        </w:numPr>
        <w:tabs>
          <w:tab w:val="left" w:pos="1134"/>
        </w:tabs>
        <w:spacing w:line="240" w:lineRule="auto"/>
        <w:ind w:left="-11" w:firstLine="709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Экологические аспекты законодательства КНР о противодействии опустыниванию.</w:t>
      </w:r>
    </w:p>
    <w:p w:rsidR="00000000" w:rsidDel="00000000" w:rsidP="00000000" w:rsidRDefault="00000000" w:rsidRPr="00000000" w14:paraId="00000046">
      <w:pPr>
        <w:numPr>
          <w:ilvl w:val="0"/>
          <w:numId w:val="2"/>
        </w:numPr>
        <w:tabs>
          <w:tab w:val="left" w:pos="1134"/>
        </w:tabs>
        <w:spacing w:line="240" w:lineRule="auto"/>
        <w:ind w:left="-11" w:firstLine="709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Водоохранное законодательство КНР.</w:t>
      </w:r>
    </w:p>
    <w:p w:rsidR="00000000" w:rsidDel="00000000" w:rsidP="00000000" w:rsidRDefault="00000000" w:rsidRPr="00000000" w14:paraId="00000047">
      <w:pPr>
        <w:numPr>
          <w:ilvl w:val="0"/>
          <w:numId w:val="2"/>
        </w:numPr>
        <w:tabs>
          <w:tab w:val="left" w:pos="1134"/>
        </w:tabs>
        <w:spacing w:line="240" w:lineRule="auto"/>
        <w:ind w:left="-11" w:firstLine="709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Законодательное противодействие шумовому загрязнению и «новым» видам вредного экологического воздействия в Китае.</w:t>
      </w:r>
    </w:p>
    <w:p w:rsidR="00000000" w:rsidDel="00000000" w:rsidP="00000000" w:rsidRDefault="00000000" w:rsidRPr="00000000" w14:paraId="00000048">
      <w:pPr>
        <w:spacing w:line="240" w:lineRule="auto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line="360" w:lineRule="auto"/>
        <w:jc w:val="center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Литература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76200</wp:posOffset>
                </wp:positionV>
                <wp:extent cx="5394960" cy="12700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648520" y="3780000"/>
                          <a:ext cx="539496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76200</wp:posOffset>
                </wp:positionV>
                <wp:extent cx="5394960" cy="12700"/>
                <wp:effectExtent b="0" l="0" r="0" t="0"/>
                <wp:wrapNone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39496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4A">
      <w:pPr>
        <w:spacing w:line="240" w:lineRule="auto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25401</wp:posOffset>
                </wp:positionH>
                <wp:positionV relativeFrom="paragraph">
                  <wp:posOffset>38100</wp:posOffset>
                </wp:positionV>
                <wp:extent cx="5394960" cy="12700"/>
                <wp:effectExtent b="0" l="0" r="0" t="0"/>
                <wp:wrapNone/>
                <wp:docPr id="6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648520" y="3780000"/>
                          <a:ext cx="539496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25401</wp:posOffset>
                </wp:positionH>
                <wp:positionV relativeFrom="paragraph">
                  <wp:posOffset>38100</wp:posOffset>
                </wp:positionV>
                <wp:extent cx="5394960" cy="12700"/>
                <wp:effectExtent b="0" l="0" r="0" t="0"/>
                <wp:wrapNone/>
                <wp:docPr id="6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1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39496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4B">
      <w:pPr>
        <w:numPr>
          <w:ilvl w:val="0"/>
          <w:numId w:val="3"/>
        </w:numPr>
        <w:spacing w:line="240" w:lineRule="auto"/>
        <w:ind w:left="720" w:hanging="360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Бирюлин Е.В. Некоторые итоги модернизации политики и законодательства КНР в сфере охраны окружающей среды [Текст] / Е.В. Бирюлин // Китай в XXI веке: шансы, вызовы и перспективы. Тезисы докладов XI Международной научной конференции «Китай, китайская цивилизация и мир. История, современность, перспективы» (Москва, 27 – 29 сентября 2000 г.) Ч. 2.– М., С. 83.</w:t>
      </w:r>
    </w:p>
    <w:p w:rsidR="00000000" w:rsidDel="00000000" w:rsidP="00000000" w:rsidRDefault="00000000" w:rsidRPr="00000000" w14:paraId="0000004C">
      <w:pPr>
        <w:numPr>
          <w:ilvl w:val="0"/>
          <w:numId w:val="3"/>
        </w:numPr>
        <w:spacing w:line="240" w:lineRule="auto"/>
        <w:ind w:left="720" w:hanging="360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Бирюлин Е.В. Экологические проблемы КНР: опыт правового регулирования [Текст] / Е.В. Бирюлин, Е.И. Кранина. – М.: Институт Дальнего Востока РАН, 2005. – С.19. </w:t>
      </w:r>
    </w:p>
    <w:p w:rsidR="00000000" w:rsidDel="00000000" w:rsidP="00000000" w:rsidRDefault="00000000" w:rsidRPr="00000000" w14:paraId="0000004D">
      <w:pPr>
        <w:numPr>
          <w:ilvl w:val="0"/>
          <w:numId w:val="3"/>
        </w:numPr>
        <w:spacing w:line="240" w:lineRule="auto"/>
        <w:ind w:left="720" w:hanging="360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Ван Цзин. Чжунго хуаньцзинфа юаньли = Основы законодательства об окружающей среде в Китае [Текст] / Цзин Ван. – Бэйцзин: Дасюе чубаньшэ, 2000. – 287 с. – Кит. яз.; </w:t>
      </w:r>
    </w:p>
    <w:p w:rsidR="00000000" w:rsidDel="00000000" w:rsidP="00000000" w:rsidRDefault="00000000" w:rsidRPr="00000000" w14:paraId="0000004E">
      <w:pPr>
        <w:numPr>
          <w:ilvl w:val="0"/>
          <w:numId w:val="3"/>
        </w:numPr>
        <w:spacing w:line="240" w:lineRule="auto"/>
        <w:ind w:left="720" w:hanging="360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Лю Хунянь Современное китайское экологическое законодательство и тенденции его развития [Текст] / Хунянь Лю // Государство и право. – 2005. – №2. – С. 60.</w:t>
      </w:r>
    </w:p>
    <w:p w:rsidR="00000000" w:rsidDel="00000000" w:rsidP="00000000" w:rsidRDefault="00000000" w:rsidRPr="00000000" w14:paraId="0000004F">
      <w:pPr>
        <w:numPr>
          <w:ilvl w:val="0"/>
          <w:numId w:val="3"/>
        </w:numPr>
        <w:spacing w:line="240" w:lineRule="auto"/>
        <w:ind w:left="720" w:hanging="360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Хуаньцзин баохуфа пэйтао гуйдин = Свод законов по охране окружающей среды [Текст] / Под ред. Чжунго фачжи чубаньшэ. – Бэйцзин: Чжунго фачжи чубаньшэ, 2008. – С. 1. Кит. яз.</w:t>
      </w:r>
    </w:p>
    <w:p w:rsidR="00000000" w:rsidDel="00000000" w:rsidP="00000000" w:rsidRDefault="00000000" w:rsidRPr="00000000" w14:paraId="00000050">
      <w:pPr>
        <w:numPr>
          <w:ilvl w:val="0"/>
          <w:numId w:val="3"/>
        </w:numPr>
        <w:spacing w:line="240" w:lineRule="auto"/>
        <w:ind w:left="720" w:hanging="360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Чжао Хуэйюй. Шэнтай ситун гуаньли фалюй яньцзю = Исследование законов управления экосистемой [Текст] / Хуэйюй Чжао. – Шанхай: Издательство Шанхайского транспортного университета, 2006. – С. 9-10. – Кит. яз. </w:t>
      </w:r>
    </w:p>
    <w:p w:rsidR="00000000" w:rsidDel="00000000" w:rsidP="00000000" w:rsidRDefault="00000000" w:rsidRPr="00000000" w14:paraId="00000051">
      <w:pPr>
        <w:numPr>
          <w:ilvl w:val="0"/>
          <w:numId w:val="3"/>
        </w:numPr>
        <w:spacing w:line="240" w:lineRule="auto"/>
        <w:ind w:left="720" w:hanging="360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Чжоу Кэ. Шэнтай хуаньцзин фалунь = Теория экологического права [Текст] / Кэ Чжоу. – Бэйцзин: Фалюй чубаньшэ, 2001. – 149 с. – Кит. яз.</w:t>
      </w:r>
    </w:p>
    <w:p w:rsidR="00000000" w:rsidDel="00000000" w:rsidP="00000000" w:rsidRDefault="00000000" w:rsidRPr="00000000" w14:paraId="00000052">
      <w:pPr>
        <w:numPr>
          <w:ilvl w:val="0"/>
          <w:numId w:val="3"/>
        </w:numPr>
        <w:spacing w:line="240" w:lineRule="auto"/>
        <w:ind w:left="720" w:hanging="360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Юридический энциклопедический словарь [Текст] / под ред. С.А. Боголюбова. – М., 2001. – С. 67.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  <w:font w:name="Courier New"/>
  <w:font w:name="Noto Sans Symbols"/>
</w:fonts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otnote w:id="0">
    <w:p w:rsidR="00000000" w:rsidDel="00000000" w:rsidP="00000000" w:rsidRDefault="00000000" w:rsidRPr="00000000" w14:paraId="00000054">
      <w:pPr>
        <w:widowControl w:val="0"/>
        <w:spacing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Чжао, Хуэйюй. Шэнтай ситун гуаньли фалюй яньцзю = Исследование законов управления экосистемой [Текст] / Хуэйюй Чжао. – Шанхай: Издательство Шанхайского транспортного университета, 2006. – С.23. – Кит. яз. </w:t>
      </w:r>
    </w:p>
  </w:footnote>
  <w:footnote w:id="1">
    <w:p w:rsidR="00000000" w:rsidDel="00000000" w:rsidP="00000000" w:rsidRDefault="00000000" w:rsidRPr="00000000" w14:paraId="00000055">
      <w:pPr>
        <w:widowControl w:val="0"/>
        <w:spacing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Лю, Хунянь Современное китайское экологическое законодательство и тенденции его развития [Текст] / Хунянь Лю // Государство и право. – 2005. – №2. – С. 71 – 74.</w:t>
      </w:r>
    </w:p>
  </w:footnote>
  <w:footnote w:id="2">
    <w:p w:rsidR="00000000" w:rsidDel="00000000" w:rsidP="00000000" w:rsidRDefault="00000000" w:rsidRPr="00000000" w14:paraId="00000056">
      <w:pPr>
        <w:spacing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Хуаньцзин баохуфа пэйтао гуйдин = Свод законов по охране окружающей среды [Текст] / Под ред. Чжунго фачжи чубаньшэ. – Бэйцзин: Чжунго фачжи чубаньшэ, 2008. – С. 1. Кит. яз.</w:t>
      </w:r>
    </w:p>
  </w:footnote>
</w:footnote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-9" w:firstLine="709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>
    <w:lvl w:ilvl="0">
      <w:start w:val="1"/>
      <w:numFmt w:val="decimal"/>
      <w:lvlText w:val="%1."/>
      <w:lvlJc w:val="left"/>
      <w:pPr>
        <w:ind w:left="-9" w:firstLine="709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31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51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71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591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11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31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51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71" w:hanging="180"/>
      </w:pPr>
      <w:rPr>
        <w:vertAlign w:val="baseli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">
    <w:lvl w:ilvl="0">
      <w:start w:val="1"/>
      <w:numFmt w:val="bullet"/>
      <w:lvlText w:val="−"/>
      <w:lvlJc w:val="left"/>
      <w:pPr>
        <w:ind w:left="1428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868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3588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5028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748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7188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7.png"/><Relationship Id="rId10" Type="http://schemas.openxmlformats.org/officeDocument/2006/relationships/image" Target="media/image3.png"/><Relationship Id="rId13" Type="http://schemas.openxmlformats.org/officeDocument/2006/relationships/image" Target="media/image2.png"/><Relationship Id="rId12" Type="http://schemas.openxmlformats.org/officeDocument/2006/relationships/image" Target="media/image5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6.png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image" Target="media/image1.png"/><Relationship Id="rId8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