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EB" w:rsidRDefault="002070EB" w:rsidP="002070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2070EB" w:rsidRDefault="002070EB" w:rsidP="002070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0EB" w:rsidRDefault="002070EB" w:rsidP="002070E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Современный российский парламентаризм</w:t>
      </w:r>
    </w:p>
    <w:p w:rsidR="002070EB" w:rsidRDefault="002070EB" w:rsidP="002070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070EB" w:rsidRDefault="00301012" w:rsidP="002070EB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</w:t>
      </w:r>
      <w:r w:rsidR="002070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.01.2022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Вопросы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Понятие парламентаризма, основные теории.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2.Виды современных парламентов, классификация и основные отличия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3.Истоки и генезис российского парламентаризма (основные этапы: дореволюционный, советский, современный)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4.Российский Парламент на переломе эпох (1990-1993 гг.).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Российский парламент с 1993, основы функционирования, порядок формирования и преобразования данного института на современном этапе.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Структура российского парламента, особенности взаимодействия.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7.Палаты Парламента в российской политике: институциональная и функциональная динамика.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8.Фракции и депутатские группы в Государственной Думе: сравнительный анализ.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9.Проблемы легитимности институтов представительной власти в современной России.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Выборы в Государственную Думу в 2021г. Партии власти, распределение мандатов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Задание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 Определите порядок формирования Совета Федерации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 Определите порядок формирования Государственной Думы РФ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Тест</w:t>
      </w:r>
    </w:p>
    <w:p w:rsidR="002070EB" w:rsidRDefault="002070EB" w:rsidP="002070EB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1.парламент – это: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А) орган общей компетенции, осуществляющий руководство исполнительной и распорядительной деятельностью в стране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общегосударственный представительный орган, осуществляющий законодательную власть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В) высший представительный орган всего народа, концентрирующий в себе всю полноту государственной власти в стране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все ответы правильные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2.Бикамерализм  – это:</w:t>
      </w:r>
      <w:r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А) двухпалатная структура парламента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двойное гражданство</w:t>
      </w:r>
    </w:p>
    <w:p w:rsidR="002070EB" w:rsidRDefault="002070EB" w:rsidP="002070EB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 действие 2-х конституций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 двухсторонние переговоры</w:t>
      </w:r>
    </w:p>
    <w:p w:rsidR="002070EB" w:rsidRDefault="002070EB" w:rsidP="002070EB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3. Индемнитет – это: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А) неприкосновенность депутата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Б) отсутствие ответственности за высказывания и вознаграждение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В) отсутствие ответственности за высказывания и право на участия в комиссиях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неприкосновенность депутата и отсутствие ответственности за высказывания и право участия в комиссиях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4. Вотум недоверия отличается от отказа в доверии: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lastRenderedPageBreak/>
        <w:t>А) кто поставил вопрос о доверии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процедурой голосования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В) количеством вариантов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все ответы правильные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Внепарламентский способ формирования правительства означает, что правительство формируется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)г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лавой государства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б)парламентом с согласия главы государства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в)главой государства с согласия парламента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г)парламентом</w:t>
      </w:r>
    </w:p>
    <w:p w:rsidR="002070EB" w:rsidRDefault="002070EB" w:rsidP="002070EB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Style w:val="a4"/>
          <w:rFonts w:eastAsiaTheme="majorEastAsia"/>
        </w:rPr>
        <w:t>6.</w:t>
      </w:r>
      <w:r>
        <w:rPr>
          <w:shd w:val="clear" w:color="auto" w:fill="FFFFFF"/>
        </w:rPr>
        <w:t xml:space="preserve"> Невозможность нести ответственность за свои выступления в парламенте и за действия, которые а</w:t>
      </w:r>
      <w:proofErr w:type="gramStart"/>
      <w:r>
        <w:rPr>
          <w:shd w:val="clear" w:color="auto" w:fill="FFFFFF"/>
        </w:rPr>
        <w:t>)п</w:t>
      </w:r>
      <w:proofErr w:type="gramEnd"/>
      <w:r>
        <w:rPr>
          <w:shd w:val="clear" w:color="auto" w:fill="FFFFFF"/>
        </w:rPr>
        <w:t>арламентарий поддерживал своим голосованием – это …</w:t>
      </w:r>
      <w:r>
        <w:br/>
      </w:r>
      <w:r>
        <w:rPr>
          <w:shd w:val="clear" w:color="auto" w:fill="FFFFFF"/>
        </w:rPr>
        <w:t>б)депутатский иммунитет</w:t>
      </w:r>
      <w:r>
        <w:br/>
      </w:r>
      <w:r>
        <w:rPr>
          <w:shd w:val="clear" w:color="auto" w:fill="FFFFFF"/>
        </w:rPr>
        <w:t>в)депутатская неприкосновенность</w:t>
      </w:r>
      <w:r>
        <w:br/>
      </w:r>
      <w:r>
        <w:rPr>
          <w:rStyle w:val="a4"/>
          <w:rFonts w:eastAsiaTheme="majorEastAsia"/>
          <w:shd w:val="clear" w:color="auto" w:fill="FFFFFF"/>
        </w:rPr>
        <w:t>г)депутатский индемнитет</w:t>
      </w:r>
      <w:r>
        <w:br/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)депутатская привилегия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7.Слово «парламент» происходит </w:t>
      </w:r>
      <w:proofErr w:type="gramStart"/>
      <w:r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русского и французского;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французского;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латинского;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)ф</w:t>
      </w:r>
      <w:proofErr w:type="gramEnd"/>
      <w:r>
        <w:rPr>
          <w:rFonts w:ascii="Times New Roman" w:hAnsi="Times New Roman"/>
          <w:sz w:val="24"/>
          <w:szCs w:val="24"/>
        </w:rPr>
        <w:t>ранцузского и латинского.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Считается, что первым парламентом был парламент: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британский;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французский;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немецкий;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китайский.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Современный парламент имеет структуру: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однопалатную;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двухпалатную;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трехпалатную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)к</w:t>
      </w:r>
      <w:proofErr w:type="gramEnd"/>
      <w:r>
        <w:rPr>
          <w:rFonts w:ascii="Times New Roman" w:hAnsi="Times New Roman"/>
          <w:sz w:val="24"/>
          <w:szCs w:val="24"/>
        </w:rPr>
        <w:t>омбинированную.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sz w:val="24"/>
          <w:szCs w:val="24"/>
        </w:rPr>
        <w:t>колько палат в парламенте РФ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Б)2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В)3</w:t>
      </w:r>
    </w:p>
    <w:p w:rsidR="002070EB" w:rsidRDefault="002070EB" w:rsidP="002070EB">
      <w:pPr>
        <w:rPr>
          <w:highlight w:val="yellow"/>
        </w:rPr>
      </w:pPr>
    </w:p>
    <w:p w:rsidR="00F53583" w:rsidRDefault="002070EB" w:rsidP="002070EB"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sectPr w:rsidR="00F53583" w:rsidSect="00F5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0EB"/>
    <w:rsid w:val="002070EB"/>
    <w:rsid w:val="00301012"/>
    <w:rsid w:val="0068338C"/>
    <w:rsid w:val="00F5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70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0EB"/>
    <w:rPr>
      <w:b/>
      <w:bCs/>
    </w:rPr>
  </w:style>
  <w:style w:type="character" w:customStyle="1" w:styleId="apple-converted-space">
    <w:name w:val="apple-converted-space"/>
    <w:basedOn w:val="a0"/>
    <w:rsid w:val="0020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2022-02-04T01:21:00Z</dcterms:created>
  <dcterms:modified xsi:type="dcterms:W3CDTF">2022-02-08T10:54:00Z</dcterms:modified>
</cp:coreProperties>
</file>