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EE19" w14:textId="1D369984" w:rsidR="002B6C1B" w:rsidRPr="002B6C1B" w:rsidRDefault="002B6C1B" w:rsidP="002B6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культура речи. Лекция 1. Язык и речь</w:t>
      </w:r>
      <w:bookmarkStart w:id="0" w:name="_GoBack"/>
      <w:bookmarkEnd w:id="0"/>
    </w:p>
    <w:p w14:paraId="48E9605D" w14:textId="77777777" w:rsidR="002B6C1B" w:rsidRDefault="002B6C1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61816D" w14:textId="2662A753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Язык является мощным средством регуляции деятельности людей в различных сферах, поэтому изучение речевого поведения современной личности, осмысление того, как личность владеет богатством языка, насколько эффективно им пользуется,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очень важная и актуальная задача. </w:t>
      </w:r>
    </w:p>
    <w:p w14:paraId="24F2FC92" w14:textId="59E276EA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Каждый образованный человек должен научиться оценивать речевое поведение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свое и собеседников, соотносить свои речевые поступки с конкретной ситуацией общения.</w:t>
      </w:r>
    </w:p>
    <w:p w14:paraId="39325649" w14:textId="39759A8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Сегодня речь наших современников привлекает все большее внимание журналистов, ученых разных специальностей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15B">
        <w:rPr>
          <w:rFonts w:ascii="Times New Roman" w:hAnsi="Times New Roman" w:cs="Times New Roman"/>
          <w:sz w:val="24"/>
          <w:szCs w:val="24"/>
        </w:rPr>
        <w:t>(языковедов, философов, психологов, социологов), писателей, педагогов, она становится предметом острых дискуссий рядовых носителей русского языка. Ощущая речевое неблагополучие, они пытаются ответить на вопрос, с чем связано тревожащее многих состояние речевой культуры. Извечные русские вопросы "что делать?" и "кто виноват?" вполне закономерны по отношению к русскому языку и к русской речи.</w:t>
      </w:r>
    </w:p>
    <w:p w14:paraId="3593908B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В глубоком исследовании "Русский язык конца XX столетия (1985-1995)" сделана попытка выделить наиболее значимые черты русского языка конца века. В нем отмечается:</w:t>
      </w:r>
    </w:p>
    <w:p w14:paraId="6941B04F" w14:textId="4FAB5E2C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"События второй половины 80-х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начала 90-х годов по своему воздействию на общество и язык подобны революции. Состояние русского языка нашего времени определяется рядом факторов.</w:t>
      </w:r>
    </w:p>
    <w:p w14:paraId="11C513E9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Резко расширяется состав участников массовой и коллективной коммуникации: новые слои населения приобщаются к роли ораторов, к роли пишущих в газеты и журналы. С конца 80-х годов возможность выступать публично получили тысячи людей с разным уровнем речевой культуры.</w:t>
      </w:r>
    </w:p>
    <w:p w14:paraId="5099892A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 резко ослабляются цензура и 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автоцензура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>, ранее в значительной степени определявшие характер речевого поведения.</w:t>
      </w:r>
    </w:p>
    <w:p w14:paraId="2D3000F4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Возрастает личностное начало в речи. Безликая и безадресная речь сменяется речью личной, приобретает конкретного адресата. Возрастает 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биологичность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 xml:space="preserve"> общения, как устного, так и письменного.</w:t>
      </w:r>
    </w:p>
    <w:p w14:paraId="25A14B50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Расширяется сфера спонтанного общения не только личного, но и устного публичного. Люди уже не произносят и не читают заранее написанные речи. Они говорят.</w:t>
      </w:r>
    </w:p>
    <w:p w14:paraId="37D2F828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Меняются важные параметры протекания устных форм массовой коммуникации: создается возможность непосредственного обращения говорящего к слушающим и обратной связи слушающих с говорящими.</w:t>
      </w:r>
    </w:p>
    <w:p w14:paraId="3386E3EF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Меняются ситуации и жанры общения и в области публичной, и в области личной коммуникации. Жесткие рамки официального публичного общения ослабляются. Рождается много новых жанров устной публичной речи в сфере массовой коммуникации. Сухой диктор радио и ТВ сменился ведущим, который размышляет, шутит, высказывает свое мнение.</w:t>
      </w:r>
    </w:p>
    <w:p w14:paraId="53491E01" w14:textId="35697B51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Резко возрастает психологическое неприятие бюрократического языка прошлого (так называемого новояза).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15B">
        <w:rPr>
          <w:rFonts w:ascii="Times New Roman" w:hAnsi="Times New Roman" w:cs="Times New Roman"/>
          <w:sz w:val="24"/>
          <w:szCs w:val="24"/>
        </w:rPr>
        <w:t>Появляется стремление выработать новые средства выражения, новые формы образности, новые виды обращений к незнакомым.</w:t>
      </w:r>
    </w:p>
    <w:p w14:paraId="3710DE7C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Наряду с рождением наименований новых явлений отмечается возрождение наименований тех явлений, которые возвращаются из прошлого, запрещенных или отвергнутых в эпоху тоталитаризма" (Русский язык конца XX столетия. М., 1996).</w:t>
      </w:r>
    </w:p>
    <w:p w14:paraId="1D3417E3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Свобода и раскрепощенность речевого поведения влекут за собой расшатывание языковых норм, рост языковой вариативности (вместо одной допустимой формы языковой единицы оказываются допустимыми разные варианты).</w:t>
      </w:r>
    </w:p>
    <w:p w14:paraId="768215BA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Точную характеристику современного состояния русского языка с позиций лексикографа (составителя словарей), для которого всегда принципиально важно отделить единичное и случайное от закономерного и перспективного для языка, дает Г.Н. 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Скляревская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 xml:space="preserve">: "Мы имеем уникальную возможность наблюдать и исследовать язык в пору </w:t>
      </w:r>
      <w:r w:rsidRPr="0095015B">
        <w:rPr>
          <w:rFonts w:ascii="Times New Roman" w:hAnsi="Times New Roman" w:cs="Times New Roman"/>
          <w:sz w:val="24"/>
          <w:szCs w:val="24"/>
        </w:rPr>
        <w:lastRenderedPageBreak/>
        <w:t xml:space="preserve">его стремительных и, как кажется, катастрофических изменений: все естественные процессы в нем ускорены и 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рассогласованы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>, обнаруживаются скрытые механизмы, действие языковых моделей обнажено, в массовом сознании наблюдаемые языковые процессы и факты оцениваются как разрушительные и гибельные для языка. Такая динамика и такое напряжение всех языковых процессов производят впечатление языкового хаоса, хотя в действительности дают драгоценный и редкий материал для лингвистических открытий" (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Скляревская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 xml:space="preserve"> Г.Н. Русский язык конца XX века: версия лексикографического описания // Словарь. Грамматика. Текст. М., 1996).</w:t>
      </w:r>
    </w:p>
    <w:p w14:paraId="4B4537BA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Особое влияние оказывают на состояние речевой культуры средства массовой информации. Каждый человек ежедневно испытывает мощное воздействие телевизионной речи, речи, звучащей в радиоэфире или представленной на страницах газет и журналов. Качество этой речи вызывает непосредственный эмоциональный отклик. Именно газеты и журналы, радио и телевидение для многих носителей языка служат основным источником представлений о языковой норме, именно они формируют языковой вкус; со средствами массовой информации справедливо связывают и многие болезни языка.</w:t>
      </w:r>
    </w:p>
    <w:p w14:paraId="212BED2D" w14:textId="2E6C6AA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Языковая раскрепощенность, временами переходящая в разнузданность, тиражирование языковых ошибок, не встречающих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15B">
        <w:rPr>
          <w:rFonts w:ascii="Times New Roman" w:hAnsi="Times New Roman" w:cs="Times New Roman"/>
          <w:sz w:val="24"/>
          <w:szCs w:val="24"/>
        </w:rPr>
        <w:t>должного отпора, притупляют чувство языковой ответственности. Речевая неряшливость, приверженность штампам, стремление прикрыть банальность мысли "престижными" словами и словосочетаниями обнаруживаются в многочисленных высказываниях, звучащих на радиоволнах и с экранов телевизоров. Многие передачи, прежде всего адресованные молодежи, расшатывают представления о допустимом и недопустимом в публичной речи.</w:t>
      </w:r>
    </w:p>
    <w:p w14:paraId="202815F3" w14:textId="7C48AA6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Современная периодическая печать пестрит немотивированными заимствованиями, неумело образованными окказиональными словами (единичными авторскими новообразованиями), жаргонной лексикой. Снятие идеологических запретов, стремление обновить лексико-стилистические ресурсы публицистики обусловливают высокую степень раскованности массмедиа. "Постоянное присутствие жаргонизмов в письменных текстах ведет к их "замораживанию", как бы стабилизирует их, олитературивая и, конечно, снижая их 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жаргонность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>" (Костомаров В.Г. Языковой вкус эпохи. М., 1994).</w:t>
      </w:r>
    </w:p>
    <w:p w14:paraId="4843040B" w14:textId="40EB9E41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Двадцать лет назад Д.С. Лихачев впервые использовал достаточно новое в то время понятие экология в необычном контексте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"экология культуры", "нравственная экология". Он писал: "...Экологию нельзя ограничивать только задачами сохранения природной биологической среды. Для жизни человека не менее важна среда, созданная культурой его предков и им самим. Сохранение культурной среды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задача не менее существенная, чем сохранение окружающей природы". В последние годы все чаще ставится вопрос об экологии языка, непосредственно связанной с сознанием человека, с определяющими свойствами его личности; экология языка является неотъемлемой составляющей экологии культуры.</w:t>
      </w:r>
    </w:p>
    <w:p w14:paraId="48740864" w14:textId="02213461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"Загрязнение языковой среды", которое происходит при активном участии средств массовой информации, не может не оказывать пагубного воздействия на речевую культуру носителя языка. Здесь уместно вспомнить слова С.М. Волконского, который еще в 20-е годы XX века писал: "Чувство языка (если можно так выразиться, чувство чистоты языка) есть очень тонкое чувство, его трудно развить и очень легко потерять. Достаточно самого малого сдвига в сторону неряшливости и неправильности, чтобы уже эта неряшливость превратилась в привычку, и, как дурная привычка, в качестве таковой она будет процветать. Ведь это в природе вещей, что хорошие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15B">
        <w:rPr>
          <w:rFonts w:ascii="Times New Roman" w:hAnsi="Times New Roman" w:cs="Times New Roman"/>
          <w:sz w:val="24"/>
          <w:szCs w:val="24"/>
        </w:rPr>
        <w:t>привычки требуют упражнения, а дурные сами развиваются" (Волконский С.М. О русском языке // Русская речь. 1992. №2).</w:t>
      </w:r>
    </w:p>
    <w:p w14:paraId="1C7777F7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Сегодня умение вести диалог становится одной из важнейших характеристик личности как социального феномена. Значительное возрастание роли устной речи в структуре общения, расширение ее функций существенно изменили представление об эталонных качествах оратора. Ориентация на устное (значит, более свободное) речевое общение определяет многие качества речи, обнаруживающиеся на разных уровнях.</w:t>
      </w:r>
    </w:p>
    <w:p w14:paraId="365F859D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lastRenderedPageBreak/>
        <w:t>Известный лингвист академик Ю.Д. Апресян пишет, что уровень речевой культуры общества (а следовательно, и состояние языка) определяется относительным весом разных типов владения языком:</w:t>
      </w:r>
    </w:p>
    <w:p w14:paraId="4AFE9C47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Высокое искусство слова, представленное в первоклассной литературе. Этот уровень владения языком может рассматриваться как эстетический идеал.</w:t>
      </w:r>
    </w:p>
    <w:p w14:paraId="24BE1F25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Хорошее ремесленное (т.е. профессиональное) владение языком, представленное в хорошей журналистике и в хороших переводах.</w:t>
      </w:r>
    </w:p>
    <w:p w14:paraId="2CBD8FA1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Интеллигентное владение языком, в котором доминирует здоровое консервативное начало.</w:t>
      </w:r>
    </w:p>
    <w:p w14:paraId="7F3BEE5F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Полуобразованное владение языком, "соединенное с плохим владением мыслью и логикой".</w:t>
      </w:r>
    </w:p>
    <w:p w14:paraId="3934BF61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Городское просторечие, молодежный жаргон (Апресян Ю.Д. О состоянии русского языка // Русская речь. 1992. №2).</w:t>
      </w:r>
    </w:p>
    <w:p w14:paraId="379EB24C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Автор подчеркивает, что именно четвертый тип, воплощающий комплекс "речевой неполноценности" носителя языка, его попытки имитировать культурную речь, привязанность к идеологическим штампам, таит в себе разрушительное начало.</w:t>
      </w:r>
    </w:p>
    <w:p w14:paraId="0642776D" w14:textId="050ACAF8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Речевой портрет языковой личности в значительной степени определяется богатством ее лексикона. Именно оно обеспечивает свободу и эффективность речевого поведения, способность полноценно воспринимать и перерабатывать поступающую в вербальной форме информацию. Речевую ситуацию рубежа веков характеризуют, с одной стороны, активное обогащение словаря (поток заимствований, адаптация обыденным сознанием терминологической лексики, продвижение жаргонных единиц в литературный язык), а с другой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обеднение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15B">
        <w:rPr>
          <w:rFonts w:ascii="Times New Roman" w:hAnsi="Times New Roman" w:cs="Times New Roman"/>
          <w:sz w:val="24"/>
          <w:szCs w:val="24"/>
        </w:rPr>
        <w:t xml:space="preserve">определенных фрагментов словаря, в значительной степени обусловленное изменением круга чтения, 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девербализацией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 xml:space="preserve"> культуры.</w:t>
      </w:r>
    </w:p>
    <w:p w14:paraId="092D47E0" w14:textId="2A142E8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Понимание языковой среды естественно связывается с тем местом, которое занимает в современном обществе книга и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шире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письменный текст. Круг читаемых и изучаемых текстов оказывает большое влияние на формирование личности. В процессе чтения мы не просто воспринимаем тексты. Их фрагменты присваиваются личностью, перерабатываемые слова и словосочетания формируют лексикон. Количество и качество прочитанных текстов непосредственно отражаются на тех речевых произведениях, которые создает носитель языка в разных сферах общения.</w:t>
      </w:r>
      <w:r w:rsidR="00005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8B8F9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Философы, психологи с большой тревогой говорят сегодня об экспансии экранной культуры, вытесняющей культуру чтения. Как известно, читающий человек иначе мыслит, обладает большим запасом слов, однако черты языковой личности определяются не только количеством, но и качеством прочитанного; свойства создаваемых речевых произведений зависят от свойств регулярно перерабатываемых текстов, представляют собой результат их переработки. Выдающийся литературовед и философ М.М. Бахтин писал о том, что "индивидуальный речевой опыт всякого человека формируется и развивается в непрерывном и постоянном взаимодействии с чужими индивидуальными высказываниями".</w:t>
      </w:r>
    </w:p>
    <w:p w14:paraId="58D84EE5" w14:textId="77777777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Анкета, на которую ответили десятиклассники трех московских школ, свидетельствует о печальном факте: десятки имен, создающих многомерное поле культуры, для сегодняшних школьников не значат ничего, поскольку они им просто не знакомы. Разрастается трещина во взаимопонимании поколений. Это не может не сказаться и на способности общаться, вести конструктивный диалог. Общий язык культуры создается на тех текстах, которые уже сформировали языковое сознание поколений.</w:t>
      </w:r>
    </w:p>
    <w:p w14:paraId="39DAB2C8" w14:textId="1F190760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Писатель И. Волгин с тревогой отмечает: "Есть какая-то тайная связь между ослабевшей грамматикой и нашей распавшейся жизнью. Путаница в падежах и чудовищный разброд ударений сигнализируют о некоторой ущербности бытия. За изъянами синтаксиса вдруг обнаруживаются дефекты души. &lt;...&gt; Повреждение языка </w:t>
      </w:r>
      <w:proofErr w:type="gramStart"/>
      <w:r w:rsidRPr="0095015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95015B">
        <w:rPr>
          <w:rFonts w:ascii="Times New Roman" w:hAnsi="Times New Roman" w:cs="Times New Roman"/>
          <w:sz w:val="24"/>
          <w:szCs w:val="24"/>
        </w:rPr>
        <w:t>, помимо прочего, и повреждение жизни, неспособной выразить себя в ясных грамматических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15B">
        <w:rPr>
          <w:rFonts w:ascii="Times New Roman" w:hAnsi="Times New Roman" w:cs="Times New Roman"/>
          <w:sz w:val="24"/>
          <w:szCs w:val="24"/>
        </w:rPr>
        <w:t xml:space="preserve">формах и поэтому всегда готовой отступить в зону случайного и </w:t>
      </w:r>
      <w:r w:rsidRPr="0095015B">
        <w:rPr>
          <w:rFonts w:ascii="Times New Roman" w:hAnsi="Times New Roman" w:cs="Times New Roman"/>
          <w:sz w:val="24"/>
          <w:szCs w:val="24"/>
        </w:rPr>
        <w:lastRenderedPageBreak/>
        <w:t xml:space="preserve">беззаконного. Язык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неписаная конституция государства, несоблюдение духа которой ведет к гибели всякую (в том числе и духовную) власть" (Лит. газета. 1993. № 34). По мнению автора, у многих носителей русского языка, в том числе и получающих высшее образование "будущих интеллектуалов", исчезло естественное чувство стыда за грубые ошибки в письменных текстах; во всеобщем "празднике вербальной свободы" участвуют и те, кому по роду деятельности следовало бы отстаивать идеалы отечественной словесной культуры.</w:t>
      </w:r>
    </w:p>
    <w:p w14:paraId="03C93385" w14:textId="06911ADC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В разных речевых сферах наблюдается заметное оскудение речи на лексическом уровне, ее </w:t>
      </w:r>
      <w:proofErr w:type="spellStart"/>
      <w:r w:rsidRPr="0095015B">
        <w:rPr>
          <w:rFonts w:ascii="Times New Roman" w:hAnsi="Times New Roman" w:cs="Times New Roman"/>
          <w:sz w:val="24"/>
          <w:szCs w:val="24"/>
        </w:rPr>
        <w:t>усеченность</w:t>
      </w:r>
      <w:proofErr w:type="spellEnd"/>
      <w:r w:rsidRPr="0095015B">
        <w:rPr>
          <w:rFonts w:ascii="Times New Roman" w:hAnsi="Times New Roman" w:cs="Times New Roman"/>
          <w:sz w:val="24"/>
          <w:szCs w:val="24"/>
        </w:rPr>
        <w:t xml:space="preserve">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на уровне построения высказывания, небрежность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на фонетическом и морфологическом уровне. Происходит явное снижение общего уровня, речевой культуры в средствах массовой информации, в профессиональном и бытовом общении. Более категорично об этом пишет Н.Г. Комлев: "Люди используют разнообразие языковых средств в микроскопических размерах. Культура речевого воздействия упала до самой низкой черты. Русская речь катастрофически отстает от высоких канонов российской словесности. Она становится все более примитивной, стилистически беспомощной и зачастую вульгарной" (Лит. газета. 1997. 8 октября).</w:t>
      </w:r>
    </w:p>
    <w:p w14:paraId="60B3AC96" w14:textId="705FC1C9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 xml:space="preserve">Интенсивный рост заимствований в последнее десятилетие в значительной степени определяет речевой портрет молодого россиянина конца XX века. С одной стороны, это проявляется в закономерной интернационализации осваиваемого терминологического аппарата современной науки, в приобщении к современным технологиям (особенно показательно бурное обогащение той части лексикона, которая связана с компьютерной техникой), с другой </w:t>
      </w:r>
      <w:r w:rsidR="00005CFC">
        <w:rPr>
          <w:rFonts w:ascii="Times New Roman" w:hAnsi="Times New Roman" w:cs="Times New Roman"/>
          <w:sz w:val="24"/>
          <w:szCs w:val="24"/>
        </w:rPr>
        <w:t>–</w:t>
      </w:r>
      <w:r w:rsidRPr="0095015B">
        <w:rPr>
          <w:rFonts w:ascii="Times New Roman" w:hAnsi="Times New Roman" w:cs="Times New Roman"/>
          <w:sz w:val="24"/>
          <w:szCs w:val="24"/>
        </w:rPr>
        <w:t xml:space="preserve"> в ничем не оправданной американизации обыденной речи.</w:t>
      </w:r>
    </w:p>
    <w:p w14:paraId="39639C09" w14:textId="1446657A" w:rsidR="0095015B" w:rsidRPr="0095015B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Ю.Н. Караулов подчеркивает, что "внедрение иноязычных слов идет от лености ума, консерватизма мышления говорящего и пишущего, от нежелания "растормошить" ресурсы родного языка и заглянуть в его запасники, а иногда, правда, от стремления к элитарности в тексте, от гордыни знающего иностранные языки перед незнающими их. Все это мелкие человеческие слабости, которые поддаются воспитательному и разъяснительному воздействию" (Караулов Ю.Н. О некоторых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15B">
        <w:rPr>
          <w:rFonts w:ascii="Times New Roman" w:hAnsi="Times New Roman" w:cs="Times New Roman"/>
          <w:sz w:val="24"/>
          <w:szCs w:val="24"/>
        </w:rPr>
        <w:t>особенностях современного состояния русского языка и науки о нем // Русистика сегодня. 1995. № 1). Эти слова вполне приложимы и к речевому поведению современной языковой личности и характеризуют прежде всего "полуобразованный" тип владения языком. К социально-психологическим факторам, объясняющим широкое распространение заимствований, можно отнести восприятие иноязычного слова как более престижного, связь его с элитарной культурой. Непонятность иноязычного слова, непрозрачность его внутренней формы нередко ослабляют механизмы речевого контроля и ведут к коммуникативным сбоям.</w:t>
      </w:r>
    </w:p>
    <w:p w14:paraId="30482AC6" w14:textId="159C74C1" w:rsidR="00D51042" w:rsidRDefault="0095015B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5B">
        <w:rPr>
          <w:rFonts w:ascii="Times New Roman" w:hAnsi="Times New Roman" w:cs="Times New Roman"/>
          <w:sz w:val="24"/>
          <w:szCs w:val="24"/>
        </w:rPr>
        <w:t>Итак, наш современник, свободный и раскрепощенный в своей речи, не должен забывать о языковой ответственности: именно с помощью языка передаются культурные и интеллектуальные богатства из поколения в поколение, именно хорошее владение родным языком дает личности возможность полно реализовать себя в профессии и в творчестве; качество языковой среды свидетельствует о духовном здоровье общества.</w:t>
      </w:r>
    </w:p>
    <w:p w14:paraId="2E37CFA7" w14:textId="2E2614B5" w:rsidR="00E10C2F" w:rsidRDefault="00E10C2F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95619E" w14:textId="7DA85989" w:rsidR="00E10C2F" w:rsidRDefault="00E10C2F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источник:</w:t>
      </w:r>
    </w:p>
    <w:p w14:paraId="05F531D5" w14:textId="7D3215D4" w:rsidR="00E10C2F" w:rsidRDefault="002A085E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87004">
          <w:rPr>
            <w:rStyle w:val="a3"/>
            <w:rFonts w:ascii="Times New Roman" w:hAnsi="Times New Roman" w:cs="Times New Roman"/>
            <w:sz w:val="24"/>
            <w:szCs w:val="24"/>
          </w:rPr>
          <w:t>http://lib4all.ru/base/B2154/B2154Part2-5.php</w:t>
        </w:r>
      </w:hyperlink>
    </w:p>
    <w:p w14:paraId="7519492D" w14:textId="057C5A29" w:rsidR="002A085E" w:rsidRDefault="002A085E" w:rsidP="00950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402E0" w14:textId="77777777" w:rsidR="002A085E" w:rsidRPr="002A085E" w:rsidRDefault="002A085E" w:rsidP="002A0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85E">
        <w:rPr>
          <w:rFonts w:ascii="Times New Roman" w:hAnsi="Times New Roman" w:cs="Times New Roman"/>
          <w:sz w:val="24"/>
          <w:szCs w:val="24"/>
        </w:rPr>
        <w:t>Ссылка в Зуме:</w:t>
      </w:r>
    </w:p>
    <w:p w14:paraId="39DF4582" w14:textId="77777777" w:rsidR="002A085E" w:rsidRPr="002A085E" w:rsidRDefault="002A085E" w:rsidP="002A0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A68EA" w14:textId="6814BA0E" w:rsidR="002A085E" w:rsidRPr="002A085E" w:rsidRDefault="002A085E" w:rsidP="002A0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2A085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https://us05web.zoom.us/j/2849558714?pwd=VE1tUnd1Nk9jenkvdDBML2wzTEV3UT09</w:t>
        </w:r>
      </w:hyperlink>
    </w:p>
    <w:p w14:paraId="0417A6F0" w14:textId="77777777" w:rsidR="002A085E" w:rsidRPr="002A085E" w:rsidRDefault="002A085E" w:rsidP="002A0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B8FEB" w14:textId="77777777" w:rsidR="002A085E" w:rsidRPr="002A085E" w:rsidRDefault="002A085E" w:rsidP="002A0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085E" w:rsidRPr="002A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BA"/>
    <w:rsid w:val="00005CFC"/>
    <w:rsid w:val="002A085E"/>
    <w:rsid w:val="002B6C1B"/>
    <w:rsid w:val="0095015B"/>
    <w:rsid w:val="009C4BBA"/>
    <w:rsid w:val="00D51042"/>
    <w:rsid w:val="00E1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8E4C"/>
  <w15:chartTrackingRefBased/>
  <w15:docId w15:val="{0288483C-A6F3-4C2A-8796-C4FED953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8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849558714?pwd=VE1tUnd1Nk9jenkvdDBML2wzTEV3UT09" TargetMode="External"/><Relationship Id="rId4" Type="http://schemas.openxmlformats.org/officeDocument/2006/relationships/hyperlink" Target="http://lib4all.ru/base/B2154/B2154Part2-5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2196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Улисс</dc:creator>
  <cp:keywords/>
  <dc:description/>
  <cp:lastModifiedBy>Улисс</cp:lastModifiedBy>
  <cp:revision>6</cp:revision>
  <dcterms:created xsi:type="dcterms:W3CDTF">2022-02-11T03:37:00Z</dcterms:created>
  <dcterms:modified xsi:type="dcterms:W3CDTF">2022-02-11T03:46:00Z</dcterms:modified>
</cp:coreProperties>
</file>