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FBC" w:rsidRDefault="008D3FBC" w:rsidP="00431399">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ЮР-18- 1,2,3_ Расследован</w:t>
      </w:r>
      <w:r w:rsidR="00E65894">
        <w:rPr>
          <w:rFonts w:ascii="Times New Roman" w:hAnsi="Times New Roman" w:cs="Times New Roman"/>
          <w:color w:val="000000"/>
          <w:sz w:val="28"/>
          <w:szCs w:val="28"/>
          <w:shd w:val="clear" w:color="auto" w:fill="FFFFFF"/>
        </w:rPr>
        <w:t>ие экономических преступлений_10</w:t>
      </w:r>
      <w:r>
        <w:rPr>
          <w:rFonts w:ascii="Times New Roman" w:hAnsi="Times New Roman" w:cs="Times New Roman"/>
          <w:color w:val="000000"/>
          <w:sz w:val="28"/>
          <w:szCs w:val="28"/>
          <w:shd w:val="clear" w:color="auto" w:fill="FFFFFF"/>
        </w:rPr>
        <w:t>.02. – лекция, практика</w:t>
      </w:r>
    </w:p>
    <w:p w:rsidR="008D3FBC" w:rsidRDefault="008D3FBC" w:rsidP="00431399">
      <w:pPr>
        <w:spacing w:line="360" w:lineRule="auto"/>
        <w:rPr>
          <w:rFonts w:ascii="Times New Roman" w:hAnsi="Times New Roman" w:cs="Times New Roman"/>
          <w:sz w:val="28"/>
          <w:szCs w:val="28"/>
        </w:rPr>
      </w:pPr>
      <w:r>
        <w:rPr>
          <w:rFonts w:ascii="Times New Roman" w:hAnsi="Times New Roman" w:cs="Times New Roman"/>
          <w:sz w:val="28"/>
          <w:szCs w:val="28"/>
        </w:rPr>
        <w:t>Лекция 2</w:t>
      </w:r>
    </w:p>
    <w:p w:rsidR="008D3FBC" w:rsidRDefault="008D3FBC" w:rsidP="00431399">
      <w:pPr>
        <w:spacing w:line="360" w:lineRule="auto"/>
        <w:rPr>
          <w:rFonts w:ascii="Times New Roman" w:hAnsi="Times New Roman" w:cs="Times New Roman"/>
          <w:sz w:val="28"/>
          <w:szCs w:val="28"/>
        </w:rPr>
      </w:pPr>
      <w:r>
        <w:rPr>
          <w:rFonts w:ascii="Times New Roman" w:hAnsi="Times New Roman" w:cs="Times New Roman"/>
          <w:sz w:val="28"/>
          <w:szCs w:val="28"/>
        </w:rPr>
        <w:t xml:space="preserve">Тема: </w:t>
      </w:r>
      <w:r w:rsidR="000B6004">
        <w:rPr>
          <w:rFonts w:ascii="Times New Roman" w:hAnsi="Times New Roman" w:cs="Times New Roman"/>
          <w:sz w:val="28"/>
          <w:szCs w:val="28"/>
        </w:rPr>
        <w:t>Понятие и содержание</w:t>
      </w:r>
      <w:r>
        <w:rPr>
          <w:rFonts w:ascii="Times New Roman" w:hAnsi="Times New Roman" w:cs="Times New Roman"/>
          <w:sz w:val="28"/>
          <w:szCs w:val="28"/>
        </w:rPr>
        <w:t xml:space="preserve"> методик расследования преступлений</w:t>
      </w:r>
      <w:r w:rsidR="000B6004">
        <w:rPr>
          <w:rFonts w:ascii="Times New Roman" w:hAnsi="Times New Roman" w:cs="Times New Roman"/>
          <w:sz w:val="28"/>
          <w:szCs w:val="28"/>
        </w:rPr>
        <w:t>, их квалификация</w:t>
      </w:r>
      <w:r>
        <w:rPr>
          <w:rFonts w:ascii="Times New Roman" w:hAnsi="Times New Roman" w:cs="Times New Roman"/>
          <w:sz w:val="28"/>
          <w:szCs w:val="28"/>
        </w:rPr>
        <w:t>.</w:t>
      </w:r>
    </w:p>
    <w:p w:rsidR="008D3FBC" w:rsidRDefault="008D3FBC" w:rsidP="00431399">
      <w:pPr>
        <w:spacing w:line="360" w:lineRule="auto"/>
        <w:rPr>
          <w:rFonts w:ascii="Times New Roman" w:hAnsi="Times New Roman" w:cs="Times New Roman"/>
          <w:sz w:val="28"/>
          <w:szCs w:val="28"/>
        </w:rPr>
      </w:pPr>
      <w:r>
        <w:rPr>
          <w:rFonts w:ascii="Times New Roman" w:hAnsi="Times New Roman" w:cs="Times New Roman"/>
          <w:sz w:val="28"/>
          <w:szCs w:val="28"/>
        </w:rPr>
        <w:t>План лекции.</w:t>
      </w:r>
    </w:p>
    <w:p w:rsidR="000B6004" w:rsidRDefault="000B6004" w:rsidP="00431399">
      <w:pPr>
        <w:pStyle w:val="a8"/>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Методики расследования преступлений, как результат предварительной квалификации преступлений.</w:t>
      </w:r>
    </w:p>
    <w:p w:rsidR="000B6004" w:rsidRPr="000B6004" w:rsidRDefault="000B6004" w:rsidP="00431399">
      <w:pPr>
        <w:pStyle w:val="a8"/>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Виды частных методик расследования преступлений</w:t>
      </w:r>
    </w:p>
    <w:p w:rsidR="00CD5FDA" w:rsidRDefault="00CD5FDA" w:rsidP="00431399">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Понимание закономерностей видовой квалификации методик расследования преступлений, знание логики их распределения помогает правильному выбору нужной для расследования конкретного преступления методики, позволяет использовать нужную с максимальной эффективностью, с учетом того, что часто следователем или дознавателем востребована не вся она в рамках своей целостности, а только лишь ее отдельный части.</w:t>
      </w:r>
    </w:p>
    <w:p w:rsidR="00CD5FDA" w:rsidRDefault="00CD5FDA" w:rsidP="00431399">
      <w:pPr>
        <w:spacing w:line="360" w:lineRule="auto"/>
        <w:rPr>
          <w:rFonts w:ascii="Times New Roman" w:hAnsi="Times New Roman" w:cs="Times New Roman"/>
          <w:sz w:val="28"/>
          <w:szCs w:val="28"/>
        </w:rPr>
      </w:pPr>
      <w:r>
        <w:rPr>
          <w:rFonts w:ascii="Times New Roman" w:hAnsi="Times New Roman" w:cs="Times New Roman"/>
          <w:sz w:val="28"/>
          <w:szCs w:val="28"/>
        </w:rPr>
        <w:t xml:space="preserve">        Так как сама криминалистическая методика расследования преступления является результатом предварительной криминалистической в широком смысле этого термина, квалификации преступлений, то следует знать о возможности создания таких методик на основе использования разных видов юридической квалификации преступлений.</w:t>
      </w:r>
    </w:p>
    <w:p w:rsidR="00F958E1" w:rsidRDefault="00CD5FDA" w:rsidP="00431399">
      <w:pPr>
        <w:numPr>
          <w:ilvl w:val="0"/>
          <w:numId w:val="3"/>
        </w:numPr>
        <w:shd w:val="clear" w:color="auto" w:fill="FFFFFF"/>
        <w:spacing w:before="210" w:after="0" w:line="360" w:lineRule="auto"/>
        <w:ind w:left="0"/>
        <w:rPr>
          <w:rFonts w:ascii="Times New Roman" w:eastAsia="Times New Roman" w:hAnsi="Times New Roman" w:cs="Times New Roman"/>
          <w:sz w:val="30"/>
          <w:szCs w:val="30"/>
          <w:lang w:eastAsia="ru-RU"/>
        </w:rPr>
      </w:pPr>
      <w:r>
        <w:rPr>
          <w:rFonts w:ascii="Times New Roman" w:hAnsi="Times New Roman" w:cs="Times New Roman"/>
          <w:sz w:val="28"/>
          <w:szCs w:val="28"/>
        </w:rPr>
        <w:t xml:space="preserve">         Так, на основе уголовно-правовой квалификации преступлений возможно создание методик расследования преступлений, когда такие методики создаются применительно к роду</w:t>
      </w:r>
      <w:r w:rsidR="00F958E1">
        <w:rPr>
          <w:rFonts w:ascii="Times New Roman" w:hAnsi="Times New Roman" w:cs="Times New Roman"/>
          <w:sz w:val="28"/>
          <w:szCs w:val="28"/>
        </w:rPr>
        <w:t xml:space="preserve">, виду или группе преступлений согласно системе Уголовного закона, то есть соответствуют </w:t>
      </w:r>
      <w:bookmarkStart w:id="0" w:name="_GoBack"/>
      <w:r w:rsidR="0098729A">
        <w:rPr>
          <w:rFonts w:ascii="Times New Roman" w:hAnsi="Times New Roman" w:cs="Times New Roman"/>
          <w:sz w:val="28"/>
          <w:szCs w:val="28"/>
        </w:rPr>
        <w:t xml:space="preserve">названиям </w:t>
      </w:r>
      <w:bookmarkEnd w:id="0"/>
      <w:r w:rsidR="0098729A">
        <w:rPr>
          <w:rFonts w:ascii="Times New Roman" w:hAnsi="Times New Roman" w:cs="Times New Roman"/>
          <w:sz w:val="28"/>
          <w:szCs w:val="28"/>
        </w:rPr>
        <w:t>перечисленных</w:t>
      </w:r>
      <w:r>
        <w:rPr>
          <w:rFonts w:ascii="Times New Roman" w:hAnsi="Times New Roman" w:cs="Times New Roman"/>
          <w:sz w:val="28"/>
          <w:szCs w:val="28"/>
        </w:rPr>
        <w:t xml:space="preserve"> в Особенной части Уголовного кодекса РФ</w:t>
      </w:r>
      <w:r w:rsidR="0098729A">
        <w:rPr>
          <w:rFonts w:ascii="Times New Roman" w:hAnsi="Times New Roman" w:cs="Times New Roman"/>
          <w:sz w:val="28"/>
          <w:szCs w:val="28"/>
        </w:rPr>
        <w:t xml:space="preserve"> составам</w:t>
      </w:r>
      <w:r w:rsidR="00F958E1">
        <w:rPr>
          <w:rFonts w:ascii="Times New Roman" w:hAnsi="Times New Roman" w:cs="Times New Roman"/>
          <w:sz w:val="28"/>
          <w:szCs w:val="28"/>
        </w:rPr>
        <w:t>,</w:t>
      </w:r>
      <w:r w:rsidR="0098729A">
        <w:rPr>
          <w:rFonts w:ascii="Times New Roman" w:hAnsi="Times New Roman" w:cs="Times New Roman"/>
          <w:sz w:val="28"/>
          <w:szCs w:val="28"/>
        </w:rPr>
        <w:t xml:space="preserve"> главам и разделам Кодекса. Такие методики существуют, а их востребованность зависит от степени используемой общности при создании таких методик. </w:t>
      </w:r>
      <w:r w:rsidR="0098729A">
        <w:rPr>
          <w:rFonts w:ascii="Times New Roman" w:hAnsi="Times New Roman" w:cs="Times New Roman"/>
          <w:sz w:val="28"/>
          <w:szCs w:val="28"/>
        </w:rPr>
        <w:lastRenderedPageBreak/>
        <w:t>Поэтому</w:t>
      </w:r>
      <w:r w:rsidR="00F958E1">
        <w:rPr>
          <w:rFonts w:ascii="Times New Roman" w:hAnsi="Times New Roman" w:cs="Times New Roman"/>
          <w:sz w:val="28"/>
          <w:szCs w:val="28"/>
        </w:rPr>
        <w:t xml:space="preserve"> возможность создания таких методик опосредована тем, насколько специфичный вид или группу преступлений по их криминалистической характеристике охватывает данная методика.</w:t>
      </w:r>
      <w:r>
        <w:rPr>
          <w:rFonts w:ascii="Times New Roman" w:hAnsi="Times New Roman" w:cs="Times New Roman"/>
          <w:sz w:val="28"/>
          <w:szCs w:val="28"/>
        </w:rPr>
        <w:t xml:space="preserve"> Например, такие частные криминалистические методики, как «</w:t>
      </w:r>
      <w:r w:rsidR="00F958E1">
        <w:rPr>
          <w:rFonts w:ascii="Times New Roman" w:hAnsi="Times New Roman" w:cs="Times New Roman"/>
          <w:sz w:val="28"/>
          <w:szCs w:val="28"/>
        </w:rPr>
        <w:t>М</w:t>
      </w:r>
      <w:r>
        <w:rPr>
          <w:rFonts w:ascii="Times New Roman" w:hAnsi="Times New Roman" w:cs="Times New Roman"/>
          <w:sz w:val="28"/>
          <w:szCs w:val="28"/>
        </w:rPr>
        <w:t>етодика расследования</w:t>
      </w:r>
      <w:r w:rsidR="00F958E1">
        <w:rPr>
          <w:rFonts w:ascii="Times New Roman" w:hAnsi="Times New Roman" w:cs="Times New Roman"/>
          <w:sz w:val="28"/>
          <w:szCs w:val="28"/>
        </w:rPr>
        <w:t xml:space="preserve"> преступлений, предусмотренных </w:t>
      </w:r>
      <w:hyperlink r:id="rId7" w:history="1">
        <w:r w:rsidR="00F958E1">
          <w:rPr>
            <w:rFonts w:ascii="Times New Roman" w:eastAsia="Times New Roman" w:hAnsi="Times New Roman" w:cs="Times New Roman"/>
            <w:sz w:val="30"/>
            <w:szCs w:val="30"/>
            <w:lang w:eastAsia="ru-RU"/>
          </w:rPr>
          <w:t>ст.</w:t>
        </w:r>
        <w:r w:rsidR="00F958E1" w:rsidRPr="00F958E1">
          <w:rPr>
            <w:rFonts w:ascii="Times New Roman" w:eastAsia="Times New Roman" w:hAnsi="Times New Roman" w:cs="Times New Roman"/>
            <w:sz w:val="30"/>
            <w:szCs w:val="30"/>
            <w:lang w:eastAsia="ru-RU"/>
          </w:rPr>
          <w:t xml:space="preserve"> 127.2. Использование рабского труда</w:t>
        </w:r>
      </w:hyperlink>
      <w:r w:rsidR="00F958E1" w:rsidRPr="00F958E1">
        <w:rPr>
          <w:rFonts w:ascii="Times New Roman" w:eastAsia="Times New Roman" w:hAnsi="Times New Roman" w:cs="Times New Roman"/>
          <w:sz w:val="30"/>
          <w:szCs w:val="30"/>
          <w:lang w:eastAsia="ru-RU"/>
        </w:rPr>
        <w:t xml:space="preserve"> или </w:t>
      </w:r>
      <w:hyperlink r:id="rId8" w:history="1">
        <w:r w:rsidR="00F958E1">
          <w:rPr>
            <w:rFonts w:ascii="Times New Roman" w:eastAsia="Times New Roman" w:hAnsi="Times New Roman" w:cs="Times New Roman"/>
            <w:sz w:val="30"/>
            <w:szCs w:val="30"/>
            <w:lang w:eastAsia="ru-RU"/>
          </w:rPr>
          <w:t>ст.</w:t>
        </w:r>
        <w:r w:rsidR="00F958E1" w:rsidRPr="00F958E1">
          <w:rPr>
            <w:rFonts w:ascii="Times New Roman" w:eastAsia="Times New Roman" w:hAnsi="Times New Roman" w:cs="Times New Roman"/>
            <w:sz w:val="30"/>
            <w:szCs w:val="30"/>
            <w:lang w:eastAsia="ru-RU"/>
          </w:rPr>
          <w:t xml:space="preserve"> 124.1. Воспрепятствование оказанию медицинской помощи</w:t>
        </w:r>
      </w:hyperlink>
      <w:r w:rsidR="00F958E1" w:rsidRPr="00F958E1">
        <w:rPr>
          <w:rFonts w:ascii="Times New Roman" w:eastAsia="Times New Roman" w:hAnsi="Times New Roman" w:cs="Times New Roman"/>
          <w:sz w:val="30"/>
          <w:szCs w:val="30"/>
          <w:lang w:eastAsia="ru-RU"/>
        </w:rPr>
        <w:t xml:space="preserve"> или</w:t>
      </w:r>
      <w:r w:rsidR="00F958E1" w:rsidRPr="00F958E1">
        <w:rPr>
          <w:sz w:val="30"/>
          <w:szCs w:val="30"/>
        </w:rPr>
        <w:t xml:space="preserve"> </w:t>
      </w:r>
      <w:hyperlink r:id="rId9" w:history="1">
        <w:r w:rsidR="00F958E1">
          <w:rPr>
            <w:rFonts w:ascii="Times New Roman" w:eastAsia="Times New Roman" w:hAnsi="Times New Roman" w:cs="Times New Roman"/>
            <w:sz w:val="30"/>
            <w:szCs w:val="30"/>
            <w:lang w:eastAsia="ru-RU"/>
          </w:rPr>
          <w:t>ст.</w:t>
        </w:r>
        <w:r w:rsidR="00F958E1" w:rsidRPr="00F958E1">
          <w:rPr>
            <w:rFonts w:ascii="Times New Roman" w:eastAsia="Times New Roman" w:hAnsi="Times New Roman" w:cs="Times New Roman"/>
            <w:sz w:val="30"/>
            <w:szCs w:val="30"/>
            <w:lang w:eastAsia="ru-RU"/>
          </w:rPr>
          <w:t xml:space="preserve"> 142.1. Фальсификация итогов голосования</w:t>
        </w:r>
      </w:hyperlink>
      <w:r w:rsidR="0098729A">
        <w:rPr>
          <w:rFonts w:ascii="Times New Roman" w:eastAsia="Times New Roman" w:hAnsi="Times New Roman" w:cs="Times New Roman"/>
          <w:sz w:val="30"/>
          <w:szCs w:val="30"/>
          <w:lang w:eastAsia="ru-RU"/>
        </w:rPr>
        <w:t xml:space="preserve"> будут востребованы на практике, потому что их объективность, точность максимальны, так как данные составы охватывают преступления с максимально малым количеством отклонений в их общей криминалистической характеристике.  А вот, например, «Частная криминалистическая методика расследования преступлений против установленного порядка осуществления экономической деятельности», то есть преступлений, охватываемых главой 22 </w:t>
      </w:r>
      <w:r w:rsidR="008A6B0D">
        <w:rPr>
          <w:rFonts w:ascii="Times New Roman" w:eastAsia="Times New Roman" w:hAnsi="Times New Roman" w:cs="Times New Roman"/>
          <w:sz w:val="30"/>
          <w:szCs w:val="30"/>
          <w:lang w:eastAsia="ru-RU"/>
        </w:rPr>
        <w:t>УК РФ,</w:t>
      </w:r>
      <w:r w:rsidR="0098729A">
        <w:rPr>
          <w:rFonts w:ascii="Times New Roman" w:eastAsia="Times New Roman" w:hAnsi="Times New Roman" w:cs="Times New Roman"/>
          <w:sz w:val="30"/>
          <w:szCs w:val="30"/>
          <w:lang w:eastAsia="ru-RU"/>
        </w:rPr>
        <w:t xml:space="preserve"> имеет свое право на существование, но ее практическая ценность будет под большим вопросом, слишком много разных по своей криминалистической характеристике преступлений входит в главу 22 УК. Чтобы к расследованию каждого из них можно было подходить с общими методами и решениями, расследовать преступление по такой методике от момента возбуждения уголовного дела до передачи его в суд будет трудно, если возможно, потребуются иные методики более частного характера. Точно так же</w:t>
      </w:r>
      <w:r w:rsidR="008A6B0D">
        <w:rPr>
          <w:rFonts w:ascii="Times New Roman" w:eastAsia="Times New Roman" w:hAnsi="Times New Roman" w:cs="Times New Roman"/>
          <w:sz w:val="30"/>
          <w:szCs w:val="30"/>
          <w:lang w:eastAsia="ru-RU"/>
        </w:rPr>
        <w:t>,</w:t>
      </w:r>
      <w:r w:rsidR="0098729A">
        <w:rPr>
          <w:rFonts w:ascii="Times New Roman" w:eastAsia="Times New Roman" w:hAnsi="Times New Roman" w:cs="Times New Roman"/>
          <w:sz w:val="30"/>
          <w:szCs w:val="30"/>
          <w:lang w:eastAsia="ru-RU"/>
        </w:rPr>
        <w:t xml:space="preserve"> невысокой степенью эффективностью будет отличаться и «Методика расследования хищений», и все по той же причине – наличие серьезных отличий в криминалистической характеристике преступлений</w:t>
      </w:r>
      <w:r w:rsidR="008A6B0D">
        <w:rPr>
          <w:rFonts w:ascii="Times New Roman" w:eastAsia="Times New Roman" w:hAnsi="Times New Roman" w:cs="Times New Roman"/>
          <w:sz w:val="30"/>
          <w:szCs w:val="30"/>
          <w:lang w:eastAsia="ru-RU"/>
        </w:rPr>
        <w:t xml:space="preserve">, называемых хищениями, чтобы к расследованию каждого из них можно было подходить с едиными лекалами, если, например, говорить о карманной краже и грабеже. Тем не менее, существует большое количество частных методик расследования преступлений, как </w:t>
      </w:r>
      <w:r w:rsidR="008A6B0D">
        <w:rPr>
          <w:rFonts w:ascii="Times New Roman" w:eastAsia="Times New Roman" w:hAnsi="Times New Roman" w:cs="Times New Roman"/>
          <w:sz w:val="30"/>
          <w:szCs w:val="30"/>
          <w:lang w:eastAsia="ru-RU"/>
        </w:rPr>
        <w:lastRenderedPageBreak/>
        <w:t>результата уголовно-правовой квалификации преступлений, но криминалистика старается развивать методологию расследования преступлений, ориентируя ее, в основном, в направлении создания методик на основе криминалистической квалификации преступлений, признавая такие методики более востребованными практикой.</w:t>
      </w:r>
    </w:p>
    <w:p w:rsidR="001D6DE2" w:rsidRDefault="008A6B0D" w:rsidP="00431399">
      <w:pPr>
        <w:shd w:val="clear" w:color="auto" w:fill="FFFFFF"/>
        <w:spacing w:before="210" w:after="0" w:line="36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Уголовно-процессуальная квалификация преступлений так же предлагает криминалистике свои возможности для создания на ее основе частных мет</w:t>
      </w:r>
      <w:r w:rsidR="001D6DE2">
        <w:rPr>
          <w:rFonts w:ascii="Times New Roman" w:eastAsia="Times New Roman" w:hAnsi="Times New Roman" w:cs="Times New Roman"/>
          <w:sz w:val="30"/>
          <w:szCs w:val="30"/>
          <w:lang w:eastAsia="ru-RU"/>
        </w:rPr>
        <w:t>одик расследования преступлений, но эти возможности очень ограничены, так, как и сама уголовно-процессуальная квалификация преступлений очень лаконична. Все преступления можно квалифицировать, опираясь на содержание УПК РФ, как преступления, расследуемые в форме предварительного следствия, преступления, расследуемый в форме дознания, и преступления несовершеннолетних. Если о методике расследования преступлений несовершеннолетних или преступлений, расследуемых в форме дознания еще можно говорить, то методика расследования преступлений, расследуемых в форме предварительного следствия будет не востребована, так как будет охватывать своим содержанием расследование значительного количества преступлений, максимально далеких друг от друга по своей криминалистической характеристике, что означает предельно общий характер такой методики и ее низкую практическую ценность.</w:t>
      </w:r>
    </w:p>
    <w:p w:rsidR="00E65894" w:rsidRDefault="001D6DE2" w:rsidP="00431399">
      <w:pPr>
        <w:shd w:val="clear" w:color="auto" w:fill="FFFFFF"/>
        <w:spacing w:before="210"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30"/>
          <w:szCs w:val="30"/>
          <w:lang w:eastAsia="ru-RU"/>
        </w:rPr>
        <w:t xml:space="preserve">        Так же сравнительно редки методики расследования преступлений, базирующиеся на криминологической квалификации преступлений. </w:t>
      </w:r>
      <w:r w:rsidR="00E65894">
        <w:rPr>
          <w:rFonts w:ascii="Times New Roman" w:eastAsia="Times New Roman" w:hAnsi="Times New Roman" w:cs="Times New Roman"/>
          <w:sz w:val="30"/>
          <w:szCs w:val="30"/>
          <w:lang w:eastAsia="ru-RU"/>
        </w:rPr>
        <w:t xml:space="preserve">Объясняется это тем, что криминологическая типология слабо удовлетворяет методологическим потребностям криминалистики, деление криминологией преступлений на </w:t>
      </w:r>
      <w:r w:rsidR="00E65894">
        <w:rPr>
          <w:rFonts w:ascii="Times New Roman" w:eastAsia="Times New Roman" w:hAnsi="Times New Roman" w:cs="Times New Roman"/>
          <w:color w:val="000000"/>
          <w:sz w:val="28"/>
          <w:szCs w:val="28"/>
          <w:lang w:eastAsia="ru-RU"/>
        </w:rPr>
        <w:t>экономические,</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экологические</w:t>
      </w:r>
      <w:r w:rsidR="00E65894">
        <w:rPr>
          <w:rFonts w:ascii="Times New Roman" w:eastAsia="Times New Roman" w:hAnsi="Times New Roman" w:cs="Times New Roman"/>
          <w:color w:val="000000"/>
          <w:sz w:val="28"/>
          <w:szCs w:val="28"/>
          <w:lang w:eastAsia="ru-RU"/>
        </w:rPr>
        <w:t>,</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lastRenderedPageBreak/>
        <w:t>коррупционные</w:t>
      </w:r>
      <w:r w:rsidR="00E65894">
        <w:rPr>
          <w:rFonts w:ascii="Times New Roman" w:eastAsia="Times New Roman" w:hAnsi="Times New Roman" w:cs="Times New Roman"/>
          <w:color w:val="000000"/>
          <w:sz w:val="28"/>
          <w:szCs w:val="28"/>
          <w:lang w:eastAsia="ru-RU"/>
        </w:rPr>
        <w:t>,</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корыстные</w:t>
      </w:r>
      <w:r w:rsidR="00E65894">
        <w:rPr>
          <w:rFonts w:ascii="Times New Roman" w:eastAsia="Times New Roman" w:hAnsi="Times New Roman" w:cs="Times New Roman"/>
          <w:color w:val="000000"/>
          <w:sz w:val="28"/>
          <w:szCs w:val="28"/>
          <w:lang w:eastAsia="ru-RU"/>
        </w:rPr>
        <w:t>,</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организованные</w:t>
      </w:r>
      <w:r w:rsidR="00E65894">
        <w:rPr>
          <w:rFonts w:ascii="Times New Roman" w:eastAsia="Times New Roman" w:hAnsi="Times New Roman" w:cs="Times New Roman"/>
          <w:color w:val="000000"/>
          <w:sz w:val="28"/>
          <w:szCs w:val="28"/>
          <w:lang w:eastAsia="ru-RU"/>
        </w:rPr>
        <w:t>,</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насильственные</w:t>
      </w:r>
      <w:r w:rsidR="00E65894">
        <w:rPr>
          <w:rFonts w:ascii="Times New Roman" w:eastAsia="Times New Roman" w:hAnsi="Times New Roman" w:cs="Times New Roman"/>
          <w:color w:val="000000"/>
          <w:sz w:val="28"/>
          <w:szCs w:val="28"/>
          <w:lang w:eastAsia="ru-RU"/>
        </w:rPr>
        <w:t>,</w:t>
      </w:r>
      <w:r w:rsidR="00E65894">
        <w:rPr>
          <w:rFonts w:ascii="Times New Roman" w:eastAsia="Times New Roman" w:hAnsi="Times New Roman" w:cs="Times New Roman"/>
          <w:sz w:val="30"/>
          <w:szCs w:val="30"/>
          <w:lang w:eastAsia="ru-RU"/>
        </w:rPr>
        <w:t xml:space="preserve"> </w:t>
      </w:r>
      <w:r w:rsidR="00E65894" w:rsidRPr="00E65894">
        <w:rPr>
          <w:rFonts w:ascii="Times New Roman" w:eastAsia="Times New Roman" w:hAnsi="Times New Roman" w:cs="Times New Roman"/>
          <w:color w:val="000000"/>
          <w:sz w:val="28"/>
          <w:szCs w:val="28"/>
          <w:lang w:eastAsia="ru-RU"/>
        </w:rPr>
        <w:t>экологические</w:t>
      </w:r>
      <w:r w:rsid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умышленны</w:t>
      </w:r>
      <w:r w:rsidR="00E65894">
        <w:rPr>
          <w:rFonts w:ascii="Times New Roman" w:eastAsia="Times New Roman" w:hAnsi="Times New Roman" w:cs="Times New Roman"/>
          <w:color w:val="000000"/>
          <w:sz w:val="28"/>
          <w:szCs w:val="28"/>
          <w:lang w:eastAsia="ru-RU"/>
        </w:rPr>
        <w:t>е,</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неосторожные</w:t>
      </w:r>
      <w:r w:rsidR="00E65894">
        <w:rPr>
          <w:rFonts w:ascii="Times New Roman" w:eastAsia="Times New Roman" w:hAnsi="Times New Roman" w:cs="Times New Roman"/>
          <w:color w:val="000000"/>
          <w:sz w:val="28"/>
          <w:szCs w:val="28"/>
          <w:lang w:eastAsia="ru-RU"/>
        </w:rPr>
        <w:t>,</w:t>
      </w:r>
      <w:r w:rsidR="00E65894" w:rsidRPr="00E65894">
        <w:rPr>
          <w:rFonts w:ascii="Times New Roman" w:eastAsia="Times New Roman" w:hAnsi="Times New Roman" w:cs="Times New Roman"/>
          <w:color w:val="000000"/>
          <w:sz w:val="28"/>
          <w:szCs w:val="28"/>
          <w:lang w:eastAsia="ru-RU"/>
        </w:rPr>
        <w:t xml:space="preserve"> </w:t>
      </w:r>
      <w:r w:rsidR="00E65894" w:rsidRPr="00E65894">
        <w:rPr>
          <w:rFonts w:ascii="Times New Roman" w:eastAsia="Times New Roman" w:hAnsi="Times New Roman" w:cs="Times New Roman"/>
          <w:color w:val="000000"/>
          <w:sz w:val="28"/>
          <w:szCs w:val="28"/>
          <w:lang w:eastAsia="ru-RU"/>
        </w:rPr>
        <w:t>преступления, со</w:t>
      </w:r>
      <w:r w:rsidR="00E65894" w:rsidRPr="00E65894">
        <w:rPr>
          <w:rFonts w:ascii="Times New Roman" w:eastAsia="Times New Roman" w:hAnsi="Times New Roman" w:cs="Times New Roman"/>
          <w:sz w:val="28"/>
          <w:szCs w:val="28"/>
          <w:lang w:eastAsia="ru-RU"/>
        </w:rPr>
        <w:t>вершаемые </w:t>
      </w:r>
      <w:hyperlink r:id="rId10" w:history="1">
        <w:r w:rsidR="00E65894" w:rsidRPr="00E65894">
          <w:rPr>
            <w:rFonts w:ascii="Times New Roman" w:eastAsia="Times New Roman" w:hAnsi="Times New Roman" w:cs="Times New Roman"/>
            <w:sz w:val="28"/>
            <w:szCs w:val="28"/>
            <w:lang w:eastAsia="ru-RU"/>
          </w:rPr>
          <w:t>несовершеннолетними</w:t>
        </w:r>
      </w:hyperlink>
      <w:r w:rsidR="00E65894" w:rsidRPr="00E65894">
        <w:rPr>
          <w:rFonts w:ascii="Times New Roman" w:eastAsia="Times New Roman" w:hAnsi="Times New Roman" w:cs="Times New Roman"/>
          <w:sz w:val="28"/>
          <w:szCs w:val="28"/>
          <w:lang w:eastAsia="ru-RU"/>
        </w:rPr>
        <w:t xml:space="preserve">, </w:t>
      </w:r>
      <w:r w:rsidR="00E65894" w:rsidRPr="00E65894">
        <w:rPr>
          <w:rFonts w:ascii="Times New Roman" w:eastAsia="Times New Roman" w:hAnsi="Times New Roman" w:cs="Times New Roman"/>
          <w:sz w:val="28"/>
          <w:szCs w:val="28"/>
          <w:lang w:eastAsia="ru-RU"/>
        </w:rPr>
        <w:t>преступления, совершаемые женщинами</w:t>
      </w:r>
      <w:r w:rsidR="00E65894" w:rsidRPr="00E65894">
        <w:rPr>
          <w:rFonts w:ascii="Times New Roman" w:eastAsia="Times New Roman" w:hAnsi="Times New Roman" w:cs="Times New Roman"/>
          <w:sz w:val="28"/>
          <w:szCs w:val="28"/>
          <w:lang w:eastAsia="ru-RU"/>
        </w:rPr>
        <w:t xml:space="preserve"> </w:t>
      </w:r>
      <w:r w:rsidR="00E65894" w:rsidRPr="00E65894">
        <w:rPr>
          <w:rFonts w:ascii="Times New Roman" w:eastAsia="Times New Roman" w:hAnsi="Times New Roman" w:cs="Times New Roman"/>
          <w:sz w:val="28"/>
          <w:szCs w:val="28"/>
          <w:lang w:eastAsia="ru-RU"/>
        </w:rPr>
        <w:t>преступления, совершаемые </w:t>
      </w:r>
      <w:hyperlink r:id="rId11" w:history="1">
        <w:r w:rsidR="00E65894" w:rsidRPr="00E65894">
          <w:rPr>
            <w:rFonts w:ascii="Times New Roman" w:eastAsia="Times New Roman" w:hAnsi="Times New Roman" w:cs="Times New Roman"/>
            <w:sz w:val="28"/>
            <w:szCs w:val="28"/>
            <w:lang w:eastAsia="ru-RU"/>
          </w:rPr>
          <w:t>военнослужащими</w:t>
        </w:r>
      </w:hyperlink>
      <w:r w:rsidR="00E65894" w:rsidRPr="00E65894">
        <w:rPr>
          <w:rFonts w:ascii="Times New Roman" w:eastAsia="Times New Roman" w:hAnsi="Times New Roman" w:cs="Times New Roman"/>
          <w:sz w:val="28"/>
          <w:szCs w:val="28"/>
          <w:lang w:eastAsia="ru-RU"/>
        </w:rPr>
        <w:t xml:space="preserve">, </w:t>
      </w:r>
      <w:r w:rsidR="00E65894">
        <w:rPr>
          <w:rFonts w:ascii="Times New Roman" w:eastAsia="Times New Roman" w:hAnsi="Times New Roman" w:cs="Times New Roman"/>
          <w:color w:val="000000"/>
          <w:sz w:val="28"/>
          <w:szCs w:val="28"/>
          <w:lang w:eastAsia="ru-RU"/>
        </w:rPr>
        <w:t>беловоротничковая преступность, рецидивная и т.д. предлагает группы и виды преступлений, для которых трудно, а порой и невозможно предложить общие эффективные методы и способы их расследования, например, умышленные преступления.</w:t>
      </w:r>
    </w:p>
    <w:p w:rsidR="00E65894" w:rsidRPr="007A0701" w:rsidRDefault="00982F9D" w:rsidP="00431399">
      <w:pPr>
        <w:shd w:val="clear" w:color="auto" w:fill="FFFFFF"/>
        <w:spacing w:before="210" w:after="0" w:line="360" w:lineRule="auto"/>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z w:val="28"/>
          <w:szCs w:val="28"/>
          <w:lang w:eastAsia="ru-RU"/>
        </w:rPr>
        <w:t xml:space="preserve">  И остается криминалистическая квалификация преступлений. Методики, разрабатываемые криминалистами на основе ее результатов, отличаются предельной точностью, эффективностью и практической востребованностью. Критерием криминалистической квалификации преступлений выступает общность элементов криминалистической характеристики преступлений в преступлениях, входящих в одну группу или вид.</w:t>
      </w:r>
      <w:r w:rsidR="007A0701">
        <w:rPr>
          <w:rFonts w:ascii="Times New Roman" w:eastAsia="Times New Roman" w:hAnsi="Times New Roman" w:cs="Times New Roman"/>
          <w:sz w:val="30"/>
          <w:szCs w:val="30"/>
          <w:lang w:eastAsia="ru-RU"/>
        </w:rPr>
        <w:t xml:space="preserve"> В числе таких элементов криминалистической характеристики можно назвать особенности способа совершения преступления, личности преступника, механизма совершения преступления, место, время, обстановку совершения преступления и другие. Примером методики расследования преступлений, созданной в рамках криминалистической квалификации</w:t>
      </w:r>
      <w:r w:rsidR="0010032D">
        <w:rPr>
          <w:rFonts w:ascii="Times New Roman" w:eastAsia="Times New Roman" w:hAnsi="Times New Roman" w:cs="Times New Roman"/>
          <w:sz w:val="30"/>
          <w:szCs w:val="30"/>
          <w:lang w:eastAsia="ru-RU"/>
        </w:rPr>
        <w:t xml:space="preserve"> может быть, например</w:t>
      </w:r>
      <w:r w:rsidR="000B6004">
        <w:rPr>
          <w:rFonts w:ascii="Times New Roman" w:eastAsia="Times New Roman" w:hAnsi="Times New Roman" w:cs="Times New Roman"/>
          <w:sz w:val="30"/>
          <w:szCs w:val="30"/>
          <w:lang w:eastAsia="ru-RU"/>
        </w:rPr>
        <w:t>,</w:t>
      </w:r>
      <w:r w:rsidR="0010032D">
        <w:rPr>
          <w:rFonts w:ascii="Times New Roman" w:eastAsia="Times New Roman" w:hAnsi="Times New Roman" w:cs="Times New Roman"/>
          <w:sz w:val="30"/>
          <w:szCs w:val="30"/>
          <w:lang w:eastAsia="ru-RU"/>
        </w:rPr>
        <w:t xml:space="preserve"> «Методика расследования квартирных краж, совершаемых гастролерами»,</w:t>
      </w:r>
      <w:r w:rsidR="000B6004">
        <w:rPr>
          <w:rFonts w:ascii="Times New Roman" w:eastAsia="Times New Roman" w:hAnsi="Times New Roman" w:cs="Times New Roman"/>
          <w:sz w:val="30"/>
          <w:szCs w:val="30"/>
          <w:lang w:eastAsia="ru-RU"/>
        </w:rPr>
        <w:t xml:space="preserve"> либо «Методика расследования хищений на объектах подвижного состава железной дороги», или любая другая, которая распространяет свое действие на узкую группы или вид преступлений с единой криминалистической характеристикой.</w:t>
      </w:r>
    </w:p>
    <w:p w:rsidR="00CD5FDA" w:rsidRDefault="00CD5FDA" w:rsidP="00431399">
      <w:pPr>
        <w:spacing w:line="360" w:lineRule="auto"/>
        <w:rPr>
          <w:rFonts w:ascii="Times New Roman" w:hAnsi="Times New Roman" w:cs="Times New Roman"/>
          <w:sz w:val="28"/>
          <w:szCs w:val="28"/>
        </w:rPr>
      </w:pPr>
    </w:p>
    <w:p w:rsidR="000B6004" w:rsidRDefault="000B6004" w:rsidP="00431399">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p>
    <w:p w:rsidR="000B6004" w:rsidRDefault="000B6004" w:rsidP="00431399">
      <w:pPr>
        <w:spacing w:line="360" w:lineRule="auto"/>
        <w:rPr>
          <w:rFonts w:ascii="Times New Roman" w:hAnsi="Times New Roman" w:cs="Times New Roman"/>
          <w:sz w:val="28"/>
          <w:szCs w:val="28"/>
        </w:rPr>
      </w:pPr>
      <w:r>
        <w:rPr>
          <w:rFonts w:ascii="Times New Roman" w:hAnsi="Times New Roman" w:cs="Times New Roman"/>
          <w:sz w:val="28"/>
          <w:szCs w:val="28"/>
        </w:rPr>
        <w:t xml:space="preserve">Криминалистика знает различные виды частных криминалистических методик расследования преступлений в зависимости от критерия их видового </w:t>
      </w:r>
      <w:r>
        <w:rPr>
          <w:rFonts w:ascii="Times New Roman" w:hAnsi="Times New Roman" w:cs="Times New Roman"/>
          <w:sz w:val="28"/>
          <w:szCs w:val="28"/>
        </w:rPr>
        <w:lastRenderedPageBreak/>
        <w:t xml:space="preserve">разделения. Знание </w:t>
      </w:r>
      <w:r w:rsidR="00D727DC">
        <w:rPr>
          <w:rFonts w:ascii="Times New Roman" w:hAnsi="Times New Roman" w:cs="Times New Roman"/>
          <w:sz w:val="28"/>
          <w:szCs w:val="28"/>
        </w:rPr>
        <w:t xml:space="preserve">и понимание закономерностей </w:t>
      </w:r>
      <w:r>
        <w:rPr>
          <w:rFonts w:ascii="Times New Roman" w:hAnsi="Times New Roman" w:cs="Times New Roman"/>
          <w:sz w:val="28"/>
          <w:szCs w:val="28"/>
        </w:rPr>
        <w:t xml:space="preserve">этой классификации важно для специалиста, потому что определяет возможность выбора им оптимальной </w:t>
      </w:r>
      <w:r w:rsidR="00D727DC">
        <w:rPr>
          <w:rFonts w:ascii="Times New Roman" w:hAnsi="Times New Roman" w:cs="Times New Roman"/>
          <w:sz w:val="28"/>
          <w:szCs w:val="28"/>
        </w:rPr>
        <w:t xml:space="preserve">методики </w:t>
      </w:r>
      <w:r>
        <w:rPr>
          <w:rFonts w:ascii="Times New Roman" w:hAnsi="Times New Roman" w:cs="Times New Roman"/>
          <w:sz w:val="28"/>
          <w:szCs w:val="28"/>
        </w:rPr>
        <w:t>в условиях</w:t>
      </w:r>
      <w:r w:rsidR="00D727DC">
        <w:rPr>
          <w:rFonts w:ascii="Times New Roman" w:hAnsi="Times New Roman" w:cs="Times New Roman"/>
          <w:sz w:val="28"/>
          <w:szCs w:val="28"/>
        </w:rPr>
        <w:t xml:space="preserve"> расследования конкретного уголовного дела, методики, лучшим образом отвечающей условиям, в которых происходит это расследование. Обзор видовой классификации таких методик стоит начать с методик научных, и методик практических.</w:t>
      </w:r>
    </w:p>
    <w:p w:rsidR="00D727DC" w:rsidRDefault="00D727DC" w:rsidP="00431399">
      <w:pPr>
        <w:spacing w:line="360" w:lineRule="auto"/>
        <w:rPr>
          <w:rFonts w:ascii="Times New Roman" w:hAnsi="Times New Roman" w:cs="Times New Roman"/>
          <w:sz w:val="28"/>
          <w:szCs w:val="28"/>
        </w:rPr>
      </w:pPr>
      <w:r>
        <w:rPr>
          <w:rFonts w:ascii="Times New Roman" w:hAnsi="Times New Roman" w:cs="Times New Roman"/>
          <w:sz w:val="28"/>
          <w:szCs w:val="28"/>
        </w:rPr>
        <w:t>Методики научные, это научный продукт криминалистики, создают их ученые криминалисты для видов или групп преступлений. Практические методики, это методики, создаваемые самим следователями, их собственный опыт расследования уголовных дел того или иного вида. Криминалистика, отдавая первенство значимости прежде всего научным методикам, в то же время с огромным вниманием и уважением относится к методикам практическим</w:t>
      </w:r>
      <w:r w:rsidR="00431399">
        <w:rPr>
          <w:rFonts w:ascii="Times New Roman" w:hAnsi="Times New Roman" w:cs="Times New Roman"/>
          <w:sz w:val="28"/>
          <w:szCs w:val="28"/>
        </w:rPr>
        <w:t xml:space="preserve">, не отказывается от них. </w:t>
      </w:r>
    </w:p>
    <w:p w:rsidR="00431399" w:rsidRDefault="00431399" w:rsidP="00431399">
      <w:pPr>
        <w:spacing w:line="360" w:lineRule="auto"/>
        <w:rPr>
          <w:rFonts w:ascii="Times New Roman" w:hAnsi="Times New Roman" w:cs="Times New Roman"/>
          <w:sz w:val="28"/>
          <w:szCs w:val="28"/>
        </w:rPr>
      </w:pPr>
      <w:r>
        <w:rPr>
          <w:rFonts w:ascii="Times New Roman" w:hAnsi="Times New Roman" w:cs="Times New Roman"/>
          <w:sz w:val="28"/>
          <w:szCs w:val="28"/>
        </w:rPr>
        <w:t>Подробнее с содержанием методик этого вида и других мы познакомимся позднее</w:t>
      </w:r>
    </w:p>
    <w:p w:rsidR="00431399" w:rsidRDefault="00431399" w:rsidP="00431399">
      <w:pPr>
        <w:spacing w:line="360" w:lineRule="auto"/>
        <w:rPr>
          <w:rFonts w:ascii="Times New Roman" w:hAnsi="Times New Roman" w:cs="Times New Roman"/>
          <w:sz w:val="28"/>
          <w:szCs w:val="28"/>
        </w:rPr>
      </w:pPr>
    </w:p>
    <w:p w:rsidR="00431399" w:rsidRDefault="00431399" w:rsidP="00431399">
      <w:pPr>
        <w:spacing w:line="360" w:lineRule="auto"/>
        <w:rPr>
          <w:rFonts w:ascii="Times New Roman" w:hAnsi="Times New Roman" w:cs="Times New Roman"/>
          <w:b/>
          <w:sz w:val="28"/>
          <w:szCs w:val="28"/>
        </w:rPr>
      </w:pPr>
      <w:r w:rsidRPr="00431399">
        <w:rPr>
          <w:rFonts w:ascii="Times New Roman" w:hAnsi="Times New Roman" w:cs="Times New Roman"/>
          <w:b/>
          <w:sz w:val="28"/>
          <w:szCs w:val="28"/>
        </w:rPr>
        <w:t>Задание для практической работы.</w:t>
      </w:r>
    </w:p>
    <w:p w:rsidR="00431399" w:rsidRDefault="00431399" w:rsidP="00431399">
      <w:pPr>
        <w:spacing w:line="360" w:lineRule="auto"/>
        <w:rPr>
          <w:rFonts w:ascii="Times New Roman" w:hAnsi="Times New Roman" w:cs="Times New Roman"/>
          <w:sz w:val="28"/>
          <w:szCs w:val="28"/>
        </w:rPr>
      </w:pPr>
      <w:r w:rsidRPr="00431399">
        <w:rPr>
          <w:rFonts w:ascii="Times New Roman" w:hAnsi="Times New Roman" w:cs="Times New Roman"/>
          <w:sz w:val="28"/>
          <w:szCs w:val="28"/>
        </w:rPr>
        <w:t>Обратит</w:t>
      </w:r>
      <w:r>
        <w:rPr>
          <w:rFonts w:ascii="Times New Roman" w:hAnsi="Times New Roman" w:cs="Times New Roman"/>
          <w:sz w:val="28"/>
          <w:szCs w:val="28"/>
        </w:rPr>
        <w:t>есь</w:t>
      </w:r>
      <w:r w:rsidRPr="00431399">
        <w:rPr>
          <w:rFonts w:ascii="Times New Roman" w:hAnsi="Times New Roman" w:cs="Times New Roman"/>
          <w:sz w:val="28"/>
          <w:szCs w:val="28"/>
        </w:rPr>
        <w:t xml:space="preserve"> к понятию частной криминалистиче</w:t>
      </w:r>
      <w:r>
        <w:rPr>
          <w:rFonts w:ascii="Times New Roman" w:hAnsi="Times New Roman" w:cs="Times New Roman"/>
          <w:sz w:val="28"/>
          <w:szCs w:val="28"/>
        </w:rPr>
        <w:t>ской методики расследования преступления вида или группы – научной и практической и попробуйте перечислить:</w:t>
      </w:r>
    </w:p>
    <w:p w:rsidR="00431399" w:rsidRDefault="00431399" w:rsidP="00431399">
      <w:pPr>
        <w:pStyle w:val="a8"/>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Чем методики расследования научные превосходят методики практические?</w:t>
      </w:r>
    </w:p>
    <w:p w:rsidR="00431399" w:rsidRDefault="00431399" w:rsidP="00431399">
      <w:pPr>
        <w:pStyle w:val="a8"/>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Имеются ли преимущества у методик практических перед научными, и если да, то какие?</w:t>
      </w:r>
    </w:p>
    <w:p w:rsidR="00431399" w:rsidRDefault="00431399" w:rsidP="00431399">
      <w:pPr>
        <w:pStyle w:val="a8"/>
        <w:spacing w:line="360" w:lineRule="auto"/>
        <w:rPr>
          <w:rFonts w:ascii="Times New Roman" w:hAnsi="Times New Roman" w:cs="Times New Roman"/>
          <w:sz w:val="28"/>
          <w:szCs w:val="28"/>
        </w:rPr>
      </w:pPr>
    </w:p>
    <w:p w:rsidR="00431399" w:rsidRPr="00431399" w:rsidRDefault="00431399" w:rsidP="00431399">
      <w:pPr>
        <w:pStyle w:val="a8"/>
        <w:spacing w:line="360" w:lineRule="auto"/>
        <w:rPr>
          <w:rFonts w:ascii="Times New Roman" w:hAnsi="Times New Roman" w:cs="Times New Roman"/>
          <w:b/>
          <w:i/>
          <w:sz w:val="28"/>
          <w:szCs w:val="28"/>
        </w:rPr>
      </w:pPr>
      <w:r w:rsidRPr="00431399">
        <w:rPr>
          <w:rFonts w:ascii="Times New Roman" w:hAnsi="Times New Roman" w:cs="Times New Roman"/>
          <w:b/>
          <w:i/>
          <w:sz w:val="28"/>
          <w:szCs w:val="28"/>
        </w:rPr>
        <w:t>Результаты самостоятельной работы опубликовать в личных кабинетах до 15 февраля 2022 года</w:t>
      </w:r>
    </w:p>
    <w:p w:rsidR="00691FD6" w:rsidRPr="00402909" w:rsidRDefault="00691FD6">
      <w:pPr>
        <w:rPr>
          <w:rFonts w:ascii="Times New Roman" w:hAnsi="Times New Roman" w:cs="Times New Roman"/>
          <w:sz w:val="28"/>
          <w:szCs w:val="28"/>
        </w:rPr>
      </w:pPr>
    </w:p>
    <w:sectPr w:rsidR="00691FD6" w:rsidRPr="0040290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A9" w:rsidRDefault="003A15A9" w:rsidP="008A6B0D">
      <w:pPr>
        <w:spacing w:after="0" w:line="240" w:lineRule="auto"/>
      </w:pPr>
      <w:r>
        <w:separator/>
      </w:r>
    </w:p>
  </w:endnote>
  <w:endnote w:type="continuationSeparator" w:id="0">
    <w:p w:rsidR="003A15A9" w:rsidRDefault="003A15A9" w:rsidP="008A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690012"/>
      <w:docPartObj>
        <w:docPartGallery w:val="Page Numbers (Bottom of Page)"/>
        <w:docPartUnique/>
      </w:docPartObj>
    </w:sdtPr>
    <w:sdtContent>
      <w:p w:rsidR="008A6B0D" w:rsidRDefault="008A6B0D">
        <w:pPr>
          <w:pStyle w:val="a6"/>
          <w:jc w:val="right"/>
        </w:pPr>
        <w:r>
          <w:fldChar w:fldCharType="begin"/>
        </w:r>
        <w:r>
          <w:instrText>PAGE   \* MERGEFORMAT</w:instrText>
        </w:r>
        <w:r>
          <w:fldChar w:fldCharType="separate"/>
        </w:r>
        <w:r w:rsidR="00431399">
          <w:rPr>
            <w:noProof/>
          </w:rPr>
          <w:t>1</w:t>
        </w:r>
        <w:r>
          <w:fldChar w:fldCharType="end"/>
        </w:r>
      </w:p>
    </w:sdtContent>
  </w:sdt>
  <w:p w:rsidR="008A6B0D" w:rsidRDefault="008A6B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A9" w:rsidRDefault="003A15A9" w:rsidP="008A6B0D">
      <w:pPr>
        <w:spacing w:after="0" w:line="240" w:lineRule="auto"/>
      </w:pPr>
      <w:r>
        <w:separator/>
      </w:r>
    </w:p>
  </w:footnote>
  <w:footnote w:type="continuationSeparator" w:id="0">
    <w:p w:rsidR="003A15A9" w:rsidRDefault="003A15A9" w:rsidP="008A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B66"/>
    <w:multiLevelType w:val="hybridMultilevel"/>
    <w:tmpl w:val="26FCD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7185D"/>
    <w:multiLevelType w:val="hybridMultilevel"/>
    <w:tmpl w:val="2DAC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55232"/>
    <w:multiLevelType w:val="multilevel"/>
    <w:tmpl w:val="3AB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63F6"/>
    <w:multiLevelType w:val="multilevel"/>
    <w:tmpl w:val="3E3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05DE0"/>
    <w:multiLevelType w:val="multilevel"/>
    <w:tmpl w:val="37C2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B23E5"/>
    <w:multiLevelType w:val="multilevel"/>
    <w:tmpl w:val="644E7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9"/>
    <w:rsid w:val="000B6004"/>
    <w:rsid w:val="0010032D"/>
    <w:rsid w:val="001D6DE2"/>
    <w:rsid w:val="003A15A9"/>
    <w:rsid w:val="00402909"/>
    <w:rsid w:val="00431399"/>
    <w:rsid w:val="00440EC7"/>
    <w:rsid w:val="00691FD6"/>
    <w:rsid w:val="007A0701"/>
    <w:rsid w:val="00875456"/>
    <w:rsid w:val="008A6B0D"/>
    <w:rsid w:val="008D3FBC"/>
    <w:rsid w:val="00982F9D"/>
    <w:rsid w:val="0098729A"/>
    <w:rsid w:val="00CD5FDA"/>
    <w:rsid w:val="00D727DC"/>
    <w:rsid w:val="00E65894"/>
    <w:rsid w:val="00F9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849F"/>
  <w15:chartTrackingRefBased/>
  <w15:docId w15:val="{A1D6D953-B82E-4078-99F4-8AC4CE64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FB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58E1"/>
    <w:rPr>
      <w:color w:val="0000FF"/>
      <w:u w:val="single"/>
    </w:rPr>
  </w:style>
  <w:style w:type="paragraph" w:styleId="a4">
    <w:name w:val="header"/>
    <w:basedOn w:val="a"/>
    <w:link w:val="a5"/>
    <w:uiPriority w:val="99"/>
    <w:unhideWhenUsed/>
    <w:rsid w:val="008A6B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6B0D"/>
  </w:style>
  <w:style w:type="paragraph" w:styleId="a6">
    <w:name w:val="footer"/>
    <w:basedOn w:val="a"/>
    <w:link w:val="a7"/>
    <w:uiPriority w:val="99"/>
    <w:unhideWhenUsed/>
    <w:rsid w:val="008A6B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6B0D"/>
  </w:style>
  <w:style w:type="paragraph" w:styleId="a8">
    <w:name w:val="List Paragraph"/>
    <w:basedOn w:val="a"/>
    <w:uiPriority w:val="34"/>
    <w:qFormat/>
    <w:rsid w:val="000B6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300">
      <w:bodyDiv w:val="1"/>
      <w:marLeft w:val="0"/>
      <w:marRight w:val="0"/>
      <w:marTop w:val="0"/>
      <w:marBottom w:val="0"/>
      <w:divBdr>
        <w:top w:val="none" w:sz="0" w:space="0" w:color="auto"/>
        <w:left w:val="none" w:sz="0" w:space="0" w:color="auto"/>
        <w:bottom w:val="none" w:sz="0" w:space="0" w:color="auto"/>
        <w:right w:val="none" w:sz="0" w:space="0" w:color="auto"/>
      </w:divBdr>
    </w:div>
    <w:div w:id="399642487">
      <w:bodyDiv w:val="1"/>
      <w:marLeft w:val="0"/>
      <w:marRight w:val="0"/>
      <w:marTop w:val="0"/>
      <w:marBottom w:val="0"/>
      <w:divBdr>
        <w:top w:val="none" w:sz="0" w:space="0" w:color="auto"/>
        <w:left w:val="none" w:sz="0" w:space="0" w:color="auto"/>
        <w:bottom w:val="none" w:sz="0" w:space="0" w:color="auto"/>
        <w:right w:val="none" w:sz="0" w:space="0" w:color="auto"/>
      </w:divBdr>
    </w:div>
    <w:div w:id="1199123189">
      <w:bodyDiv w:val="1"/>
      <w:marLeft w:val="0"/>
      <w:marRight w:val="0"/>
      <w:marTop w:val="0"/>
      <w:marBottom w:val="0"/>
      <w:divBdr>
        <w:top w:val="none" w:sz="0" w:space="0" w:color="auto"/>
        <w:left w:val="none" w:sz="0" w:space="0" w:color="auto"/>
        <w:bottom w:val="none" w:sz="0" w:space="0" w:color="auto"/>
        <w:right w:val="none" w:sz="0" w:space="0" w:color="auto"/>
      </w:divBdr>
    </w:div>
    <w:div w:id="1512648137">
      <w:bodyDiv w:val="1"/>
      <w:marLeft w:val="0"/>
      <w:marRight w:val="0"/>
      <w:marTop w:val="0"/>
      <w:marBottom w:val="0"/>
      <w:divBdr>
        <w:top w:val="none" w:sz="0" w:space="0" w:color="auto"/>
        <w:left w:val="none" w:sz="0" w:space="0" w:color="auto"/>
        <w:bottom w:val="none" w:sz="0" w:space="0" w:color="auto"/>
        <w:right w:val="none" w:sz="0" w:space="0" w:color="auto"/>
      </w:divBdr>
    </w:div>
    <w:div w:id="18360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2cd0be485d6dd90461b1213d164e2b499ebc83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0699/d9997ad420efb5277afbabe009c87f15895214c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terms/v17.html" TargetMode="External"/><Relationship Id="rId5" Type="http://schemas.openxmlformats.org/officeDocument/2006/relationships/footnotes" Target="footnotes.xml"/><Relationship Id="rId10" Type="http://schemas.openxmlformats.org/officeDocument/2006/relationships/hyperlink" Target="https://be5.biz/terms/n20.html" TargetMode="External"/><Relationship Id="rId4" Type="http://schemas.openxmlformats.org/officeDocument/2006/relationships/webSettings" Target="webSettings.xml"/><Relationship Id="rId9" Type="http://schemas.openxmlformats.org/officeDocument/2006/relationships/hyperlink" Target="http://www.consultant.ru/document/cons_doc_LAW_10699/6fa92a226353320beb5f2730937ef5031f6ff2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2022-02-09T01:52:00Z</dcterms:created>
  <dcterms:modified xsi:type="dcterms:W3CDTF">2022-02-09T11:45:00Z</dcterms:modified>
</cp:coreProperties>
</file>