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0E" w:rsidRDefault="0026220E" w:rsidP="00CA7885">
      <w:pPr>
        <w:spacing w:line="360" w:lineRule="auto"/>
      </w:pPr>
    </w:p>
    <w:p w:rsidR="009A7699" w:rsidRDefault="009A7699" w:rsidP="00CA788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ЮР-18- 3_ Прокурорский надзор_10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 – лекция</w:t>
      </w:r>
    </w:p>
    <w:p w:rsidR="0015281B" w:rsidRDefault="0015281B" w:rsidP="00CA7885">
      <w:p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281B">
        <w:rPr>
          <w:rFonts w:ascii="Times New Roman" w:hAnsi="Times New Roman" w:cs="Times New Roman"/>
          <w:sz w:val="28"/>
          <w:szCs w:val="28"/>
        </w:rPr>
        <w:t>Лекция</w:t>
      </w:r>
    </w:p>
    <w:p w:rsidR="00650720" w:rsidRDefault="00650720" w:rsidP="00CA7885">
      <w:p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«Планирование деятельности органов прокуратуры РФ»</w:t>
      </w:r>
    </w:p>
    <w:p w:rsidR="00650720" w:rsidRDefault="00650720" w:rsidP="00CA7885">
      <w:p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650720" w:rsidRDefault="00650720" w:rsidP="00650720">
      <w:pPr>
        <w:pStyle w:val="a9"/>
        <w:numPr>
          <w:ilvl w:val="0"/>
          <w:numId w:val="14"/>
        </w:num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принципы и значение планирования деятельности органов прокуратуры РФ.</w:t>
      </w:r>
    </w:p>
    <w:p w:rsidR="00650720" w:rsidRPr="002603F9" w:rsidRDefault="00650720" w:rsidP="00650720">
      <w:pPr>
        <w:pStyle w:val="a9"/>
        <w:numPr>
          <w:ilvl w:val="0"/>
          <w:numId w:val="14"/>
        </w:num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процесса планирования деятельности органов </w:t>
      </w:r>
      <w:r w:rsidRPr="002603F9">
        <w:rPr>
          <w:rFonts w:ascii="Times New Roman" w:hAnsi="Times New Roman" w:cs="Times New Roman"/>
          <w:sz w:val="28"/>
          <w:szCs w:val="28"/>
        </w:rPr>
        <w:t>прокуратуры РФ.</w:t>
      </w:r>
    </w:p>
    <w:p w:rsidR="00CA7885" w:rsidRPr="002603F9" w:rsidRDefault="00CA7885" w:rsidP="00CA7885">
      <w:pPr>
        <w:tabs>
          <w:tab w:val="left" w:pos="202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03F9">
        <w:rPr>
          <w:rFonts w:ascii="Times New Roman" w:hAnsi="Times New Roman" w:cs="Times New Roman"/>
          <w:sz w:val="28"/>
          <w:szCs w:val="28"/>
        </w:rPr>
        <w:t xml:space="preserve">Рекомендуемая </w:t>
      </w:r>
      <w:r w:rsidR="00650720" w:rsidRPr="002603F9">
        <w:rPr>
          <w:rFonts w:ascii="Times New Roman" w:hAnsi="Times New Roman" w:cs="Times New Roman"/>
          <w:sz w:val="28"/>
          <w:szCs w:val="28"/>
        </w:rPr>
        <w:t xml:space="preserve">нормативная </w:t>
      </w:r>
      <w:r w:rsidRPr="002603F9">
        <w:rPr>
          <w:rFonts w:ascii="Times New Roman" w:hAnsi="Times New Roman" w:cs="Times New Roman"/>
          <w:sz w:val="28"/>
          <w:szCs w:val="28"/>
        </w:rPr>
        <w:t>литература:</w:t>
      </w:r>
    </w:p>
    <w:p w:rsidR="002603F9" w:rsidRDefault="002603F9" w:rsidP="002603F9">
      <w:pPr>
        <w:pStyle w:val="1"/>
        <w:numPr>
          <w:ilvl w:val="0"/>
          <w:numId w:val="15"/>
        </w:numPr>
        <w:shd w:val="clear" w:color="auto" w:fill="FFFFFF"/>
        <w:spacing w:before="0" w:beforeAutospacing="0" w:after="600" w:afterAutospacing="0" w:line="263" w:lineRule="atLeast"/>
        <w:rPr>
          <w:b w:val="0"/>
          <w:sz w:val="28"/>
          <w:szCs w:val="28"/>
        </w:rPr>
      </w:pPr>
      <w:r w:rsidRPr="002603F9">
        <w:rPr>
          <w:b w:val="0"/>
          <w:sz w:val="28"/>
          <w:szCs w:val="28"/>
        </w:rPr>
        <w:t>Федеральный закон N 2202-1"</w:t>
      </w:r>
      <w:r w:rsidRPr="002603F9">
        <w:rPr>
          <w:b w:val="0"/>
          <w:bCs w:val="0"/>
          <w:sz w:val="28"/>
          <w:szCs w:val="28"/>
        </w:rPr>
        <w:t>О</w:t>
      </w:r>
      <w:r w:rsidRPr="002603F9">
        <w:rPr>
          <w:b w:val="0"/>
          <w:sz w:val="28"/>
          <w:szCs w:val="28"/>
        </w:rPr>
        <w:t> </w:t>
      </w:r>
      <w:r w:rsidRPr="002603F9">
        <w:rPr>
          <w:b w:val="0"/>
          <w:bCs w:val="0"/>
          <w:sz w:val="28"/>
          <w:szCs w:val="28"/>
        </w:rPr>
        <w:t>прокуратуре</w:t>
      </w:r>
      <w:r w:rsidRPr="002603F9">
        <w:rPr>
          <w:b w:val="0"/>
          <w:sz w:val="28"/>
          <w:szCs w:val="28"/>
        </w:rPr>
        <w:t> Российской Федерации"</w:t>
      </w:r>
    </w:p>
    <w:p w:rsidR="002603F9" w:rsidRDefault="00CA7885" w:rsidP="002603F9">
      <w:pPr>
        <w:pStyle w:val="1"/>
        <w:numPr>
          <w:ilvl w:val="0"/>
          <w:numId w:val="15"/>
        </w:numPr>
        <w:shd w:val="clear" w:color="auto" w:fill="FFFFFF"/>
        <w:spacing w:before="0" w:beforeAutospacing="0" w:after="600" w:afterAutospacing="0" w:line="263" w:lineRule="atLeast"/>
        <w:rPr>
          <w:b w:val="0"/>
          <w:sz w:val="28"/>
          <w:szCs w:val="28"/>
        </w:rPr>
      </w:pPr>
      <w:r w:rsidRPr="002603F9">
        <w:rPr>
          <w:b w:val="0"/>
          <w:sz w:val="28"/>
          <w:szCs w:val="28"/>
        </w:rPr>
        <w:t>Приказ Генпрокуратуры России от 11.05.2016 N 276 (ред. от 27.05.2021) "Об утверждении Регламента Генеральной прокуратуры Российской Федерации"</w:t>
      </w:r>
    </w:p>
    <w:p w:rsidR="00650720" w:rsidRPr="002603F9" w:rsidRDefault="00650720" w:rsidP="002603F9">
      <w:pPr>
        <w:pStyle w:val="1"/>
        <w:shd w:val="clear" w:color="auto" w:fill="FFFFFF"/>
        <w:spacing w:before="0" w:beforeAutospacing="0" w:after="600" w:afterAutospacing="0" w:line="263" w:lineRule="atLeast"/>
        <w:rPr>
          <w:b w:val="0"/>
          <w:sz w:val="28"/>
          <w:szCs w:val="28"/>
        </w:rPr>
      </w:pPr>
      <w:bookmarkStart w:id="0" w:name="_GoBack"/>
      <w:bookmarkEnd w:id="0"/>
      <w:r w:rsidRPr="002603F9">
        <w:rPr>
          <w:sz w:val="28"/>
          <w:szCs w:val="28"/>
        </w:rPr>
        <w:t>1.</w:t>
      </w:r>
    </w:p>
    <w:p w:rsidR="0015281B" w:rsidRPr="00650720" w:rsidRDefault="0015281B" w:rsidP="00650720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Pr="00650720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одним из ор</w:t>
      </w:r>
      <w:r w:rsidR="00650720" w:rsidRPr="0065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ганизационных начал обеспечения </w:t>
      </w:r>
      <w:r w:rsidRPr="006507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прокуратуры по реализации полномочий, предусмотренных Федеральным законом «О прокуратуре Российской Федерации». Состояние планирования отражает не только уровень организации работы, но и целенаправленность принимаемых мер по укреплению правопорядка.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Планированием достигается концентрация сил и средств на приоритетных направлениях прокурорского надзора.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решение вопросов о последовательности и сроках выполнения комплекса или отдельных видов работ с учетом имеющихся 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штатных, ресурсных и иных возможностей в целях достижения желаемого результата.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 планирования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в определении целей деятельности прокуратуры, формировании конкретных мероприятий для достижения этих целей, сроков исполнения мероприятий и их исполнителей.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вносит в работу четкость, делает ее организованной, целеустремленной и облегчает осуществление контроля. Важно, чтобы прокурор и его подчиненные четко представляли, чего они хотят добиться. Если рассматривать цель как достижение желаемого результата, то в деятельности прокуратуры можно выделить цели:</w:t>
      </w:r>
    </w:p>
    <w:p w:rsidR="0015281B" w:rsidRPr="0015281B" w:rsidRDefault="0015281B" w:rsidP="00CA78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главные 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стремление получить определенный результат в состоянии законности на поднадзорной территории или объекте;</w:t>
      </w:r>
    </w:p>
    <w:p w:rsidR="0015281B" w:rsidRPr="0015281B" w:rsidRDefault="0015281B" w:rsidP="00CA78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функциональные </w:t>
      </w:r>
      <w:r w:rsidR="00CA78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определенного уровня правоприменительной практики;</w:t>
      </w:r>
    </w:p>
    <w:p w:rsidR="0015281B" w:rsidRPr="0015281B" w:rsidRDefault="0015281B" w:rsidP="00CA788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вспомогательные</w:t>
      </w:r>
      <w:r w:rsidR="00CA78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необходимых условий для реализации указанных целей.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 первом этапе планирования определяются цели деятельности прокуратуры района (города); на следующем – формируются мероприятия, необходимые для достижения планируемых целей.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Схематически примерный план можно выразить так: цель – мероприятие – исполнители – срок – фактический результат.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типичным мероприятиям, включаемым в план, относятся:</w:t>
      </w:r>
    </w:p>
    <w:p w:rsidR="0015281B" w:rsidRPr="0015281B" w:rsidRDefault="0015281B" w:rsidP="00CA78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деятельности прокуратуры за определенный период, обсуждение их на совещаниях;</w:t>
      </w:r>
    </w:p>
    <w:p w:rsidR="0015281B" w:rsidRPr="0015281B" w:rsidRDefault="0015281B" w:rsidP="00CA78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прокурорские проверки исполнения законов;</w:t>
      </w:r>
    </w:p>
    <w:p w:rsidR="0015281B" w:rsidRPr="0015281B" w:rsidRDefault="0015281B" w:rsidP="00CA78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практики прокурорского надзора;</w:t>
      </w:r>
    </w:p>
    <w:p w:rsidR="0015281B" w:rsidRPr="0015281B" w:rsidRDefault="0015281B" w:rsidP="00CA788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связанные с повышением деловой квалификации;</w:t>
      </w:r>
    </w:p>
    <w:p w:rsidR="0015281B" w:rsidRPr="0015281B" w:rsidRDefault="0015281B" w:rsidP="00391F8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заседания коллегии и др.</w:t>
      </w:r>
    </w:p>
    <w:p w:rsidR="00391F83" w:rsidRDefault="00391F83" w:rsidP="00391F83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83" w:rsidRDefault="00391F83" w:rsidP="00391F83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F83" w:rsidRPr="00391F83" w:rsidRDefault="00391F83" w:rsidP="00391F83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подготовке плана работы прокуратуры необходимо соблюдать </w:t>
      </w: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планирования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целенаправленности и конкретности, оптимальной достаточности и стабильности.</w:t>
      </w:r>
    </w:p>
    <w:p w:rsidR="00391F83" w:rsidRPr="00391F83" w:rsidRDefault="00391F83" w:rsidP="00391F83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целенаправленности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конкретности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означает, что план должен быть направлен на достижение определенной цели, с юридически грамотным и полным определением мероприятий и объектов надзора. Плановые мероприятия должны отражать намеченные цели, которые предполагается достигнуть в результате исполнения этих мероприятий.</w:t>
      </w:r>
    </w:p>
    <w:p w:rsidR="00391F83" w:rsidRPr="00391F83" w:rsidRDefault="00391F83" w:rsidP="00391F83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оптимальной достаточности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планов определяет соответствие объема работы реальному штату и иным возможностям прокуратуры, наличию сил и средств, времени для его реализации в установленные сроки. Согласно данному принципу план работы должен быть гибким, а мероприятия равномерно распределены по времени их исполнения таким образом, чтобы в каждом месяце, квартале, полугодии предусматривалась примерно одинаковая нагрузка на каждого исполнителя. Подобный подход к планированию позволит более рационально использовать рабочее время и усилить эффективность надзорной и ненадзорной деятельности прокуратуры, направленной на обеспечение исполнения закона.</w:t>
      </w:r>
    </w:p>
    <w:p w:rsidR="00391F83" w:rsidRPr="00391F83" w:rsidRDefault="00391F83" w:rsidP="00391F83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планы нецелесообразно включать также второстепенные мероприятия. Не подлежит планированию повседневная служебная деятельность работников прокуратуры, регламентированная различными видами законодательства либо приказами и указаниями Генерального прокурора РФ. Кроме того, нельзя планировать мероприятия, не входящие в компетенцию органов 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прокуратуры. В то же время недопустимо в процессе подготовки плана чрезмерное сужение сферы планирования. Принцип оптимальной достаточности обеспечивается избирательным подходом в формировании плана, выборе наиболее актуальных проблем деятельности, приоритетных для данной прокуратуры и основанных на результатах анализа состояния законности.</w:t>
      </w:r>
    </w:p>
    <w:p w:rsidR="00391F83" w:rsidRDefault="00391F83" w:rsidP="00391F83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стабильности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неизменность плановых мероприятий. Однако не исключается возможность корректировки плана в зависимости от складывающейся оперативной обстановки в регионе. Изменение плана возможно по мотивированному ходатайству соответствующих должностных лиц прокуратуры либо по личной инициативе прокурора. Внесение изменений в план оформляется распоряжением прокурора. Подобное решение может быть принято и по указанию вышестоящего прокурора либо его заместителя. При организации планирования, как правило, выделяются мероприятия, проведение которых имеет постоянный характер вне зависимости от изменений в состоянии законности, штатного состава прокуратуры или других показателей. Это проведение анализов, обобщений, участие в заседаниях органов местного самоуправления, подготовка в их адрес информации и предложений по укреплению законности и правопорядка и т.д. Из опыта работы прокуроров видно, что просчеты в планировании неизбежно влекут за собой неудовлетворительное качество проводимых прокурорских проверок и других мероприятий и, как следствие, их низкую результативность.</w:t>
      </w:r>
    </w:p>
    <w:p w:rsidR="00391F83" w:rsidRPr="0015281B" w:rsidRDefault="00391F83" w:rsidP="00391F83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Планы деятельности органов прокуратуры должны быть экономичными, комплексными,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по предмету, месту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лицам и срокам его исполнения,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 (основываться на правильном расчете имеющихся сил, средств и времени, необходимых для их выполнения).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Каждое планируемое мероприятие должно иметь основание, к которым относятся как решения вышестоящих органов прокуратуры, так и результаты обобщения обращений граждан, анализ состояния законности и др.</w:t>
      </w:r>
    </w:p>
    <w:p w:rsidR="00650720" w:rsidRDefault="00650720" w:rsidP="00CA7885">
      <w:pPr>
        <w:shd w:val="clear" w:color="auto" w:fill="FFFFFF"/>
        <w:spacing w:before="150" w:after="15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720" w:rsidRDefault="00650720" w:rsidP="00CA7885">
      <w:pPr>
        <w:shd w:val="clear" w:color="auto" w:fill="FFFFFF"/>
        <w:spacing w:before="150" w:after="15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  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планов в органах прокуратуры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прокуратуры применяют </w:t>
      </w:r>
      <w:r w:rsidRPr="00152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вида плано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в:</w:t>
      </w:r>
    </w:p>
    <w:p w:rsidR="0015281B" w:rsidRPr="0015281B" w:rsidRDefault="0015281B" w:rsidP="00CA788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перспективные (на год и более);</w:t>
      </w:r>
    </w:p>
    <w:p w:rsidR="0015281B" w:rsidRPr="0015281B" w:rsidRDefault="0015281B" w:rsidP="00CA7885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(полугодовые, квартальные и месячные);</w:t>
      </w:r>
    </w:p>
    <w:p w:rsidR="0015281B" w:rsidRPr="00391F83" w:rsidRDefault="0015281B" w:rsidP="00391F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краткосрочные (недельные, ежедневные).</w:t>
      </w:r>
    </w:p>
    <w:p w:rsidR="00391F83" w:rsidRPr="008754F5" w:rsidRDefault="00391F83" w:rsidP="008754F5">
      <w:pPr>
        <w:pStyle w:val="a9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Перспективные планы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год, как правило, затрагивают проблемы борьбы с преступностью и готовятся совместно с другими правоохранительными органами. Эти планы основаны на прогнозировании правонарушений. При всей стихийности правонарушений и преступлений, совершаемых в регионе, прокурор должен выделить некоторые закономерности. Они определяются временем, территорией, численностью и составом населения, характером производства, переселением людей из зарубежья и многими другими факторами. На основе тщательного анализа состояния законности и преступности на поднадзорной территории прокурор определяет основные направления деятельности прокуратуры, выявляет наиболее неблагополучные органы, предприятия, учреждения, организации (имеется в виду соблюдение действующего законодательства), которые станут предметом пристального внимания прокурора. После этого </w:t>
      </w:r>
      <w:r w:rsid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готовится комплекс мероприятий п</w:t>
      </w:r>
      <w:r w:rsidRPr="0039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борьбе с преступностью и другими нарушениями 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законности.</w:t>
      </w:r>
    </w:p>
    <w:p w:rsidR="00391F83" w:rsidRPr="008754F5" w:rsidRDefault="00391F83" w:rsidP="008754F5">
      <w:pPr>
        <w:pStyle w:val="a9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п. 4.1 Регламента Генеральной прокуратуры РФ работа Генеральной прокуратуры РФ планируется на полугодие. Соответственно, работа прокуратур субъектов РФ, городских (районных) прокуратур планируется на полугодие. Это позволяет всесторонне и динамично реализовывать полномочия прокуратур по основным направлениям их деятельности.</w:t>
      </w:r>
    </w:p>
    <w:p w:rsid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Текущее планирование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основным и обязательным для каждого прокурорского органа и обычно используется прокурорами для планирования конкретных мероприятий по определенному направлению работы. </w:t>
      </w:r>
    </w:p>
    <w:p w:rsidR="008754F5" w:rsidRPr="008754F5" w:rsidRDefault="008754F5" w:rsidP="008754F5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планирования обычно включает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необходимой информации;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законности;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прогнозов;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проекта плана и его обсуждение;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плана;</w:t>
      </w:r>
    </w:p>
    <w:p w:rsidR="008754F5" w:rsidRDefault="008754F5" w:rsidP="008754F5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исполнения плана.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к текущему планированию предъявляются жесткие требования: оно должно быть реальным, что обеспечивается тщательным изучением состояния законности в регионе. Перед составлением полугодового плана прокурором должны быть изучены количество и виды преступлений и правонарушений, совершаемых в регионе, степень их тяжести и распространенности, определены районы наибольшего распространения преступности, проанализированы недостатки в работе инспекторов дознания, следователей, работников прокуратуры и иных должностных лиц. Прокурор может изучать состояние законности, пользуясь двумя источниками. Первый – информация, находящаяся в самой прокуратуре: разрешенные жалобы, 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уголовные дела, исковые заявления, акты прокурорского реагирования и т.д. Второй – информация, которой располагают администрации различных органов, организаций, учреждений, предприятий (имеются в виду различные инспекции, санитарно-эпидемические службы, контрольно-ревизионные управления, комиссии по делам несовершеннолетних) и т.д.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данного изучения прокурор разрабатывает и включает в план наиболее существенные мероприятия, реализация которых принесет максимально эффективный результат в деле укрепления законности. Нецелесообразно включать в полугодовой план незначительные мероприятия, поскольку они не дадут должного результата и приведут к большой трате времени. Тщательное изучение состояния законности на поднадзорной территории дает прокурору гарантию реальности планирования.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в текущий (полугодовой) план обычно включают </w:t>
      </w:r>
      <w:r w:rsidRPr="0087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вида мероприятий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проверки исполнения законов и обобщения прокурорской практики. Процесс формирования плана складывается из трех взаимосвязанных этапов.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– предварительном – прокурор на оперативном совещании ставит перед работниками задачу подготовить обобщенные документы и предложения к проекту плана, с указанием конкретных исполнителей и лиц, ответственных за организацию исполнения.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вся поступающая в прокуратуру информация по направлениям прокурорской деятельности накапливается оперативными работниками в соответствии с закрепленными за ними участками, анализируется и представляется прокурору к установленному сроку с письменными предложениями и обоснованиями необходимости включения мероприятия в план работы прокуратуры. Регламент Генеральной 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прокуратуры РФ требует, чтобы предложения, вносимые в план работы, были мотивированными и содержали сведения о сроках и способах исполнения мероприятий, ответственных лицах и соисполнителях, предполагаемых формах реализации результатов. В ходе подготовки плана обязательно принимаются во внимание требования приказов и указаний вышестоящих прокуроров, решения коллегий вышестоящих прокуратур и координационных совещаний, а также учитываются мероприятия целевых региональных и муниципальных программ по организации борьбы с преступностью. Основанием для включения в план тех или иных мероприятий являются полученные данные о нарушениях законности, исходящие как непосредственно из прямых обращений граждан, так и из оценки гражданских и уголовных дел, информации правоохранительных и контролирующих органов, органов власти, статистических данных, анализа прокурорской и правоприменительной практики, сообщений СМИ и других источников. Работа по изучению аналитических документов, внесенных предложений и другой информации, а также по формулированию плана осуществляется, как правило, лично прокурором.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прокуратуры оформляется по установившейся форме: указываются порядковый номер, наименование мероприятия, срок исполнения, исполнитель, планируемый результат, примечание.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плана следует руководствоваться следующими положениями:</w:t>
      </w:r>
    </w:p>
    <w:p w:rsidR="008754F5" w:rsidRPr="008754F5" w:rsidRDefault="008754F5" w:rsidP="008754F5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планируя задание и его исполнителей, необходимо исходить из оценки повседневной текущей работы каждого отдельного работника прокуратуры, его функциональных обязанностей;</w:t>
      </w:r>
    </w:p>
    <w:p w:rsidR="008754F5" w:rsidRPr="008754F5" w:rsidRDefault="008754F5" w:rsidP="008754F5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необходимо подбирать исполнителей по каждому плановому мероприятию не только с учетом закрепленных за ним обязанностей, 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и с учетом квалификации и способности работника прокуратуры осуществлять выполнение того либо иного мероприятия.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средств для достижения целей и задач предполагает не только формулирование соответствующих мероприятий, но и их привязку к конкретным исполнителям.</w:t>
      </w:r>
    </w:p>
    <w:p w:rsidR="008754F5" w:rsidRP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подготовки, на последнем этапе, полугодовой план просматривается прокурором, им окончательно отрабатывается его редакция, которая сопоставляется с мероприятиями плана вышестоящей прокуратуры. С проектом плана заблаговременно знакомятся все работники аппарата прокуратуры, и в случае необходимости в него вносятся уточнения и замечания исполнителей. Это позволяет сделать план содержательным и конкретным. Окончательный проект плана обсуждается на коллегии или оперативном совещании при прокуроре района (города). План подписывается прокурором до наступления срока его реализации. После этого с планом под расписку знакомятся все оперативные работники прокуратуры. Копия плана направляется в установленном порядке вышестоящему прокурору. Контроль и ответственность за исполнение плана возлагается лично на прокурора.</w:t>
      </w:r>
    </w:p>
    <w:p w:rsidR="008754F5" w:rsidRDefault="008754F5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прокуратуры широко применяется </w:t>
      </w:r>
      <w:r w:rsidRPr="00875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оперативное планирование</w:t>
      </w:r>
      <w:r w:rsidRPr="008754F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сроком до одного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81B" w:rsidRPr="0015281B" w:rsidRDefault="0015281B" w:rsidP="008754F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 планов:</w:t>
      </w:r>
    </w:p>
    <w:p w:rsidR="0015281B" w:rsidRPr="0015281B" w:rsidRDefault="0015281B" w:rsidP="00CA788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работы органов прокуратуры по повышению деловой квалификации,</w:t>
      </w:r>
    </w:p>
    <w:p w:rsidR="0015281B" w:rsidRPr="0015281B" w:rsidRDefault="0015281B" w:rsidP="00CA788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стажировки,</w:t>
      </w:r>
    </w:p>
    <w:p w:rsidR="0015281B" w:rsidRPr="0015281B" w:rsidRDefault="0015281B" w:rsidP="00CA7885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проведения надзорных проверок и др.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планами в органах прокуратуры, которые, как правило, составляются на полугодие, являются:</w:t>
      </w:r>
    </w:p>
    <w:p w:rsidR="0015281B" w:rsidRPr="0015281B" w:rsidRDefault="0015281B" w:rsidP="00CA788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работы прокуратуры;</w:t>
      </w:r>
    </w:p>
    <w:p w:rsidR="0015281B" w:rsidRPr="0015281B" w:rsidRDefault="0015281B" w:rsidP="00CA788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основных мероприятий по координации деятельности правоохранительных органов по борьбе с преступностью;</w:t>
      </w:r>
    </w:p>
    <w:p w:rsidR="0015281B" w:rsidRPr="0015281B" w:rsidRDefault="0015281B" w:rsidP="00CA788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постоянно действующего семинара по повышению профессиональной подготовки работников;</w:t>
      </w:r>
    </w:p>
    <w:p w:rsidR="0015281B" w:rsidRPr="0015281B" w:rsidRDefault="0015281B" w:rsidP="00CA7885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прокуратуры по взаимодействию со СМИ и общественностью и др.</w:t>
      </w:r>
    </w:p>
    <w:p w:rsidR="008754F5" w:rsidRPr="008754F5" w:rsidRDefault="0015281B" w:rsidP="008754F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объемных проверок или разрешении сложных материалов практикуется составление еженедельных планов-графиков. План-график - это таблица, в которую вносятся дни недели и конкретные мероприятия, запланированные на конкретное время каждого дня. Подобный план очень удобен в пользовании, прост в составлении и элементарен в проверке. Используются и отраслевые планы, которые определяют деятельность прокуратуры по направлениям прокурорской деятельности. В таких планах группируются мероприятия, касающиеся одного направления деятельности или отдельной отрасли, например</w:t>
      </w:r>
      <w:r w:rsidR="00CA78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за исполнением законов о несовершеннолетних, о борьбе с коррупцией и др.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планирование работников прокуратуры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планирования работы органа прокуратуры в целом, отраслевого планирования, осуществляется также планирование работы каждого прокурорского работника, в том числе прокурора, его заместителей и помощников. Для ведения личного календарного плана на практике используются еженедельники установленного образца, где предусмотрены разделы, что нужно сделать, в какое время, кого пригласить, кому позвонить, где необходимо быть и т.д. Индивидуальное планирование существенно помогает распределить время для достижения результативности в работе, способствует повышению организованности и профессионализма прокурорских работников.</w:t>
      </w:r>
    </w:p>
    <w:p w:rsidR="0015281B" w:rsidRPr="0015281B" w:rsidRDefault="0015281B" w:rsidP="00CA788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числу индивидуальных (личных) планов относятся:</w:t>
      </w:r>
    </w:p>
    <w:p w:rsidR="0015281B" w:rsidRPr="0015281B" w:rsidRDefault="0015281B" w:rsidP="00CA788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повышения деловой квалификации и профессионального мастерства;</w:t>
      </w:r>
    </w:p>
    <w:p w:rsidR="0015281B" w:rsidRPr="0015281B" w:rsidRDefault="0015281B" w:rsidP="00CA788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план работы на день, неделю, месяц;</w:t>
      </w:r>
    </w:p>
    <w:p w:rsidR="0015281B" w:rsidRPr="0015281B" w:rsidRDefault="0015281B" w:rsidP="00CA788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жалоб, заявлений граждан;</w:t>
      </w:r>
    </w:p>
    <w:p w:rsidR="0015281B" w:rsidRPr="0015281B" w:rsidRDefault="0015281B" w:rsidP="00CA788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надзорной проверки;</w:t>
      </w:r>
    </w:p>
    <w:p w:rsidR="0015281B" w:rsidRPr="0015281B" w:rsidRDefault="0015281B" w:rsidP="00CA788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в судебном заседании и иные планы.</w:t>
      </w:r>
    </w:p>
    <w:p w:rsidR="0015281B" w:rsidRPr="0015281B" w:rsidRDefault="0015281B" w:rsidP="0015281B">
      <w:pPr>
        <w:shd w:val="clear" w:color="auto" w:fill="FFFFFF"/>
        <w:spacing w:before="150" w:after="15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15281B">
        <w:rPr>
          <w:rFonts w:ascii="Helvetica" w:eastAsia="Times New Roman" w:hAnsi="Helvetica" w:cs="Times New Roman"/>
          <w:sz w:val="24"/>
          <w:szCs w:val="24"/>
          <w:lang w:eastAsia="ru-RU"/>
        </w:rPr>
        <w:t> </w:t>
      </w:r>
      <w:r w:rsidRPr="001528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281B" w:rsidRPr="0015281B" w:rsidRDefault="0015281B" w:rsidP="0015281B">
      <w:pPr>
        <w:shd w:val="clear" w:color="auto" w:fill="FFFFFF"/>
        <w:spacing w:after="0" w:line="240" w:lineRule="auto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5281B">
        <w:rPr>
          <w:rFonts w:ascii="Helvetica" w:eastAsia="Times New Roman" w:hAnsi="Helvetica" w:cs="Times New Roman"/>
          <w:sz w:val="24"/>
          <w:szCs w:val="24"/>
          <w:lang w:eastAsia="ru-RU"/>
        </w:rPr>
        <w:t>                    </w:t>
      </w:r>
    </w:p>
    <w:p w:rsidR="0015281B" w:rsidRPr="0015281B" w:rsidRDefault="0015281B" w:rsidP="0015281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15281B">
        <w:rPr>
          <w:rFonts w:ascii="Helvetica" w:eastAsia="Times New Roman" w:hAnsi="Helvetica" w:cs="Times New Roman"/>
          <w:sz w:val="24"/>
          <w:szCs w:val="24"/>
          <w:lang w:eastAsia="ru-RU"/>
        </w:rPr>
        <w:br/>
      </w:r>
    </w:p>
    <w:sectPr w:rsidR="0015281B" w:rsidRPr="001528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86" w:rsidRDefault="00B64486" w:rsidP="0015281B">
      <w:pPr>
        <w:spacing w:after="0" w:line="240" w:lineRule="auto"/>
      </w:pPr>
      <w:r>
        <w:separator/>
      </w:r>
    </w:p>
  </w:endnote>
  <w:endnote w:type="continuationSeparator" w:id="0">
    <w:p w:rsidR="00B64486" w:rsidRDefault="00B64486" w:rsidP="0015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523921"/>
      <w:docPartObj>
        <w:docPartGallery w:val="Page Numbers (Bottom of Page)"/>
        <w:docPartUnique/>
      </w:docPartObj>
    </w:sdtPr>
    <w:sdtContent>
      <w:p w:rsidR="0015281B" w:rsidRDefault="001528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3F9">
          <w:rPr>
            <w:noProof/>
          </w:rPr>
          <w:t>11</w:t>
        </w:r>
        <w:r>
          <w:fldChar w:fldCharType="end"/>
        </w:r>
      </w:p>
    </w:sdtContent>
  </w:sdt>
  <w:p w:rsidR="0015281B" w:rsidRDefault="001528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86" w:rsidRDefault="00B64486" w:rsidP="0015281B">
      <w:pPr>
        <w:spacing w:after="0" w:line="240" w:lineRule="auto"/>
      </w:pPr>
      <w:r>
        <w:separator/>
      </w:r>
    </w:p>
  </w:footnote>
  <w:footnote w:type="continuationSeparator" w:id="0">
    <w:p w:rsidR="00B64486" w:rsidRDefault="00B64486" w:rsidP="00152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15F7"/>
    <w:multiLevelType w:val="hybridMultilevel"/>
    <w:tmpl w:val="9830FA70"/>
    <w:lvl w:ilvl="0" w:tplc="9AF05D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8FC"/>
    <w:multiLevelType w:val="hybridMultilevel"/>
    <w:tmpl w:val="ED4AC798"/>
    <w:lvl w:ilvl="0" w:tplc="55EE0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24F0"/>
    <w:multiLevelType w:val="multilevel"/>
    <w:tmpl w:val="784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F17A6"/>
    <w:multiLevelType w:val="multilevel"/>
    <w:tmpl w:val="BF3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72AF9"/>
    <w:multiLevelType w:val="multilevel"/>
    <w:tmpl w:val="ADDA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019CC"/>
    <w:multiLevelType w:val="hybridMultilevel"/>
    <w:tmpl w:val="4C9C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E55B5"/>
    <w:multiLevelType w:val="multilevel"/>
    <w:tmpl w:val="9FE0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21C2C"/>
    <w:multiLevelType w:val="multilevel"/>
    <w:tmpl w:val="EFDA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2B6013"/>
    <w:multiLevelType w:val="hybridMultilevel"/>
    <w:tmpl w:val="8A56AB96"/>
    <w:lvl w:ilvl="0" w:tplc="3F0AD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54DB"/>
    <w:multiLevelType w:val="multilevel"/>
    <w:tmpl w:val="419A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75B56"/>
    <w:multiLevelType w:val="multilevel"/>
    <w:tmpl w:val="63A6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A2CD2"/>
    <w:multiLevelType w:val="multilevel"/>
    <w:tmpl w:val="7B50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4172B1"/>
    <w:multiLevelType w:val="multilevel"/>
    <w:tmpl w:val="88C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1D"/>
    <w:rsid w:val="0015281B"/>
    <w:rsid w:val="002603F9"/>
    <w:rsid w:val="0026220E"/>
    <w:rsid w:val="00391F83"/>
    <w:rsid w:val="00650720"/>
    <w:rsid w:val="007D671D"/>
    <w:rsid w:val="008754F5"/>
    <w:rsid w:val="009A7699"/>
    <w:rsid w:val="00B64486"/>
    <w:rsid w:val="00CA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1D88"/>
  <w15:chartTrackingRefBased/>
  <w15:docId w15:val="{FE821FC1-0C76-46BA-B02B-84869B4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99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152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528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528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ibguh">
    <w:name w:val="rmcibguh"/>
    <w:basedOn w:val="a"/>
    <w:rsid w:val="007D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ibguh1">
    <w:name w:val="rmcibguh1"/>
    <w:basedOn w:val="a0"/>
    <w:rsid w:val="007D671D"/>
  </w:style>
  <w:style w:type="character" w:customStyle="1" w:styleId="10">
    <w:name w:val="Заголовок 1 Знак"/>
    <w:basedOn w:val="a0"/>
    <w:link w:val="1"/>
    <w:uiPriority w:val="9"/>
    <w:rsid w:val="00152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28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528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5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81B"/>
    <w:rPr>
      <w:b/>
      <w:bCs/>
    </w:rPr>
  </w:style>
  <w:style w:type="character" w:customStyle="1" w:styleId="l-count">
    <w:name w:val="l-count"/>
    <w:basedOn w:val="a0"/>
    <w:rsid w:val="0015281B"/>
  </w:style>
  <w:style w:type="paragraph" w:styleId="a5">
    <w:name w:val="header"/>
    <w:basedOn w:val="a"/>
    <w:link w:val="a6"/>
    <w:uiPriority w:val="99"/>
    <w:unhideWhenUsed/>
    <w:rsid w:val="0015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81B"/>
  </w:style>
  <w:style w:type="paragraph" w:styleId="a7">
    <w:name w:val="footer"/>
    <w:basedOn w:val="a"/>
    <w:link w:val="a8"/>
    <w:uiPriority w:val="99"/>
    <w:unhideWhenUsed/>
    <w:rsid w:val="0015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81B"/>
  </w:style>
  <w:style w:type="paragraph" w:styleId="a9">
    <w:name w:val="List Paragraph"/>
    <w:basedOn w:val="a"/>
    <w:uiPriority w:val="34"/>
    <w:qFormat/>
    <w:rsid w:val="0039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352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13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11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2021-11-09T01:18:00Z</dcterms:created>
  <dcterms:modified xsi:type="dcterms:W3CDTF">2021-11-09T12:26:00Z</dcterms:modified>
</cp:coreProperties>
</file>