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90" w:rsidRDefault="00AD2690" w:rsidP="00AD26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AD2690" w:rsidRDefault="00AD2690" w:rsidP="00AD2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2690" w:rsidRDefault="00AD2690" w:rsidP="00AD2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7.02.2022</w:t>
      </w:r>
    </w:p>
    <w:p w:rsidR="00AD2690" w:rsidRDefault="00AD2690" w:rsidP="00AD269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Практика №1 </w:t>
      </w:r>
    </w:p>
    <w:p w:rsidR="00AD2690" w:rsidRDefault="00AD2690" w:rsidP="00AD269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права зарубежных стран</w:t>
      </w:r>
      <w:r>
        <w:rPr>
          <w:rFonts w:ascii="Times New Roman" w:eastAsia="Times New Roman" w:hAnsi="Times New Roman"/>
          <w:b/>
          <w:bCs/>
          <w:color w:val="0A0A0A"/>
          <w:sz w:val="32"/>
          <w:szCs w:val="32"/>
          <w:lang w:eastAsia="ru-RU"/>
        </w:rPr>
        <w:t xml:space="preserve"> и источники конституционного (государственного) права зарубежных стран.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1.Понятие, предмет и система конституционного права как отрасли национального права в зарубежных странах.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2.Метод конституционно – правового регулирования и его особенности в отдельных группах зарубежных стран.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3. Конституционно-правовые принципы, нормы и институты в зарубежных странах.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4.Конституционно-государственно-правовые отношения в зарубежных странах: понятие, виды, субъекты и объекты.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5.Понятие, основные виды и особенности источников конституционного права в национально-правовых системах и семьях.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6. Влияние международной интеграции и международного права на конституционное право зарубежных стран.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7. Понятие, предмет, методология, система и источники науки конституционного права в зарубежных странах.</w:t>
      </w:r>
    </w:p>
    <w:p w:rsidR="00AD2690" w:rsidRDefault="00AD2690" w:rsidP="00AD2690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AD2690" w:rsidRDefault="00AD2690" w:rsidP="00AD269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Практические задания</w:t>
      </w:r>
    </w:p>
    <w:p w:rsidR="00AD2690" w:rsidRDefault="00AD2690" w:rsidP="00AD269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Сравните понятие конституционное право в РФ и любом зарубежном государстве, по следующим категориям: предмет, объект, общественные отношения, основные институты.</w:t>
      </w:r>
    </w:p>
    <w:p w:rsidR="00AD2690" w:rsidRDefault="00AD2690" w:rsidP="00AD269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2.Заполните таблицу «Источники конституционного права зарубежных стран»</w:t>
      </w:r>
    </w:p>
    <w:p w:rsidR="00AD2690" w:rsidRDefault="00AD2690" w:rsidP="00AD2690">
      <w:pPr>
        <w:jc w:val="both"/>
        <w:rPr>
          <w:rFonts w:ascii="Times New Roman" w:hAnsi="Times New Roman"/>
          <w:b/>
          <w:sz w:val="20"/>
          <w:szCs w:val="20"/>
        </w:rPr>
      </w:pPr>
    </w:p>
    <w:p w:rsidR="00AD2690" w:rsidRDefault="00AD2690" w:rsidP="00AD2690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896"/>
        <w:gridCol w:w="801"/>
        <w:gridCol w:w="1975"/>
        <w:gridCol w:w="977"/>
        <w:gridCol w:w="877"/>
        <w:gridCol w:w="855"/>
        <w:gridCol w:w="955"/>
      </w:tblGrid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США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Канада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Китай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Египет</w:t>
            </w: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1.Какой формы конституция в данном государстве(писанная, неписанная)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2.Формы конституционных законов (например, в РФ ФКЗ)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3.Определите наличие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внутригосударственного публично-правового договора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4.Есть ли в конституционных нормах прецедент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5.Виды актов органов конституционного контроля (например решение конституционного суда)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6.Характерно ли наличие религиозных источников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690" w:rsidTr="00AD26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90" w:rsidRDefault="00AD269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7.Включины ли в нормы Конституции нормы международного права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0" w:rsidRDefault="00AD26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D2690" w:rsidRDefault="00AD2690" w:rsidP="00AD2690">
      <w:pPr>
        <w:jc w:val="both"/>
        <w:rPr>
          <w:rFonts w:ascii="Times New Roman" w:hAnsi="Times New Roman"/>
          <w:b/>
          <w:sz w:val="28"/>
          <w:szCs w:val="28"/>
        </w:rPr>
      </w:pPr>
    </w:p>
    <w:p w:rsidR="00AD2690" w:rsidRDefault="00AD2690" w:rsidP="00AD26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Тест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1. Конституционное право зарубежных стран – это…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А) - то же самое, что и национальное государственное право;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Б) - ответвление от единой науки конституционного права;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В) - отдельная отрасль права.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 В конституционном праве доминирует…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А) - диспозитивный метод регулирования;</w:t>
      </w:r>
    </w:p>
    <w:p w:rsidR="00AD2690" w:rsidRDefault="00AD2690" w:rsidP="00AD2690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Б) - императивный метод регулирования.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rStyle w:val="a5"/>
          <w:sz w:val="20"/>
          <w:szCs w:val="20"/>
        </w:rPr>
        <w:t>Виды источников конституционного права зарубежных стран: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классические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 правовые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формальные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фактические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юридические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rStyle w:val="a5"/>
          <w:sz w:val="20"/>
          <w:szCs w:val="20"/>
        </w:rPr>
        <w:t>Конституция - это ... источник права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фактический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юридический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традиционный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Г) нетрадиционный 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Д) классический 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Style w:val="a5"/>
          <w:sz w:val="20"/>
          <w:szCs w:val="20"/>
        </w:rPr>
        <w:t>Внутригосударственные договоры как источники конституционного права характерны для: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А)централизованных унитарных государств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Б)децентрализованных унитарных государств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монолитных унитарных государств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федераций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сложных унитарных государств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rStyle w:val="a5"/>
          <w:sz w:val="20"/>
          <w:szCs w:val="20"/>
        </w:rPr>
        <w:t>Общественные отношения, реально существующие в стране и регулируемые в той или иной степени конституционными актами, называются ... конституция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фиктивная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 реальная</w:t>
      </w:r>
    </w:p>
    <w:p w:rsidR="00AD2690" w:rsidRDefault="00AD2690" w:rsidP="00AD269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юридическая</w:t>
      </w:r>
    </w:p>
    <w:p w:rsidR="00AD2690" w:rsidRDefault="00AD2690" w:rsidP="00AD26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фактическая</w:t>
      </w:r>
    </w:p>
    <w:p w:rsidR="00AD2690" w:rsidRDefault="00AD2690" w:rsidP="00AD2690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7.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Конституционный строй утвердился в начале XIX века в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а)Великобритании, </w:t>
      </w:r>
    </w:p>
    <w:p w:rsidR="00AD2690" w:rsidRDefault="00AD2690" w:rsidP="00AD2690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Б)США,</w:t>
      </w:r>
    </w:p>
    <w:p w:rsidR="00AD2690" w:rsidRDefault="00AD2690" w:rsidP="00AD2690">
      <w:pPr>
        <w:shd w:val="clear" w:color="auto" w:fill="FFFFFF"/>
        <w:rPr>
          <w:rStyle w:val="apple-converted-space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В) Франции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России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Швеции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Е) Китае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8.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>При изучении конституционного права зарубежных стран сравнительный анализ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позволяет обнаружить и исследовать общие и особенные элементы конституционного строя, сходства и различия между политико-правовыми институтами, их преимущества и издержки, условия, в которых они проявляют себя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AD2690" w:rsidRDefault="00AD2690" w:rsidP="00AD2690">
      <w:pPr>
        <w:shd w:val="clear" w:color="auto" w:fill="FFFFFF"/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рассмотрению и сравнению конституции, необходимо выяснить определение конституционного права.   </w:t>
      </w:r>
    </w:p>
    <w:p w:rsidR="00AD2690" w:rsidRDefault="00AD2690" w:rsidP="00AD2690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В</w:t>
      </w:r>
      <w:r>
        <w:rPr>
          <w:rFonts w:ascii="Times New Roman" w:hAnsi="Times New Roman"/>
          <w:sz w:val="20"/>
          <w:szCs w:val="20"/>
        </w:rPr>
        <w:t>)  в целях ее упорядочения, связанности с интересами как индивида, так и больших и малых социальных общностей, т.е. плюрализма власти</w:t>
      </w:r>
    </w:p>
    <w:p w:rsidR="00AD2690" w:rsidRDefault="00AD2690" w:rsidP="00AD2690">
      <w:pPr>
        <w:shd w:val="clear" w:color="auto" w:fill="FFFFFF"/>
        <w:rPr>
          <w:rStyle w:val="apple-converted-space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9.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Прямое действие конституции означает, что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конституционные нормы для их реализации не нуждаются в каком- либо ином правовом подтверждении, нормы конституции общеобязательны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Использование данной нормы по прямому назначению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использование Конституции вместо норм закона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10.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Самой “старой” из писаных конституций, действующих в настоящее время, является конституция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США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Польши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Франции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Германии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Италии</w:t>
      </w:r>
    </w:p>
    <w:p w:rsidR="00AD2690" w:rsidRDefault="00AD2690" w:rsidP="00AD2690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11.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Юридические функции конституции заключаются в том, что конституция -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важнейший источник права, нормы, которой обладают высшей юридической силой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AD2690" w:rsidRDefault="00AD2690" w:rsidP="00AD2690">
      <w:pPr>
        <w:shd w:val="clear" w:color="auto" w:fill="FFFFFF"/>
        <w:rPr>
          <w:rFonts w:eastAsia="Times New Roman"/>
          <w:lang w:eastAsia="ru-RU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На ней строятся остальные нормы права</w:t>
      </w:r>
    </w:p>
    <w:p w:rsidR="00AD2690" w:rsidRDefault="00AD2690" w:rsidP="00AD2690">
      <w:pPr>
        <w:jc w:val="both"/>
        <w:rPr>
          <w:rFonts w:ascii="Times New Roman" w:hAnsi="Times New Roman"/>
          <w:sz w:val="28"/>
          <w:szCs w:val="28"/>
        </w:rPr>
      </w:pPr>
    </w:p>
    <w:p w:rsidR="00AD2690" w:rsidRDefault="00AD2690" w:rsidP="00AD2690">
      <w:pPr>
        <w:jc w:val="both"/>
        <w:rPr>
          <w:rFonts w:ascii="Times New Roman" w:hAnsi="Times New Roman"/>
          <w:b/>
          <w:sz w:val="28"/>
          <w:szCs w:val="28"/>
        </w:rPr>
      </w:pPr>
    </w:p>
    <w:p w:rsidR="00AD2690" w:rsidRDefault="00AD2690" w:rsidP="00AD269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AD2690" w:rsidRDefault="00AD2690" w:rsidP="00AD2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AD2690" w:rsidRDefault="00AD2690" w:rsidP="00AD2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AD2690" w:rsidRDefault="00AD2690" w:rsidP="00AD2690"/>
    <w:p w:rsidR="00B57DC3" w:rsidRDefault="00B57DC3"/>
    <w:sectPr w:rsidR="00B57DC3" w:rsidSect="00B5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690"/>
    <w:rsid w:val="00AD2690"/>
    <w:rsid w:val="00B5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6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D2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2690"/>
  </w:style>
  <w:style w:type="table" w:styleId="a4">
    <w:name w:val="Table Grid"/>
    <w:basedOn w:val="a1"/>
    <w:rsid w:val="00AD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2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2022-02-04T02:04:00Z</dcterms:created>
  <dcterms:modified xsi:type="dcterms:W3CDTF">2022-02-04T02:04:00Z</dcterms:modified>
</cp:coreProperties>
</file>