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19" w:rsidRDefault="001A7519" w:rsidP="001A7519">
      <w:pPr>
        <w:jc w:val="center"/>
        <w:rPr>
          <w:rFonts w:ascii="Times New Roman" w:hAnsi="Times New Roman"/>
          <w:sz w:val="28"/>
          <w:szCs w:val="28"/>
        </w:rPr>
      </w:pPr>
      <w:r w:rsidRPr="006F257F">
        <w:rPr>
          <w:rFonts w:ascii="Times New Roman" w:eastAsiaTheme="minorHAnsi" w:hAnsi="Times New Roman"/>
          <w:sz w:val="28"/>
          <w:szCs w:val="28"/>
          <w:lang w:eastAsia="en-US"/>
        </w:rPr>
        <w:t xml:space="preserve">Преподаватель: </w:t>
      </w:r>
      <w:proofErr w:type="spellStart"/>
      <w:r>
        <w:rPr>
          <w:rFonts w:ascii="Times New Roman" w:hAnsi="Times New Roman"/>
          <w:sz w:val="28"/>
          <w:szCs w:val="28"/>
        </w:rPr>
        <w:t>Распопова</w:t>
      </w:r>
      <w:proofErr w:type="spellEnd"/>
      <w:r>
        <w:rPr>
          <w:rFonts w:ascii="Times New Roman" w:hAnsi="Times New Roman"/>
          <w:sz w:val="28"/>
          <w:szCs w:val="28"/>
        </w:rPr>
        <w:t xml:space="preserve"> Наталья Владимировна</w:t>
      </w:r>
    </w:p>
    <w:p w:rsidR="001A7519" w:rsidRDefault="001A7519" w:rsidP="001A7519">
      <w:pPr>
        <w:jc w:val="center"/>
        <w:rPr>
          <w:rFonts w:ascii="Times New Roman" w:hAnsi="Times New Roman"/>
          <w:sz w:val="28"/>
          <w:szCs w:val="28"/>
        </w:rPr>
      </w:pPr>
      <w:r>
        <w:rPr>
          <w:rFonts w:ascii="Times New Roman" w:hAnsi="Times New Roman"/>
          <w:sz w:val="28"/>
          <w:szCs w:val="28"/>
        </w:rPr>
        <w:t>Группа ЮР-21-</w:t>
      </w:r>
      <w:r>
        <w:rPr>
          <w:rFonts w:ascii="Times New Roman" w:hAnsi="Times New Roman"/>
          <w:sz w:val="28"/>
          <w:szCs w:val="28"/>
        </w:rPr>
        <w:t>1</w:t>
      </w:r>
    </w:p>
    <w:p w:rsidR="001A7519" w:rsidRPr="00E865AE" w:rsidRDefault="001A7519" w:rsidP="001A7519">
      <w:pPr>
        <w:jc w:val="center"/>
        <w:rPr>
          <w:rFonts w:ascii="Times New Roman" w:eastAsiaTheme="minorHAnsi" w:hAnsi="Times New Roman"/>
          <w:color w:val="FF0000"/>
          <w:sz w:val="28"/>
          <w:szCs w:val="28"/>
          <w:lang w:eastAsia="en-US"/>
        </w:rPr>
      </w:pPr>
      <w:r w:rsidRPr="006F257F">
        <w:rPr>
          <w:rFonts w:ascii="Times New Roman" w:eastAsiaTheme="minorHAnsi" w:hAnsi="Times New Roman"/>
          <w:sz w:val="28"/>
          <w:szCs w:val="28"/>
          <w:lang w:eastAsia="en-US"/>
        </w:rPr>
        <w:t>Дисциплина</w:t>
      </w:r>
      <w:r w:rsidRPr="006F257F">
        <w:rPr>
          <w:rFonts w:ascii="Times New Roman" w:eastAsiaTheme="minorHAnsi" w:hAnsi="Times New Roman"/>
          <w:color w:val="FF0000"/>
          <w:sz w:val="28"/>
          <w:szCs w:val="28"/>
          <w:lang w:eastAsia="en-US"/>
        </w:rPr>
        <w:t>: Иностранный язык</w:t>
      </w:r>
      <w:r w:rsidRPr="00E865AE">
        <w:rPr>
          <w:rFonts w:ascii="Times New Roman" w:eastAsiaTheme="minorHAnsi" w:hAnsi="Times New Roman"/>
          <w:color w:val="FF0000"/>
          <w:sz w:val="28"/>
          <w:szCs w:val="28"/>
          <w:lang w:eastAsia="en-US"/>
        </w:rPr>
        <w:t xml:space="preserve"> </w:t>
      </w:r>
      <w:r w:rsidRPr="000F7FC0">
        <w:rPr>
          <w:rFonts w:ascii="Times New Roman" w:eastAsiaTheme="minorHAnsi" w:hAnsi="Times New Roman"/>
          <w:color w:val="FF0000"/>
          <w:sz w:val="28"/>
          <w:szCs w:val="28"/>
          <w:lang w:eastAsia="en-US"/>
        </w:rPr>
        <w:t>(</w:t>
      </w:r>
      <w:r>
        <w:rPr>
          <w:rFonts w:ascii="Times New Roman" w:eastAsiaTheme="minorHAnsi" w:hAnsi="Times New Roman"/>
          <w:color w:val="FF0000"/>
          <w:sz w:val="28"/>
          <w:szCs w:val="28"/>
          <w:lang w:eastAsia="en-US"/>
        </w:rPr>
        <w:t>АНГЛИЙСКИЙ)</w:t>
      </w:r>
    </w:p>
    <w:p w:rsidR="001A7519" w:rsidRPr="006F257F" w:rsidRDefault="001A7519" w:rsidP="001A7519">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 xml:space="preserve">Дата проведения: </w:t>
      </w:r>
      <w:r>
        <w:rPr>
          <w:rFonts w:ascii="Times New Roman" w:eastAsiaTheme="minorHAnsi" w:hAnsi="Times New Roman"/>
          <w:color w:val="FF0000"/>
          <w:sz w:val="28"/>
          <w:szCs w:val="28"/>
          <w:lang w:eastAsia="en-US"/>
        </w:rPr>
        <w:t>10</w:t>
      </w:r>
      <w:r w:rsidRPr="006F257F">
        <w:rPr>
          <w:rFonts w:ascii="Times New Roman" w:eastAsiaTheme="minorHAnsi" w:hAnsi="Times New Roman"/>
          <w:color w:val="FF0000"/>
          <w:sz w:val="28"/>
          <w:szCs w:val="28"/>
          <w:lang w:eastAsia="en-US"/>
        </w:rPr>
        <w:t xml:space="preserve">. </w:t>
      </w:r>
      <w:r>
        <w:rPr>
          <w:rFonts w:ascii="Times New Roman" w:eastAsiaTheme="minorHAnsi" w:hAnsi="Times New Roman"/>
          <w:color w:val="FF0000"/>
          <w:sz w:val="28"/>
          <w:szCs w:val="28"/>
          <w:lang w:eastAsia="en-US"/>
        </w:rPr>
        <w:t>02</w:t>
      </w:r>
      <w:r w:rsidRPr="006F257F">
        <w:rPr>
          <w:rFonts w:ascii="Times New Roman" w:eastAsiaTheme="minorHAnsi" w:hAnsi="Times New Roman"/>
          <w:color w:val="FF0000"/>
          <w:sz w:val="28"/>
          <w:szCs w:val="28"/>
          <w:lang w:eastAsia="en-US"/>
        </w:rPr>
        <w:t>. 2</w:t>
      </w:r>
      <w:r>
        <w:rPr>
          <w:rFonts w:ascii="Times New Roman" w:eastAsiaTheme="minorHAnsi" w:hAnsi="Times New Roman"/>
          <w:color w:val="FF0000"/>
          <w:sz w:val="28"/>
          <w:szCs w:val="28"/>
          <w:lang w:eastAsia="en-US"/>
        </w:rPr>
        <w:t>2</w:t>
      </w:r>
    </w:p>
    <w:p w:rsidR="001A7519" w:rsidRPr="006F257F" w:rsidRDefault="001A7519" w:rsidP="001A7519">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Практическое занятие.</w:t>
      </w:r>
    </w:p>
    <w:p w:rsidR="001A7519" w:rsidRPr="006F257F" w:rsidRDefault="001A7519" w:rsidP="001A7519">
      <w:pP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Заняти</w:t>
      </w:r>
      <w:r>
        <w:rPr>
          <w:rFonts w:ascii="Times New Roman" w:eastAsiaTheme="minorHAnsi" w:hAnsi="Times New Roman"/>
          <w:sz w:val="28"/>
          <w:szCs w:val="28"/>
          <w:lang w:eastAsia="en-US"/>
        </w:rPr>
        <w:t>я</w:t>
      </w:r>
      <w:r w:rsidRPr="006F257F">
        <w:rPr>
          <w:rFonts w:ascii="Times New Roman" w:eastAsiaTheme="minorHAnsi" w:hAnsi="Times New Roman"/>
          <w:sz w:val="28"/>
          <w:szCs w:val="28"/>
          <w:lang w:eastAsia="en-US"/>
        </w:rPr>
        <w:t xml:space="preserve"> буд</w:t>
      </w:r>
      <w:r>
        <w:rPr>
          <w:rFonts w:ascii="Times New Roman" w:eastAsiaTheme="minorHAnsi" w:hAnsi="Times New Roman"/>
          <w:sz w:val="28"/>
          <w:szCs w:val="28"/>
          <w:lang w:eastAsia="en-US"/>
        </w:rPr>
        <w:t>у</w:t>
      </w:r>
      <w:r w:rsidRPr="006F257F">
        <w:rPr>
          <w:rFonts w:ascii="Times New Roman" w:eastAsiaTheme="minorHAnsi" w:hAnsi="Times New Roman"/>
          <w:sz w:val="28"/>
          <w:szCs w:val="28"/>
          <w:lang w:eastAsia="en-US"/>
        </w:rPr>
        <w:t>т проведен</w:t>
      </w:r>
      <w:r>
        <w:rPr>
          <w:rFonts w:ascii="Times New Roman" w:eastAsiaTheme="minorHAnsi" w:hAnsi="Times New Roman"/>
          <w:sz w:val="28"/>
          <w:szCs w:val="28"/>
          <w:lang w:eastAsia="en-US"/>
        </w:rPr>
        <w:t>ы</w:t>
      </w:r>
      <w:r w:rsidRPr="006F257F">
        <w:rPr>
          <w:rFonts w:ascii="Times New Roman" w:eastAsiaTheme="minorHAnsi" w:hAnsi="Times New Roman"/>
          <w:sz w:val="28"/>
          <w:szCs w:val="28"/>
          <w:lang w:eastAsia="en-US"/>
        </w:rPr>
        <w:t xml:space="preserve"> по расписанию в системе </w:t>
      </w:r>
      <w:r>
        <w:rPr>
          <w:rFonts w:ascii="Times New Roman" w:eastAsiaTheme="minorHAnsi" w:hAnsi="Times New Roman"/>
          <w:sz w:val="28"/>
          <w:szCs w:val="28"/>
          <w:u w:val="single"/>
          <w:lang w:val="en-US" w:eastAsia="en-US"/>
        </w:rPr>
        <w:t>Zoom</w:t>
      </w:r>
      <w:r w:rsidRPr="006F257F">
        <w:rPr>
          <w:rFonts w:ascii="Times New Roman" w:eastAsiaTheme="minorHAnsi" w:hAnsi="Times New Roman"/>
          <w:sz w:val="28"/>
          <w:szCs w:val="28"/>
          <w:lang w:eastAsia="en-US"/>
        </w:rPr>
        <w:t>:</w:t>
      </w:r>
    </w:p>
    <w:p w:rsidR="001A7519" w:rsidRPr="007C2EDD" w:rsidRDefault="001A7519" w:rsidP="001A7519">
      <w:pPr>
        <w:rPr>
          <w:rFonts w:asciiTheme="minorHAnsi" w:eastAsiaTheme="minorHAnsi" w:hAnsiTheme="minorHAnsi" w:cstheme="minorBidi"/>
          <w:lang w:eastAsia="en-US"/>
        </w:rPr>
      </w:pPr>
      <w:r w:rsidRPr="006F257F">
        <w:rPr>
          <w:rFonts w:ascii="Times New Roman" w:eastAsiaTheme="minorHAnsi" w:hAnsi="Times New Roman"/>
          <w:sz w:val="28"/>
          <w:szCs w:val="28"/>
          <w:lang w:val="en-US" w:eastAsia="en-US"/>
        </w:rPr>
        <w:t>C</w:t>
      </w:r>
      <w:proofErr w:type="spellStart"/>
      <w:r w:rsidRPr="006F257F">
        <w:rPr>
          <w:rFonts w:ascii="Times New Roman" w:eastAsiaTheme="minorHAnsi" w:hAnsi="Times New Roman"/>
          <w:sz w:val="28"/>
          <w:szCs w:val="28"/>
          <w:lang w:eastAsia="en-US"/>
        </w:rPr>
        <w:t>сылка</w:t>
      </w:r>
      <w:proofErr w:type="spellEnd"/>
      <w:r w:rsidRPr="007C2EDD">
        <w:rPr>
          <w:rFonts w:ascii="Times New Roman" w:eastAsiaTheme="minorHAnsi" w:hAnsi="Times New Roman"/>
          <w:sz w:val="28"/>
          <w:szCs w:val="28"/>
          <w:lang w:eastAsia="en-US"/>
        </w:rPr>
        <w:t xml:space="preserve">: </w:t>
      </w:r>
    </w:p>
    <w:p w:rsidR="001A7519" w:rsidRPr="00162660" w:rsidRDefault="001A7519" w:rsidP="001A7519">
      <w:pPr>
        <w:rPr>
          <w:rFonts w:ascii="Times New Roman" w:hAnsi="Times New Roman"/>
          <w:sz w:val="24"/>
          <w:szCs w:val="24"/>
        </w:rPr>
      </w:pPr>
      <w:r w:rsidRPr="0024402B">
        <w:rPr>
          <w:rFonts w:ascii="Times New Roman" w:hAnsi="Times New Roman"/>
          <w:sz w:val="24"/>
          <w:szCs w:val="24"/>
        </w:rPr>
        <w:t xml:space="preserve">Подключиться к конференции </w:t>
      </w:r>
      <w:proofErr w:type="spellStart"/>
      <w:r w:rsidRPr="0024402B">
        <w:rPr>
          <w:rFonts w:ascii="Times New Roman" w:hAnsi="Times New Roman"/>
          <w:sz w:val="24"/>
          <w:szCs w:val="24"/>
        </w:rPr>
        <w:t>Zoom</w:t>
      </w:r>
      <w:proofErr w:type="spellEnd"/>
    </w:p>
    <w:p w:rsidR="001A7519" w:rsidRPr="00162660" w:rsidRDefault="001A7519" w:rsidP="001A7519">
      <w:hyperlink r:id="rId6" w:history="1">
        <w:r w:rsidRPr="007B55F8">
          <w:rPr>
            <w:rStyle w:val="a3"/>
            <w:lang w:val="en-US"/>
          </w:rPr>
          <w:t>https</w:t>
        </w:r>
        <w:r w:rsidRPr="007B55F8">
          <w:rPr>
            <w:rStyle w:val="a3"/>
          </w:rPr>
          <w:t>://</w:t>
        </w:r>
        <w:r w:rsidRPr="007B55F8">
          <w:rPr>
            <w:rStyle w:val="a3"/>
            <w:lang w:val="en-US"/>
          </w:rPr>
          <w:t>us</w:t>
        </w:r>
        <w:r w:rsidRPr="007B55F8">
          <w:rPr>
            <w:rStyle w:val="a3"/>
          </w:rPr>
          <w:t>04</w:t>
        </w:r>
        <w:r w:rsidRPr="007B55F8">
          <w:rPr>
            <w:rStyle w:val="a3"/>
            <w:lang w:val="en-US"/>
          </w:rPr>
          <w:t>web</w:t>
        </w:r>
        <w:r w:rsidRPr="007B55F8">
          <w:rPr>
            <w:rStyle w:val="a3"/>
          </w:rPr>
          <w:t>.</w:t>
        </w:r>
        <w:r w:rsidRPr="007B55F8">
          <w:rPr>
            <w:rStyle w:val="a3"/>
            <w:lang w:val="en-US"/>
          </w:rPr>
          <w:t>zoom</w:t>
        </w:r>
        <w:r w:rsidRPr="007B55F8">
          <w:rPr>
            <w:rStyle w:val="a3"/>
          </w:rPr>
          <w:t>.</w:t>
        </w:r>
        <w:r w:rsidRPr="007B55F8">
          <w:rPr>
            <w:rStyle w:val="a3"/>
            <w:lang w:val="en-US"/>
          </w:rPr>
          <w:t>us</w:t>
        </w:r>
        <w:r w:rsidRPr="007B55F8">
          <w:rPr>
            <w:rStyle w:val="a3"/>
          </w:rPr>
          <w:t>/</w:t>
        </w:r>
        <w:r w:rsidRPr="007B55F8">
          <w:rPr>
            <w:rStyle w:val="a3"/>
            <w:lang w:val="en-US"/>
          </w:rPr>
          <w:t>j</w:t>
        </w:r>
        <w:r w:rsidRPr="007B55F8">
          <w:rPr>
            <w:rStyle w:val="a3"/>
          </w:rPr>
          <w:t>/7821001274?</w:t>
        </w:r>
        <w:proofErr w:type="spellStart"/>
        <w:r w:rsidRPr="007B55F8">
          <w:rPr>
            <w:rStyle w:val="a3"/>
            <w:lang w:val="en-US"/>
          </w:rPr>
          <w:t>pwd</w:t>
        </w:r>
        <w:proofErr w:type="spellEnd"/>
        <w:r w:rsidRPr="007B55F8">
          <w:rPr>
            <w:rStyle w:val="a3"/>
          </w:rPr>
          <w:t>=</w:t>
        </w:r>
        <w:proofErr w:type="spellStart"/>
        <w:r w:rsidRPr="007B55F8">
          <w:rPr>
            <w:rStyle w:val="a3"/>
            <w:lang w:val="en-US"/>
          </w:rPr>
          <w:t>aGZsUWlEZmNYQkhER</w:t>
        </w:r>
        <w:proofErr w:type="spellEnd"/>
        <w:r w:rsidRPr="007B55F8">
          <w:rPr>
            <w:rStyle w:val="a3"/>
          </w:rPr>
          <w:t>0</w:t>
        </w:r>
        <w:proofErr w:type="spellStart"/>
        <w:r w:rsidRPr="007B55F8">
          <w:rPr>
            <w:rStyle w:val="a3"/>
            <w:lang w:val="en-US"/>
          </w:rPr>
          <w:t>JZcVFhejE</w:t>
        </w:r>
        <w:proofErr w:type="spellEnd"/>
        <w:r w:rsidRPr="007B55F8">
          <w:rPr>
            <w:rStyle w:val="a3"/>
          </w:rPr>
          <w:t>4</w:t>
        </w:r>
        <w:proofErr w:type="spellStart"/>
        <w:r w:rsidRPr="007B55F8">
          <w:rPr>
            <w:rStyle w:val="a3"/>
            <w:lang w:val="en-US"/>
          </w:rPr>
          <w:t>dz</w:t>
        </w:r>
        <w:proofErr w:type="spellEnd"/>
        <w:r w:rsidRPr="007B55F8">
          <w:rPr>
            <w:rStyle w:val="a3"/>
          </w:rPr>
          <w:t>0</w:t>
        </w:r>
        <w:r w:rsidRPr="00162660">
          <w:rPr>
            <w:rStyle w:val="a3"/>
          </w:rPr>
          <w:t>9</w:t>
        </w:r>
      </w:hyperlink>
    </w:p>
    <w:p w:rsidR="001A7519" w:rsidRPr="00E865AE" w:rsidRDefault="001A7519" w:rsidP="001A7519"/>
    <w:p w:rsidR="001A7519" w:rsidRPr="000F7FC0" w:rsidRDefault="001A7519" w:rsidP="001A7519">
      <w:pPr>
        <w:rPr>
          <w:rFonts w:ascii="Times New Roman" w:hAnsi="Times New Roman"/>
          <w:b/>
          <w:sz w:val="28"/>
          <w:szCs w:val="28"/>
        </w:rPr>
      </w:pPr>
      <w:r w:rsidRPr="000F7FC0">
        <w:rPr>
          <w:rFonts w:ascii="Times New Roman" w:hAnsi="Times New Roman"/>
          <w:b/>
          <w:sz w:val="28"/>
          <w:szCs w:val="28"/>
        </w:rPr>
        <w:t>Идентификатор конференции: 782 100 1274</w:t>
      </w:r>
    </w:p>
    <w:p w:rsidR="001A7519" w:rsidRDefault="001A7519" w:rsidP="001A7519">
      <w:pPr>
        <w:rPr>
          <w:rFonts w:ascii="Times New Roman" w:hAnsi="Times New Roman"/>
          <w:b/>
          <w:sz w:val="28"/>
          <w:szCs w:val="28"/>
        </w:rPr>
      </w:pPr>
      <w:r w:rsidRPr="000F7FC0">
        <w:rPr>
          <w:rFonts w:ascii="Times New Roman" w:hAnsi="Times New Roman"/>
          <w:b/>
          <w:sz w:val="28"/>
          <w:szCs w:val="28"/>
        </w:rPr>
        <w:t>Код доступа: 1wbFK2</w:t>
      </w:r>
    </w:p>
    <w:p w:rsidR="001A7519" w:rsidRPr="00DE4C01" w:rsidRDefault="001A7519" w:rsidP="001A7519">
      <w:pPr>
        <w:jc w:val="center"/>
        <w:rPr>
          <w:rFonts w:ascii="Times New Roman" w:hAnsi="Times New Roman"/>
          <w:b/>
          <w:sz w:val="28"/>
          <w:szCs w:val="28"/>
        </w:rPr>
      </w:pPr>
      <w:r w:rsidRPr="00DE4C01">
        <w:rPr>
          <w:rFonts w:ascii="Times New Roman" w:hAnsi="Times New Roman"/>
          <w:b/>
          <w:sz w:val="28"/>
          <w:szCs w:val="28"/>
        </w:rPr>
        <w:t>Срок и порядок сдачи материалов домашнего задания</w:t>
      </w:r>
    </w:p>
    <w:p w:rsidR="001A7519" w:rsidRPr="00DE4C01" w:rsidRDefault="001A7519" w:rsidP="001A7519">
      <w:pPr>
        <w:jc w:val="center"/>
        <w:rPr>
          <w:rFonts w:ascii="Times New Roman" w:hAnsi="Times New Roman"/>
          <w:sz w:val="28"/>
          <w:szCs w:val="28"/>
        </w:rPr>
      </w:pPr>
      <w:r w:rsidRPr="00DE4C01">
        <w:rPr>
          <w:rFonts w:ascii="Times New Roman" w:hAnsi="Times New Roman"/>
          <w:sz w:val="28"/>
          <w:szCs w:val="28"/>
        </w:rPr>
        <w:t>Задания должны быть выполнены и представлены в личном кабинете</w:t>
      </w:r>
    </w:p>
    <w:p w:rsidR="001A7519" w:rsidRPr="00DE4C01" w:rsidRDefault="001A7519" w:rsidP="001A7519">
      <w:pPr>
        <w:jc w:val="center"/>
        <w:rPr>
          <w:rFonts w:ascii="Times New Roman" w:hAnsi="Times New Roman"/>
          <w:sz w:val="28"/>
          <w:szCs w:val="28"/>
        </w:rPr>
      </w:pPr>
      <w:r>
        <w:rPr>
          <w:rFonts w:ascii="Times New Roman" w:hAnsi="Times New Roman"/>
          <w:sz w:val="28"/>
          <w:szCs w:val="28"/>
        </w:rPr>
        <w:t>студента до 16</w:t>
      </w:r>
      <w:r w:rsidRPr="00DE4C01">
        <w:rPr>
          <w:rFonts w:ascii="Times New Roman" w:hAnsi="Times New Roman"/>
          <w:sz w:val="28"/>
          <w:szCs w:val="28"/>
        </w:rPr>
        <w:t>.</w:t>
      </w:r>
      <w:r>
        <w:rPr>
          <w:rFonts w:ascii="Times New Roman" w:hAnsi="Times New Roman"/>
          <w:sz w:val="28"/>
          <w:szCs w:val="28"/>
        </w:rPr>
        <w:t>02</w:t>
      </w:r>
      <w:r w:rsidRPr="00DE4C01">
        <w:rPr>
          <w:rFonts w:ascii="Times New Roman" w:hAnsi="Times New Roman"/>
          <w:sz w:val="28"/>
          <w:szCs w:val="28"/>
        </w:rPr>
        <w:t>.202</w:t>
      </w:r>
      <w:r>
        <w:rPr>
          <w:rFonts w:ascii="Times New Roman" w:hAnsi="Times New Roman"/>
          <w:sz w:val="28"/>
          <w:szCs w:val="28"/>
        </w:rPr>
        <w:t>2</w:t>
      </w:r>
      <w:r w:rsidRPr="00DE4C01">
        <w:rPr>
          <w:rFonts w:ascii="Times New Roman" w:hAnsi="Times New Roman"/>
          <w:sz w:val="28"/>
          <w:szCs w:val="28"/>
        </w:rPr>
        <w:t>.</w:t>
      </w:r>
    </w:p>
    <w:p w:rsidR="001A7519" w:rsidRPr="000F7FC0" w:rsidRDefault="001A7519" w:rsidP="001A7519">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1A7519" w:rsidRPr="00E32A11" w:rsidTr="00F24E47">
        <w:tc>
          <w:tcPr>
            <w:tcW w:w="9571" w:type="dxa"/>
            <w:shd w:val="clear" w:color="auto" w:fill="auto"/>
          </w:tcPr>
          <w:p w:rsidR="001A7519" w:rsidRPr="00E32A11" w:rsidRDefault="001A7519" w:rsidP="00F24E47">
            <w:pPr>
              <w:spacing w:after="0" w:line="240" w:lineRule="auto"/>
              <w:jc w:val="center"/>
              <w:rPr>
                <w:rFonts w:ascii="Times New Roman" w:hAnsi="Times New Roman"/>
                <w:b/>
                <w:color w:val="FF0000"/>
                <w:sz w:val="32"/>
                <w:szCs w:val="32"/>
              </w:rPr>
            </w:pPr>
            <w:r w:rsidRPr="00E32A11">
              <w:rPr>
                <w:rFonts w:ascii="Times New Roman" w:hAnsi="Times New Roman"/>
                <w:b/>
                <w:color w:val="FF0000"/>
                <w:sz w:val="32"/>
                <w:szCs w:val="32"/>
              </w:rPr>
              <w:t xml:space="preserve">Иностранный язык </w:t>
            </w:r>
          </w:p>
        </w:tc>
      </w:tr>
      <w:tr w:rsidR="001A7519" w:rsidRPr="00E32A11" w:rsidTr="00F24E47">
        <w:tc>
          <w:tcPr>
            <w:tcW w:w="9571" w:type="dxa"/>
          </w:tcPr>
          <w:p w:rsidR="001A7519" w:rsidRPr="00E32A11" w:rsidRDefault="001A7519" w:rsidP="00F24E47">
            <w:pPr>
              <w:spacing w:after="0" w:line="240" w:lineRule="auto"/>
              <w:jc w:val="center"/>
              <w:rPr>
                <w:rFonts w:ascii="Times New Roman" w:hAnsi="Times New Roman"/>
                <w:b/>
                <w:sz w:val="28"/>
                <w:szCs w:val="28"/>
              </w:rPr>
            </w:pPr>
            <w:r w:rsidRPr="00E32A11">
              <w:rPr>
                <w:rFonts w:ascii="Times New Roman" w:hAnsi="Times New Roman"/>
                <w:b/>
                <w:sz w:val="28"/>
                <w:szCs w:val="28"/>
              </w:rPr>
              <w:t>Практическ</w:t>
            </w:r>
            <w:r>
              <w:rPr>
                <w:rFonts w:ascii="Times New Roman" w:hAnsi="Times New Roman"/>
                <w:b/>
                <w:sz w:val="28"/>
                <w:szCs w:val="28"/>
              </w:rPr>
              <w:t>ое</w:t>
            </w:r>
            <w:r w:rsidRPr="00E32A11">
              <w:rPr>
                <w:rFonts w:ascii="Times New Roman" w:hAnsi="Times New Roman"/>
                <w:b/>
                <w:sz w:val="28"/>
                <w:szCs w:val="28"/>
              </w:rPr>
              <w:t xml:space="preserve"> заняти</w:t>
            </w:r>
            <w:r>
              <w:rPr>
                <w:rFonts w:ascii="Times New Roman" w:hAnsi="Times New Roman"/>
                <w:b/>
                <w:sz w:val="28"/>
                <w:szCs w:val="28"/>
              </w:rPr>
              <w:t>е</w:t>
            </w:r>
          </w:p>
        </w:tc>
      </w:tr>
      <w:tr w:rsidR="001A7519" w:rsidRPr="009449F8" w:rsidTr="00F24E47">
        <w:tc>
          <w:tcPr>
            <w:tcW w:w="9571" w:type="dxa"/>
          </w:tcPr>
          <w:p w:rsidR="001A7519" w:rsidRPr="00E865AE" w:rsidRDefault="001A7519" w:rsidP="00F24E47">
            <w:pPr>
              <w:pStyle w:val="a4"/>
              <w:spacing w:before="0" w:beforeAutospacing="0" w:after="0" w:afterAutospacing="0"/>
              <w:ind w:firstLine="709"/>
              <w:jc w:val="center"/>
              <w:rPr>
                <w:lang w:val="en-US"/>
              </w:rPr>
            </w:pPr>
            <w:r w:rsidRPr="00E32A11">
              <w:rPr>
                <w:b/>
                <w:i/>
                <w:sz w:val="28"/>
                <w:szCs w:val="28"/>
              </w:rPr>
              <w:t>Тема</w:t>
            </w:r>
            <w:r w:rsidRPr="00E865AE">
              <w:rPr>
                <w:sz w:val="28"/>
                <w:szCs w:val="28"/>
                <w:lang w:val="en-US"/>
              </w:rPr>
              <w:t xml:space="preserve">: </w:t>
            </w:r>
            <w:r w:rsidR="006B7704">
              <w:rPr>
                <w:color w:val="000000"/>
                <w:lang w:val="en-US" w:eastAsia="en-US" w:bidi="en-US"/>
              </w:rPr>
              <w:t>LEGAL PROFESSION</w:t>
            </w:r>
            <w:bookmarkStart w:id="0" w:name="_GoBack"/>
            <w:bookmarkEnd w:id="0"/>
          </w:p>
        </w:tc>
      </w:tr>
      <w:tr w:rsidR="001A7519" w:rsidRPr="00260721" w:rsidTr="00F24E47">
        <w:tc>
          <w:tcPr>
            <w:tcW w:w="9571" w:type="dxa"/>
          </w:tcPr>
          <w:p w:rsidR="001A7519" w:rsidRDefault="001A7519" w:rsidP="00F24E47">
            <w:pPr>
              <w:pStyle w:val="60"/>
              <w:keepNext/>
              <w:keepLines/>
              <w:numPr>
                <w:ilvl w:val="0"/>
                <w:numId w:val="1"/>
              </w:numPr>
              <w:shd w:val="clear" w:color="auto" w:fill="auto"/>
              <w:tabs>
                <w:tab w:val="left" w:pos="367"/>
              </w:tabs>
              <w:jc w:val="both"/>
            </w:pPr>
            <w:bookmarkStart w:id="1" w:name="bookmark97"/>
            <w:bookmarkStart w:id="2" w:name="bookmark98"/>
            <w:r>
              <w:rPr>
                <w:color w:val="000000"/>
                <w:sz w:val="24"/>
                <w:szCs w:val="24"/>
              </w:rPr>
              <w:lastRenderedPageBreak/>
              <w:t>Прочитайте и переведите текст.</w:t>
            </w:r>
            <w:bookmarkEnd w:id="1"/>
            <w:bookmarkEnd w:id="2"/>
          </w:p>
          <w:p w:rsidR="001A7519" w:rsidRPr="00947EF6" w:rsidRDefault="001A7519" w:rsidP="00F24E47">
            <w:pPr>
              <w:pStyle w:val="1"/>
              <w:shd w:val="clear" w:color="auto" w:fill="auto"/>
              <w:jc w:val="both"/>
              <w:rPr>
                <w:lang w:val="en-US"/>
              </w:rPr>
            </w:pPr>
            <w:r>
              <w:rPr>
                <w:color w:val="000000"/>
                <w:sz w:val="24"/>
                <w:szCs w:val="24"/>
                <w:lang w:val="en-US" w:bidi="en-US"/>
              </w:rPr>
              <w:t xml:space="preserve">A lawyer is a person learned in law. A lawyer, also known as an attorney, a counselor, a solicitor, a barrister or an advocate, is an individual licensed by the state to engage in the practice of law and </w:t>
            </w:r>
            <w:proofErr w:type="gramStart"/>
            <w:r>
              <w:rPr>
                <w:color w:val="000000"/>
                <w:sz w:val="24"/>
                <w:szCs w:val="24"/>
                <w:lang w:val="en-US" w:bidi="en-US"/>
              </w:rPr>
              <w:t>advise</w:t>
            </w:r>
            <w:proofErr w:type="gramEnd"/>
            <w:r>
              <w:rPr>
                <w:color w:val="000000"/>
                <w:sz w:val="24"/>
                <w:szCs w:val="24"/>
                <w:lang w:val="en-US" w:bidi="en-US"/>
              </w:rPr>
              <w:t xml:space="preserve"> clients on legal matters. Lawyers act as both advocates and advisors on behalf of their clients.</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The role of the lawyer varies significantly across legal jurisdictions, and therefore can be treated in only the most general terms. Lawyers' roles vary greatly, depending upon their</w:t>
            </w:r>
            <w:hyperlink r:id="rId7" w:history="1">
              <w:r>
                <w:rPr>
                  <w:color w:val="000000"/>
                  <w:sz w:val="24"/>
                  <w:szCs w:val="24"/>
                  <w:lang w:val="en-US" w:bidi="en-US"/>
                </w:rPr>
                <w:t xml:space="preserve"> practice</w:t>
              </w:r>
            </w:hyperlink>
            <w:r>
              <w:rPr>
                <w:color w:val="000000"/>
                <w:sz w:val="24"/>
                <w:szCs w:val="24"/>
                <w:lang w:val="en-US" w:bidi="en-US"/>
              </w:rPr>
              <w:t xml:space="preserve"> </w:t>
            </w:r>
            <w:hyperlink r:id="rId8" w:history="1">
              <w:r>
                <w:rPr>
                  <w:color w:val="000000"/>
                  <w:sz w:val="24"/>
                  <w:szCs w:val="24"/>
                  <w:lang w:val="en-US" w:bidi="en-US"/>
                </w:rPr>
                <w:t xml:space="preserve">environment </w:t>
              </w:r>
            </w:hyperlink>
            <w:r>
              <w:rPr>
                <w:color w:val="000000"/>
                <w:sz w:val="24"/>
                <w:szCs w:val="24"/>
                <w:lang w:val="en-US" w:bidi="en-US"/>
              </w:rPr>
              <w:t>and</w:t>
            </w:r>
            <w:hyperlink r:id="rId9" w:history="1">
              <w:r>
                <w:rPr>
                  <w:color w:val="000000"/>
                  <w:sz w:val="24"/>
                  <w:szCs w:val="24"/>
                  <w:lang w:val="en-US" w:bidi="en-US"/>
                </w:rPr>
                <w:t xml:space="preserve"> field of specialization.</w:t>
              </w:r>
            </w:hyperlink>
          </w:p>
          <w:p w:rsidR="001A7519" w:rsidRPr="00947EF6" w:rsidRDefault="001A7519" w:rsidP="00F24E47">
            <w:pPr>
              <w:pStyle w:val="1"/>
              <w:shd w:val="clear" w:color="auto" w:fill="auto"/>
              <w:ind w:firstLine="740"/>
              <w:jc w:val="both"/>
              <w:rPr>
                <w:lang w:val="en-US"/>
              </w:rPr>
            </w:pPr>
            <w:r>
              <w:rPr>
                <w:color w:val="000000"/>
                <w:sz w:val="24"/>
                <w:szCs w:val="24"/>
                <w:lang w:val="en-US" w:bidi="en-US"/>
              </w:rPr>
              <w:t>In most countries there is only one legal profession. This means that all the lawyers have roughly the same professional education leading to the same legal qualifications, and they are permitted to do all the legal work.</w:t>
            </w:r>
          </w:p>
          <w:p w:rsidR="001A7519" w:rsidRPr="00947EF6" w:rsidRDefault="001A7519" w:rsidP="00F24E47">
            <w:pPr>
              <w:pStyle w:val="1"/>
              <w:shd w:val="clear" w:color="auto" w:fill="auto"/>
              <w:spacing w:after="260"/>
              <w:ind w:firstLine="740"/>
              <w:jc w:val="both"/>
              <w:rPr>
                <w:lang w:val="en-US"/>
              </w:rPr>
            </w:pPr>
            <w:r>
              <w:rPr>
                <w:color w:val="000000"/>
                <w:sz w:val="24"/>
                <w:szCs w:val="24"/>
                <w:lang w:val="en-US" w:bidi="en-US"/>
              </w:rPr>
              <w:t>In England the system is different. Here the profession is divided into two types of lawyers, called solicitors and barristers. Solicitors and barristers are both qualified lawyers, but they have different legal training; they take different examinations to qualify; and once they have qualified, they usually do different types of legal work.</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Many solicitors deal with a range of legal work: preparing cases to be tried in the civil or criminal courts; giving legal advice in the field of business and drawing up contracts; making all the legal arrangements for the buying and selling of land or houses; assisting employees and employers; making wills.</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Barristers are mainly “courtroom lawyers” who actually conduct cases in court. Unlike solicitors, they have rights of audience (rights to appear) in any court of the land, and so barristers are those lawyers who appear in the more difficult cases in the higher courts.</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The educational requirements to becoming a lawyer vary greatly from country to country. In some countries, law is taught by a</w:t>
            </w:r>
            <w:hyperlink r:id="rId10" w:history="1">
              <w:r>
                <w:rPr>
                  <w:color w:val="000000"/>
                  <w:sz w:val="24"/>
                  <w:szCs w:val="24"/>
                  <w:lang w:val="en-US" w:bidi="en-US"/>
                </w:rPr>
                <w:t xml:space="preserve"> faculty of law,</w:t>
              </w:r>
            </w:hyperlink>
            <w:r>
              <w:rPr>
                <w:color w:val="000000"/>
                <w:sz w:val="24"/>
                <w:szCs w:val="24"/>
                <w:lang w:val="en-US" w:bidi="en-US"/>
              </w:rPr>
              <w:t xml:space="preserve"> which is a department of a university's general undergraduate college. Law students in those countries pursue a Bachelor (LLB) or a</w:t>
            </w:r>
            <w:hyperlink r:id="rId11" w:history="1">
              <w:r>
                <w:rPr>
                  <w:color w:val="000000"/>
                  <w:sz w:val="24"/>
                  <w:szCs w:val="24"/>
                  <w:lang w:val="en-US" w:bidi="en-US"/>
                </w:rPr>
                <w:t xml:space="preserve"> Master </w:t>
              </w:r>
            </w:hyperlink>
            <w:r>
              <w:rPr>
                <w:color w:val="000000"/>
                <w:sz w:val="24"/>
                <w:szCs w:val="24"/>
                <w:lang w:val="en-US" w:bidi="en-US"/>
              </w:rPr>
              <w:t>(LLM</w:t>
            </w:r>
            <w:hyperlink r:id="rId12" w:history="1">
              <w:r>
                <w:rPr>
                  <w:color w:val="000000"/>
                  <w:sz w:val="24"/>
                  <w:szCs w:val="24"/>
                  <w:lang w:val="en-US" w:bidi="en-US"/>
                </w:rPr>
                <w:t>) o</w:t>
              </w:r>
            </w:hyperlink>
            <w:r>
              <w:rPr>
                <w:color w:val="000000"/>
                <w:sz w:val="24"/>
                <w:szCs w:val="24"/>
                <w:lang w:val="en-US" w:bidi="en-US"/>
              </w:rPr>
              <w:t>f Laws degree. In some countries it is common or even required for students to earn another bachelor's degree at the same time. Besides it is often followed by a series of advanced examinations, apprenticeships, and additional coursework at special government institutes. In other countries, particularly the United States, law is primarily taught at</w:t>
            </w:r>
            <w:hyperlink r:id="rId13" w:history="1">
              <w:r>
                <w:rPr>
                  <w:color w:val="000000"/>
                  <w:sz w:val="24"/>
                  <w:szCs w:val="24"/>
                  <w:lang w:val="en-US" w:bidi="en-US"/>
                </w:rPr>
                <w:t xml:space="preserve"> law schools.</w:t>
              </w:r>
            </w:hyperlink>
            <w:r>
              <w:rPr>
                <w:color w:val="000000"/>
                <w:sz w:val="24"/>
                <w:szCs w:val="24"/>
                <w:lang w:val="en-US" w:bidi="en-US"/>
              </w:rPr>
              <w:t xml:space="preserve"> Most law schools are part of universities but a few are independent institutions. Law schools in the United States (and some in Canada and elsewhere) award graduating students a J.D. </w:t>
            </w:r>
            <w:hyperlink r:id="rId14" w:history="1">
              <w:r>
                <w:rPr>
                  <w:color w:val="000000"/>
                  <w:sz w:val="24"/>
                  <w:szCs w:val="24"/>
                  <w:lang w:val="en-US" w:bidi="en-US"/>
                </w:rPr>
                <w:t>(Juris Doctor/</w:t>
              </w:r>
            </w:hyperlink>
            <w:r>
              <w:rPr>
                <w:color w:val="000000"/>
                <w:sz w:val="24"/>
                <w:szCs w:val="24"/>
                <w:lang w:val="en-US" w:bidi="en-US"/>
              </w:rPr>
              <w:t>Doctor of Jurisprudence) as the practitioner's law degree (a professional degree). However, like other professional doctorates, the J.D. is not the exact equivalent of the Doctor of Philosophy (Ph.D.), a university degree of the highest level, since it does not require the submission of a full dissertation based on original research.</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The methods and quality of legal education vary widely. Some countries require extensive clinical training in the form of apprenticeships or special clinical courses. Many others have only lectures on highly abstract legal doctrines, which force young lawyers to figure out how to actually think and write like a lawyer at their first apprenticeship (or job).</w:t>
            </w:r>
          </w:p>
          <w:p w:rsidR="001A7519" w:rsidRPr="00947EF6" w:rsidRDefault="001A7519" w:rsidP="00F24E47">
            <w:pPr>
              <w:pStyle w:val="1"/>
              <w:shd w:val="clear" w:color="auto" w:fill="auto"/>
              <w:ind w:firstLine="740"/>
              <w:jc w:val="both"/>
              <w:rPr>
                <w:lang w:val="en-US"/>
              </w:rPr>
            </w:pPr>
            <w:r>
              <w:rPr>
                <w:color w:val="000000"/>
                <w:sz w:val="24"/>
                <w:szCs w:val="24"/>
                <w:lang w:val="en-US" w:bidi="en-US"/>
              </w:rPr>
              <w:t>In most common law countries lawyers have many options over the course of their careers. Besides private practice, they can always aspire to becoming a prosecutor, government counsel, corporate in-house counsel, judge, arbitrator, law professor, or</w:t>
            </w:r>
            <w:hyperlink r:id="rId15" w:history="1">
              <w:r>
                <w:rPr>
                  <w:color w:val="000000"/>
                  <w:sz w:val="24"/>
                  <w:szCs w:val="24"/>
                  <w:lang w:val="en-US" w:bidi="en-US"/>
                </w:rPr>
                <w:t xml:space="preserve"> politician.</w:t>
              </w:r>
            </w:hyperlink>
          </w:p>
          <w:p w:rsidR="001A7519" w:rsidRPr="00947EF6" w:rsidRDefault="001A7519" w:rsidP="00F24E47">
            <w:pPr>
              <w:pStyle w:val="1"/>
              <w:shd w:val="clear" w:color="auto" w:fill="auto"/>
              <w:spacing w:after="400"/>
              <w:ind w:firstLine="740"/>
              <w:jc w:val="both"/>
              <w:rPr>
                <w:lang w:val="en-US"/>
              </w:rPr>
            </w:pPr>
            <w:r>
              <w:rPr>
                <w:color w:val="000000"/>
                <w:sz w:val="24"/>
                <w:szCs w:val="24"/>
                <w:lang w:val="en-US" w:bidi="en-US"/>
              </w:rPr>
              <w:t>In most civil law countries, lawyers generally structure their legal education around their chosen specialty; the boundaries between different types of lawyers are carefully defined and hard to cross. After one earns a law degree, career mobility may be severely constrained.</w:t>
            </w:r>
          </w:p>
          <w:p w:rsidR="001A7519" w:rsidRDefault="001A7519" w:rsidP="00F24E47">
            <w:pPr>
              <w:pStyle w:val="60"/>
              <w:keepNext/>
              <w:keepLines/>
              <w:numPr>
                <w:ilvl w:val="0"/>
                <w:numId w:val="1"/>
              </w:numPr>
              <w:shd w:val="clear" w:color="auto" w:fill="auto"/>
              <w:tabs>
                <w:tab w:val="left" w:pos="342"/>
              </w:tabs>
              <w:jc w:val="both"/>
            </w:pPr>
            <w:bookmarkStart w:id="3" w:name="bookmark100"/>
            <w:bookmarkStart w:id="4" w:name="bookmark99"/>
            <w:r>
              <w:rPr>
                <w:color w:val="000000"/>
                <w:sz w:val="24"/>
                <w:szCs w:val="24"/>
              </w:rPr>
              <w:t>Найдите в тексте английские эквиваленты, соответствующие следующим словосочетаниям.</w:t>
            </w:r>
            <w:bookmarkEnd w:id="3"/>
            <w:bookmarkEnd w:id="4"/>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консультировать клиентов по вопросам права</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lastRenderedPageBreak/>
              <w:t>выполнять все виды юридической работы</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солиситоры и барристеры</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сдавать квалификационные экзамены</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право преподается на юридическом факультете</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университетский колледж, готовящий бакалавров</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степень магистра</w:t>
            </w:r>
          </w:p>
          <w:p w:rsidR="001A7519" w:rsidRDefault="001A7519" w:rsidP="00F24E47">
            <w:pPr>
              <w:pStyle w:val="1"/>
              <w:numPr>
                <w:ilvl w:val="0"/>
                <w:numId w:val="2"/>
              </w:numPr>
              <w:shd w:val="clear" w:color="auto" w:fill="auto"/>
              <w:tabs>
                <w:tab w:val="left" w:pos="366"/>
              </w:tabs>
              <w:jc w:val="both"/>
            </w:pPr>
            <w:r>
              <w:rPr>
                <w:color w:val="000000"/>
                <w:sz w:val="24"/>
                <w:szCs w:val="24"/>
                <w:lang w:eastAsia="ru-RU" w:bidi="ru-RU"/>
              </w:rPr>
              <w:t>добиваться получения степени бакалавра</w:t>
            </w:r>
          </w:p>
          <w:p w:rsidR="001A7519" w:rsidRPr="00AF1E07" w:rsidRDefault="001A7519" w:rsidP="00F24E47">
            <w:pPr>
              <w:pStyle w:val="1"/>
              <w:numPr>
                <w:ilvl w:val="0"/>
                <w:numId w:val="2"/>
              </w:numPr>
              <w:shd w:val="clear" w:color="auto" w:fill="auto"/>
              <w:tabs>
                <w:tab w:val="left" w:pos="366"/>
              </w:tabs>
              <w:jc w:val="both"/>
            </w:pPr>
            <w:r>
              <w:rPr>
                <w:color w:val="000000"/>
                <w:sz w:val="24"/>
                <w:szCs w:val="24"/>
                <w:lang w:eastAsia="ru-RU" w:bidi="ru-RU"/>
              </w:rPr>
              <w:t>присвоить ученую степень доктора юриспруденции (США)</w:t>
            </w:r>
          </w:p>
          <w:p w:rsidR="001A7519" w:rsidRDefault="001A7519" w:rsidP="00F24E47">
            <w:pPr>
              <w:pStyle w:val="1"/>
              <w:numPr>
                <w:ilvl w:val="0"/>
                <w:numId w:val="2"/>
              </w:numPr>
              <w:shd w:val="clear" w:color="auto" w:fill="auto"/>
              <w:tabs>
                <w:tab w:val="left" w:pos="486"/>
              </w:tabs>
              <w:jc w:val="both"/>
            </w:pPr>
            <w:r>
              <w:rPr>
                <w:color w:val="000000"/>
                <w:sz w:val="24"/>
                <w:szCs w:val="24"/>
                <w:lang w:eastAsia="ru-RU" w:bidi="ru-RU"/>
              </w:rPr>
              <w:t>защита диссертации</w:t>
            </w:r>
          </w:p>
          <w:p w:rsidR="001A7519" w:rsidRDefault="001A7519" w:rsidP="00F24E47">
            <w:pPr>
              <w:pStyle w:val="1"/>
              <w:numPr>
                <w:ilvl w:val="0"/>
                <w:numId w:val="2"/>
              </w:numPr>
              <w:shd w:val="clear" w:color="auto" w:fill="auto"/>
              <w:tabs>
                <w:tab w:val="left" w:pos="486"/>
              </w:tabs>
              <w:jc w:val="both"/>
            </w:pPr>
            <w:r>
              <w:rPr>
                <w:color w:val="000000"/>
                <w:sz w:val="24"/>
                <w:szCs w:val="24"/>
                <w:lang w:eastAsia="ru-RU" w:bidi="ru-RU"/>
              </w:rPr>
              <w:t>научно- исследовательская работа</w:t>
            </w:r>
          </w:p>
          <w:p w:rsidR="001A7519" w:rsidRDefault="001A7519" w:rsidP="00F24E47">
            <w:pPr>
              <w:pStyle w:val="1"/>
              <w:numPr>
                <w:ilvl w:val="0"/>
                <w:numId w:val="2"/>
              </w:numPr>
              <w:shd w:val="clear" w:color="auto" w:fill="auto"/>
              <w:tabs>
                <w:tab w:val="left" w:pos="486"/>
              </w:tabs>
              <w:jc w:val="both"/>
            </w:pPr>
            <w:r>
              <w:rPr>
                <w:color w:val="000000"/>
                <w:sz w:val="24"/>
                <w:szCs w:val="24"/>
                <w:lang w:eastAsia="ru-RU" w:bidi="ru-RU"/>
              </w:rPr>
              <w:t>учебная практика</w:t>
            </w:r>
          </w:p>
          <w:p w:rsidR="001A7519" w:rsidRDefault="001A7519" w:rsidP="00F24E47">
            <w:pPr>
              <w:pStyle w:val="1"/>
              <w:numPr>
                <w:ilvl w:val="0"/>
                <w:numId w:val="2"/>
              </w:numPr>
              <w:shd w:val="clear" w:color="auto" w:fill="auto"/>
              <w:tabs>
                <w:tab w:val="left" w:pos="486"/>
              </w:tabs>
              <w:jc w:val="both"/>
            </w:pPr>
            <w:r>
              <w:rPr>
                <w:color w:val="000000"/>
                <w:sz w:val="24"/>
                <w:szCs w:val="24"/>
                <w:lang w:eastAsia="ru-RU" w:bidi="ru-RU"/>
              </w:rPr>
              <w:t>ученичество, место начального практического обучения</w:t>
            </w:r>
          </w:p>
          <w:p w:rsidR="001A7519" w:rsidRDefault="001A7519" w:rsidP="00F24E47">
            <w:pPr>
              <w:pStyle w:val="1"/>
              <w:numPr>
                <w:ilvl w:val="0"/>
                <w:numId w:val="2"/>
              </w:numPr>
              <w:shd w:val="clear" w:color="auto" w:fill="auto"/>
              <w:tabs>
                <w:tab w:val="left" w:pos="486"/>
              </w:tabs>
              <w:jc w:val="both"/>
            </w:pPr>
            <w:r>
              <w:rPr>
                <w:color w:val="000000"/>
                <w:sz w:val="24"/>
                <w:szCs w:val="24"/>
                <w:lang w:eastAsia="ru-RU" w:bidi="ru-RU"/>
              </w:rPr>
              <w:t>штатный юрисконсульт компании</w:t>
            </w:r>
          </w:p>
          <w:p w:rsidR="001A7519" w:rsidRPr="00AF1E07" w:rsidRDefault="001A7519" w:rsidP="00F24E47">
            <w:pPr>
              <w:pStyle w:val="1"/>
              <w:numPr>
                <w:ilvl w:val="0"/>
                <w:numId w:val="2"/>
              </w:numPr>
              <w:shd w:val="clear" w:color="auto" w:fill="auto"/>
              <w:tabs>
                <w:tab w:val="left" w:pos="486"/>
              </w:tabs>
              <w:jc w:val="both"/>
            </w:pPr>
            <w:r>
              <w:rPr>
                <w:color w:val="000000"/>
                <w:sz w:val="24"/>
                <w:szCs w:val="24"/>
                <w:lang w:eastAsia="ru-RU" w:bidi="ru-RU"/>
              </w:rPr>
              <w:t>страны общего права (англо-саксонской системы права)</w:t>
            </w:r>
          </w:p>
          <w:p w:rsidR="001A7519" w:rsidRPr="00AF1E07" w:rsidRDefault="001A7519" w:rsidP="00F24E47">
            <w:pPr>
              <w:pStyle w:val="1"/>
              <w:numPr>
                <w:ilvl w:val="0"/>
                <w:numId w:val="2"/>
              </w:numPr>
              <w:shd w:val="clear" w:color="auto" w:fill="auto"/>
              <w:tabs>
                <w:tab w:val="left" w:pos="486"/>
              </w:tabs>
              <w:spacing w:after="260"/>
              <w:jc w:val="both"/>
            </w:pPr>
            <w:r>
              <w:rPr>
                <w:color w:val="000000"/>
                <w:sz w:val="24"/>
                <w:szCs w:val="24"/>
                <w:lang w:eastAsia="ru-RU" w:bidi="ru-RU"/>
              </w:rPr>
              <w:t>страны романо-германской (континентальной) системы права</w:t>
            </w:r>
          </w:p>
          <w:p w:rsidR="001A7519" w:rsidRDefault="001A7519" w:rsidP="00F24E47">
            <w:pPr>
              <w:pStyle w:val="60"/>
              <w:keepNext/>
              <w:keepLines/>
              <w:numPr>
                <w:ilvl w:val="0"/>
                <w:numId w:val="1"/>
              </w:numPr>
              <w:shd w:val="clear" w:color="auto" w:fill="auto"/>
              <w:tabs>
                <w:tab w:val="left" w:pos="378"/>
              </w:tabs>
              <w:spacing w:after="680"/>
            </w:pPr>
            <w:bookmarkStart w:id="5" w:name="bookmark101"/>
            <w:bookmarkStart w:id="6" w:name="bookmark102"/>
            <w:r>
              <w:rPr>
                <w:color w:val="000000"/>
                <w:sz w:val="24"/>
                <w:szCs w:val="24"/>
              </w:rPr>
              <w:t>Прочитайте определения и соотнесите их со словами из рамки.</w:t>
            </w:r>
            <w:bookmarkEnd w:id="5"/>
            <w:bookmarkEnd w:id="6"/>
          </w:p>
          <w:p w:rsidR="001A7519" w:rsidRPr="00947EF6" w:rsidRDefault="001A7519" w:rsidP="00F24E47">
            <w:pPr>
              <w:pStyle w:val="1"/>
              <w:numPr>
                <w:ilvl w:val="0"/>
                <w:numId w:val="4"/>
              </w:numPr>
              <w:pBdr>
                <w:top w:val="single" w:sz="4" w:space="0" w:color="auto"/>
                <w:left w:val="single" w:sz="4" w:space="0" w:color="auto"/>
                <w:bottom w:val="single" w:sz="4" w:space="0" w:color="auto"/>
                <w:right w:val="single" w:sz="4" w:space="0" w:color="auto"/>
              </w:pBdr>
              <w:shd w:val="clear" w:color="auto" w:fill="auto"/>
              <w:tabs>
                <w:tab w:val="left" w:pos="1858"/>
              </w:tabs>
              <w:ind w:left="1480"/>
              <w:rPr>
                <w:lang w:val="en-US"/>
              </w:rPr>
            </w:pPr>
            <w:r>
              <w:rPr>
                <w:color w:val="000000"/>
                <w:sz w:val="24"/>
                <w:szCs w:val="24"/>
                <w:lang w:val="en-US" w:bidi="en-US"/>
              </w:rPr>
              <w:t xml:space="preserve">BACHELOR'S DEGREE (LLB) </w:t>
            </w:r>
            <w:r w:rsidRPr="00AF1E07">
              <w:rPr>
                <w:color w:val="000000"/>
                <w:sz w:val="24"/>
                <w:szCs w:val="24"/>
                <w:lang w:val="en-US" w:eastAsia="ru-RU" w:bidi="ru-RU"/>
              </w:rPr>
              <w:t xml:space="preserve">2. </w:t>
            </w:r>
            <w:r>
              <w:rPr>
                <w:color w:val="000000"/>
                <w:sz w:val="24"/>
                <w:szCs w:val="24"/>
                <w:lang w:val="en-US" w:bidi="en-US"/>
              </w:rPr>
              <w:t>MASTER'S DEGREE (LLM)</w:t>
            </w:r>
          </w:p>
          <w:p w:rsidR="001A7519" w:rsidRDefault="001A7519" w:rsidP="00F24E47">
            <w:pPr>
              <w:pStyle w:val="1"/>
              <w:pBdr>
                <w:top w:val="single" w:sz="4" w:space="0" w:color="auto"/>
                <w:left w:val="single" w:sz="4" w:space="0" w:color="auto"/>
                <w:bottom w:val="single" w:sz="4" w:space="0" w:color="auto"/>
                <w:right w:val="single" w:sz="4" w:space="0" w:color="auto"/>
              </w:pBdr>
              <w:shd w:val="clear" w:color="auto" w:fill="auto"/>
              <w:ind w:left="1180" w:firstLine="300"/>
            </w:pPr>
            <w:r w:rsidRPr="00AF1E07">
              <w:rPr>
                <w:color w:val="000000"/>
                <w:sz w:val="24"/>
                <w:szCs w:val="24"/>
                <w:lang w:val="en-US" w:eastAsia="ru-RU" w:bidi="ru-RU"/>
              </w:rPr>
              <w:t xml:space="preserve">3. </w:t>
            </w:r>
            <w:r>
              <w:rPr>
                <w:color w:val="000000"/>
                <w:sz w:val="24"/>
                <w:szCs w:val="24"/>
                <w:lang w:val="en-US" w:bidi="en-US"/>
              </w:rPr>
              <w:t xml:space="preserve">JURIS DOCTOR DEGREE (JD) </w:t>
            </w:r>
            <w:r w:rsidRPr="00AF1E07">
              <w:rPr>
                <w:color w:val="000000"/>
                <w:sz w:val="24"/>
                <w:szCs w:val="24"/>
                <w:lang w:val="en-US" w:eastAsia="ru-RU" w:bidi="ru-RU"/>
              </w:rPr>
              <w:t xml:space="preserve">4. </w:t>
            </w:r>
            <w:r>
              <w:rPr>
                <w:color w:val="000000"/>
                <w:sz w:val="24"/>
                <w:szCs w:val="24"/>
                <w:lang w:val="en-US" w:bidi="en-US"/>
              </w:rPr>
              <w:t xml:space="preserve">DOCTOR OF PHILOSOPHY (PH.D) </w:t>
            </w:r>
            <w:r w:rsidRPr="00AF1E07">
              <w:rPr>
                <w:color w:val="000000"/>
                <w:sz w:val="24"/>
                <w:szCs w:val="24"/>
                <w:lang w:val="en-US" w:eastAsia="ru-RU" w:bidi="ru-RU"/>
              </w:rPr>
              <w:t xml:space="preserve">5. </w:t>
            </w:r>
            <w:r>
              <w:rPr>
                <w:color w:val="000000"/>
                <w:sz w:val="24"/>
                <w:szCs w:val="24"/>
                <w:lang w:val="en-US" w:bidi="en-US"/>
              </w:rPr>
              <w:t xml:space="preserve">SOLICITOR </w:t>
            </w:r>
            <w:r>
              <w:rPr>
                <w:color w:val="000000"/>
                <w:sz w:val="24"/>
                <w:szCs w:val="24"/>
                <w:lang w:eastAsia="ru-RU" w:bidi="ru-RU"/>
              </w:rPr>
              <w:t xml:space="preserve">6. </w:t>
            </w:r>
            <w:r>
              <w:rPr>
                <w:color w:val="000000"/>
                <w:sz w:val="24"/>
                <w:szCs w:val="24"/>
                <w:lang w:val="en-US" w:bidi="en-US"/>
              </w:rPr>
              <w:t xml:space="preserve">BARRISTER </w:t>
            </w:r>
            <w:r>
              <w:rPr>
                <w:color w:val="000000"/>
                <w:sz w:val="24"/>
                <w:szCs w:val="24"/>
                <w:lang w:eastAsia="ru-RU" w:bidi="ru-RU"/>
              </w:rPr>
              <w:t xml:space="preserve">7. </w:t>
            </w:r>
            <w:r>
              <w:rPr>
                <w:color w:val="000000"/>
                <w:sz w:val="24"/>
                <w:szCs w:val="24"/>
                <w:lang w:val="en-US" w:bidi="en-US"/>
              </w:rPr>
              <w:t>COMMON LAW</w:t>
            </w:r>
          </w:p>
          <w:p w:rsidR="001A7519" w:rsidRDefault="001A7519" w:rsidP="00F24E47">
            <w:pPr>
              <w:pStyle w:val="1"/>
              <w:numPr>
                <w:ilvl w:val="0"/>
                <w:numId w:val="3"/>
              </w:numPr>
              <w:pBdr>
                <w:top w:val="single" w:sz="4" w:space="0" w:color="auto"/>
                <w:left w:val="single" w:sz="4" w:space="0" w:color="auto"/>
                <w:bottom w:val="single" w:sz="4" w:space="0" w:color="auto"/>
                <w:right w:val="single" w:sz="4" w:space="0" w:color="auto"/>
              </w:pBdr>
              <w:shd w:val="clear" w:color="auto" w:fill="auto"/>
              <w:tabs>
                <w:tab w:val="left" w:pos="1618"/>
              </w:tabs>
              <w:spacing w:after="680"/>
              <w:ind w:left="1240"/>
            </w:pPr>
            <w:r>
              <w:rPr>
                <w:color w:val="000000"/>
                <w:sz w:val="24"/>
                <w:szCs w:val="24"/>
                <w:lang w:val="en-US" w:bidi="en-US"/>
              </w:rPr>
              <w:t>CIVIL LAW</w:t>
            </w:r>
          </w:p>
          <w:p w:rsidR="001A7519" w:rsidRPr="00947EF6" w:rsidRDefault="001A7519" w:rsidP="00F24E47">
            <w:pPr>
              <w:pStyle w:val="1"/>
              <w:numPr>
                <w:ilvl w:val="0"/>
                <w:numId w:val="5"/>
              </w:numPr>
              <w:shd w:val="clear" w:color="auto" w:fill="auto"/>
              <w:tabs>
                <w:tab w:val="left" w:pos="378"/>
                <w:tab w:val="left" w:leader="underscore" w:pos="7166"/>
              </w:tabs>
              <w:jc w:val="both"/>
              <w:rPr>
                <w:lang w:val="en-US"/>
              </w:rPr>
            </w:pPr>
            <w:hyperlink r:id="rId16" w:history="1">
              <w:r>
                <w:rPr>
                  <w:color w:val="000000"/>
                  <w:sz w:val="24"/>
                  <w:szCs w:val="24"/>
                  <w:lang w:val="en-US" w:bidi="en-US"/>
                </w:rPr>
                <w:t xml:space="preserve">Law </w:t>
              </w:r>
            </w:hyperlink>
            <w:r>
              <w:rPr>
                <w:color w:val="000000"/>
                <w:sz w:val="24"/>
                <w:szCs w:val="24"/>
                <w:lang w:val="en-US" w:bidi="en-US"/>
              </w:rPr>
              <w:t>developed by</w:t>
            </w:r>
            <w:hyperlink r:id="rId17" w:history="1">
              <w:r>
                <w:rPr>
                  <w:color w:val="000000"/>
                  <w:sz w:val="24"/>
                  <w:szCs w:val="24"/>
                  <w:lang w:val="en-US" w:bidi="en-US"/>
                </w:rPr>
                <w:t xml:space="preserve"> judges </w:t>
              </w:r>
            </w:hyperlink>
            <w:r>
              <w:rPr>
                <w:color w:val="000000"/>
                <w:sz w:val="24"/>
                <w:szCs w:val="24"/>
                <w:lang w:val="en-US" w:bidi="en-US"/>
              </w:rPr>
              <w:t>through</w:t>
            </w:r>
            <w:hyperlink r:id="rId18" w:history="1">
              <w:r>
                <w:rPr>
                  <w:color w:val="000000"/>
                  <w:sz w:val="24"/>
                  <w:szCs w:val="24"/>
                  <w:lang w:val="en-US" w:bidi="en-US"/>
                </w:rPr>
                <w:t xml:space="preserve"> decisions </w:t>
              </w:r>
            </w:hyperlink>
            <w:r>
              <w:rPr>
                <w:color w:val="000000"/>
                <w:sz w:val="24"/>
                <w:szCs w:val="24"/>
                <w:lang w:val="en-US" w:bidi="en-US"/>
              </w:rPr>
              <w:t>of</w:t>
            </w:r>
            <w:hyperlink r:id="rId19" w:history="1">
              <w:r>
                <w:rPr>
                  <w:color w:val="000000"/>
                  <w:sz w:val="24"/>
                  <w:szCs w:val="24"/>
                  <w:lang w:val="en-US" w:bidi="en-US"/>
                </w:rPr>
                <w:t xml:space="preserve"> courts.</w:t>
              </w:r>
            </w:hyperlink>
            <w:r>
              <w:rPr>
                <w:color w:val="000000"/>
                <w:sz w:val="24"/>
                <w:szCs w:val="24"/>
                <w:lang w:val="en-US" w:bidi="en-US"/>
              </w:rPr>
              <w:t xml:space="preserve">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9907"/>
              </w:tabs>
              <w:jc w:val="both"/>
              <w:rPr>
                <w:lang w:val="en-US"/>
              </w:rPr>
            </w:pPr>
            <w:r>
              <w:rPr>
                <w:color w:val="000000"/>
                <w:sz w:val="24"/>
                <w:szCs w:val="24"/>
                <w:lang w:val="en-US" w:bidi="en-US"/>
              </w:rPr>
              <w:t xml:space="preserve">The degree awarded to an individual upon the successful completion of a law school.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2650"/>
              </w:tabs>
              <w:jc w:val="both"/>
              <w:rPr>
                <w:lang w:val="en-US"/>
              </w:rPr>
            </w:pPr>
            <w:r>
              <w:rPr>
                <w:color w:val="000000"/>
                <w:sz w:val="24"/>
                <w:szCs w:val="24"/>
                <w:lang w:val="en-US" w:bidi="en-US"/>
              </w:rPr>
              <w:t>An</w:t>
            </w:r>
            <w:hyperlink r:id="rId20" w:history="1">
              <w:r>
                <w:rPr>
                  <w:color w:val="000000"/>
                  <w:sz w:val="24"/>
                  <w:szCs w:val="24"/>
                  <w:lang w:val="en-US" w:bidi="en-US"/>
                </w:rPr>
                <w:t xml:space="preserve"> academic degree </w:t>
              </w:r>
            </w:hyperlink>
            <w:r>
              <w:rPr>
                <w:color w:val="000000"/>
                <w:sz w:val="24"/>
                <w:szCs w:val="24"/>
                <w:lang w:val="en-US" w:bidi="en-US"/>
              </w:rPr>
              <w:t>awarded for an</w:t>
            </w:r>
            <w:hyperlink r:id="rId21" w:history="1">
              <w:r>
                <w:rPr>
                  <w:color w:val="000000"/>
                  <w:sz w:val="24"/>
                  <w:szCs w:val="24"/>
                  <w:lang w:val="en-US" w:bidi="en-US"/>
                </w:rPr>
                <w:t xml:space="preserve"> undergraduate </w:t>
              </w:r>
            </w:hyperlink>
            <w:r>
              <w:rPr>
                <w:color w:val="000000"/>
                <w:sz w:val="24"/>
                <w:szCs w:val="24"/>
                <w:lang w:val="en-US" w:bidi="en-US"/>
              </w:rPr>
              <w:t xml:space="preserve">course or major that generally lasts for three or four years.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2208"/>
              </w:tabs>
              <w:jc w:val="both"/>
              <w:rPr>
                <w:lang w:val="en-US"/>
              </w:rPr>
            </w:pPr>
            <w:r>
              <w:rPr>
                <w:color w:val="000000"/>
                <w:sz w:val="24"/>
                <w:szCs w:val="24"/>
                <w:lang w:val="en-US" w:bidi="en-US"/>
              </w:rPr>
              <w:t>Lawyers who traditionally deal with any legal matter including conducting proceedings in courts.</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9370"/>
              </w:tabs>
              <w:jc w:val="both"/>
              <w:rPr>
                <w:lang w:val="en-US"/>
              </w:rPr>
            </w:pPr>
            <w:r>
              <w:rPr>
                <w:color w:val="000000"/>
                <w:sz w:val="24"/>
                <w:szCs w:val="24"/>
                <w:lang w:val="en-US" w:bidi="en-US"/>
              </w:rPr>
              <w:t>An</w:t>
            </w:r>
            <w:hyperlink r:id="rId22" w:history="1">
              <w:r>
                <w:rPr>
                  <w:color w:val="000000"/>
                  <w:sz w:val="24"/>
                  <w:szCs w:val="24"/>
                  <w:lang w:val="en-US" w:bidi="en-US"/>
                </w:rPr>
                <w:t xml:space="preserve"> academic degree </w:t>
              </w:r>
            </w:hyperlink>
            <w:r>
              <w:rPr>
                <w:color w:val="000000"/>
                <w:sz w:val="24"/>
                <w:szCs w:val="24"/>
                <w:lang w:val="en-US" w:bidi="en-US"/>
              </w:rPr>
              <w:t>granted to individuals who have undergone study demonstrating a mastery or high-order overview of a specific</w:t>
            </w:r>
            <w:hyperlink r:id="rId23" w:history="1">
              <w:r>
                <w:rPr>
                  <w:color w:val="000000"/>
                  <w:sz w:val="24"/>
                  <w:szCs w:val="24"/>
                  <w:lang w:val="en-US" w:bidi="en-US"/>
                </w:rPr>
                <w:t xml:space="preserve"> field of study </w:t>
              </w:r>
            </w:hyperlink>
            <w:r>
              <w:rPr>
                <w:color w:val="000000"/>
                <w:sz w:val="24"/>
                <w:szCs w:val="24"/>
                <w:lang w:val="en-US" w:bidi="en-US"/>
              </w:rPr>
              <w:t>or area of</w:t>
            </w:r>
            <w:hyperlink r:id="rId24" w:history="1">
              <w:r>
                <w:rPr>
                  <w:color w:val="000000"/>
                  <w:sz w:val="24"/>
                  <w:szCs w:val="24"/>
                  <w:lang w:val="en-US" w:bidi="en-US"/>
                </w:rPr>
                <w:t xml:space="preserve"> professional practice.</w:t>
              </w:r>
            </w:hyperlink>
            <w:r>
              <w:rPr>
                <w:color w:val="000000"/>
                <w:sz w:val="24"/>
                <w:szCs w:val="24"/>
                <w:lang w:val="en-US" w:bidi="en-US"/>
              </w:rPr>
              <w:t xml:space="preserve">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5880"/>
              </w:tabs>
              <w:jc w:val="both"/>
              <w:rPr>
                <w:lang w:val="en-US"/>
              </w:rPr>
            </w:pPr>
            <w:r>
              <w:rPr>
                <w:color w:val="000000"/>
                <w:sz w:val="24"/>
                <w:szCs w:val="24"/>
                <w:lang w:val="en-US" w:bidi="en-US"/>
              </w:rPr>
              <w:t>A</w:t>
            </w:r>
            <w:hyperlink r:id="rId25" w:history="1">
              <w:r>
                <w:rPr>
                  <w:color w:val="000000"/>
                  <w:sz w:val="24"/>
                  <w:szCs w:val="24"/>
                  <w:lang w:val="en-US" w:bidi="en-US"/>
                </w:rPr>
                <w:t xml:space="preserve"> legal system </w:t>
              </w:r>
            </w:hyperlink>
            <w:r>
              <w:rPr>
                <w:color w:val="000000"/>
                <w:sz w:val="24"/>
                <w:szCs w:val="24"/>
                <w:lang w:val="en-US" w:bidi="en-US"/>
              </w:rPr>
              <w:t>inspired by</w:t>
            </w:r>
            <w:hyperlink r:id="rId26" w:history="1">
              <w:r>
                <w:rPr>
                  <w:color w:val="000000"/>
                  <w:sz w:val="24"/>
                  <w:szCs w:val="24"/>
                  <w:lang w:val="en-US" w:bidi="en-US"/>
                </w:rPr>
                <w:t xml:space="preserve"> Roman law.</w:t>
              </w:r>
            </w:hyperlink>
            <w:r>
              <w:rPr>
                <w:color w:val="000000"/>
                <w:sz w:val="24"/>
                <w:szCs w:val="24"/>
                <w:lang w:val="en-US" w:bidi="en-US"/>
              </w:rPr>
              <w:t xml:space="preserve">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7507"/>
              </w:tabs>
              <w:jc w:val="both"/>
              <w:rPr>
                <w:lang w:val="en-US"/>
              </w:rPr>
            </w:pPr>
            <w:r>
              <w:rPr>
                <w:color w:val="000000"/>
                <w:sz w:val="24"/>
                <w:szCs w:val="24"/>
                <w:lang w:val="en-US" w:bidi="en-US"/>
              </w:rPr>
              <w:t>A</w:t>
            </w:r>
            <w:hyperlink r:id="rId27" w:history="1">
              <w:r>
                <w:rPr>
                  <w:color w:val="000000"/>
                  <w:sz w:val="24"/>
                  <w:szCs w:val="24"/>
                  <w:lang w:val="en-US" w:bidi="en-US"/>
                </w:rPr>
                <w:t xml:space="preserve"> postgraduate</w:t>
              </w:r>
            </w:hyperlink>
            <w:hyperlink r:id="rId28" w:history="1">
              <w:r>
                <w:rPr>
                  <w:color w:val="000000"/>
                  <w:sz w:val="24"/>
                  <w:szCs w:val="24"/>
                  <w:lang w:val="en-US" w:bidi="en-US"/>
                </w:rPr>
                <w:t xml:space="preserve"> academic degree </w:t>
              </w:r>
            </w:hyperlink>
            <w:r>
              <w:rPr>
                <w:color w:val="000000"/>
                <w:sz w:val="24"/>
                <w:szCs w:val="24"/>
                <w:lang w:val="en-US" w:bidi="en-US"/>
              </w:rPr>
              <w:t>awarded by</w:t>
            </w:r>
            <w:hyperlink r:id="rId29" w:history="1">
              <w:r>
                <w:rPr>
                  <w:color w:val="000000"/>
                  <w:sz w:val="24"/>
                  <w:szCs w:val="24"/>
                  <w:lang w:val="en-US" w:bidi="en-US"/>
                </w:rPr>
                <w:t xml:space="preserve"> universities.</w:t>
              </w:r>
            </w:hyperlink>
            <w:r>
              <w:rPr>
                <w:color w:val="000000"/>
                <w:sz w:val="24"/>
                <w:szCs w:val="24"/>
                <w:lang w:val="en-US" w:bidi="en-US"/>
              </w:rPr>
              <w:t xml:space="preserve"> </w:t>
            </w:r>
            <w:r w:rsidRPr="00AF1E07">
              <w:rPr>
                <w:color w:val="000000"/>
                <w:sz w:val="24"/>
                <w:szCs w:val="24"/>
                <w:lang w:val="en-US" w:eastAsia="ru-RU" w:bidi="ru-RU"/>
              </w:rPr>
              <w:tab/>
            </w:r>
          </w:p>
          <w:p w:rsidR="001A7519" w:rsidRPr="00947EF6" w:rsidRDefault="001A7519" w:rsidP="00F24E47">
            <w:pPr>
              <w:pStyle w:val="1"/>
              <w:numPr>
                <w:ilvl w:val="0"/>
                <w:numId w:val="5"/>
              </w:numPr>
              <w:shd w:val="clear" w:color="auto" w:fill="auto"/>
              <w:tabs>
                <w:tab w:val="left" w:pos="378"/>
                <w:tab w:val="left" w:leader="underscore" w:pos="2870"/>
              </w:tabs>
              <w:spacing w:after="260"/>
              <w:jc w:val="both"/>
              <w:rPr>
                <w:lang w:val="en-US"/>
              </w:rPr>
            </w:pPr>
            <w:r>
              <w:rPr>
                <w:color w:val="000000"/>
                <w:sz w:val="24"/>
                <w:szCs w:val="24"/>
                <w:lang w:val="en-US" w:bidi="en-US"/>
              </w:rPr>
              <w:t>A member of one of the two classes of</w:t>
            </w:r>
            <w:hyperlink r:id="rId30" w:history="1">
              <w:r>
                <w:rPr>
                  <w:color w:val="000000"/>
                  <w:sz w:val="24"/>
                  <w:szCs w:val="24"/>
                  <w:lang w:val="en-US" w:bidi="en-US"/>
                </w:rPr>
                <w:t xml:space="preserve"> lawyers</w:t>
              </w:r>
            </w:hyperlink>
            <w:r>
              <w:rPr>
                <w:color w:val="000000"/>
                <w:sz w:val="24"/>
                <w:szCs w:val="24"/>
                <w:lang w:val="en-US" w:bidi="en-US"/>
              </w:rPr>
              <w:t xml:space="preserve"> found in many</w:t>
            </w:r>
            <w:hyperlink r:id="rId31" w:history="1">
              <w:r>
                <w:rPr>
                  <w:color w:val="000000"/>
                  <w:sz w:val="24"/>
                  <w:szCs w:val="24"/>
                  <w:lang w:val="en-US" w:bidi="en-US"/>
                </w:rPr>
                <w:t xml:space="preserve"> common law</w:t>
              </w:r>
            </w:hyperlink>
            <w:hyperlink r:id="rId32" w:history="1">
              <w:r>
                <w:rPr>
                  <w:color w:val="000000"/>
                  <w:sz w:val="24"/>
                  <w:szCs w:val="24"/>
                  <w:lang w:val="en-US" w:bidi="en-US"/>
                </w:rPr>
                <w:t xml:space="preserve"> jurisdictions </w:t>
              </w:r>
            </w:hyperlink>
            <w:r>
              <w:rPr>
                <w:color w:val="000000"/>
                <w:sz w:val="24"/>
                <w:szCs w:val="24"/>
                <w:lang w:val="en-US" w:bidi="en-US"/>
              </w:rPr>
              <w:t>with split legal profession specializing in courtroom advocacy, drafting legal</w:t>
            </w:r>
            <w:hyperlink r:id="rId33" w:history="1">
              <w:r>
                <w:rPr>
                  <w:color w:val="000000"/>
                  <w:sz w:val="24"/>
                  <w:szCs w:val="24"/>
                  <w:lang w:val="en-US" w:bidi="en-US"/>
                </w:rPr>
                <w:t xml:space="preserve"> pleadings </w:t>
              </w:r>
            </w:hyperlink>
            <w:r>
              <w:rPr>
                <w:color w:val="000000"/>
                <w:sz w:val="24"/>
                <w:szCs w:val="24"/>
                <w:lang w:val="en-US" w:bidi="en-US"/>
              </w:rPr>
              <w:t xml:space="preserve">and giving expert legal opinions. </w:t>
            </w:r>
            <w:r w:rsidRPr="00AF1E07">
              <w:rPr>
                <w:color w:val="000000"/>
                <w:sz w:val="24"/>
                <w:szCs w:val="24"/>
                <w:lang w:val="en-US" w:eastAsia="ru-RU" w:bidi="ru-RU"/>
              </w:rPr>
              <w:tab/>
            </w:r>
          </w:p>
          <w:p w:rsidR="001A7519" w:rsidRPr="00AF1E07" w:rsidRDefault="001A7519" w:rsidP="00F24E47">
            <w:pPr>
              <w:pStyle w:val="1"/>
              <w:pBdr>
                <w:top w:val="single" w:sz="4" w:space="0" w:color="auto"/>
                <w:left w:val="single" w:sz="4" w:space="0" w:color="auto"/>
                <w:bottom w:val="single" w:sz="4" w:space="0" w:color="auto"/>
                <w:right w:val="single" w:sz="4" w:space="0" w:color="auto"/>
              </w:pBdr>
              <w:shd w:val="clear" w:color="auto" w:fill="auto"/>
              <w:spacing w:after="400"/>
              <w:jc w:val="center"/>
            </w:pPr>
            <w:r>
              <w:rPr>
                <w:b/>
                <w:bCs/>
                <w:color w:val="000000"/>
                <w:sz w:val="24"/>
                <w:szCs w:val="24"/>
                <w:lang w:eastAsia="ru-RU" w:bidi="ru-RU"/>
              </w:rPr>
              <w:t xml:space="preserve">Повторение грамматики. Порядок слов в вопросительном предложении </w:t>
            </w:r>
            <w:r w:rsidRPr="00AF1E07">
              <w:rPr>
                <w:b/>
                <w:bCs/>
                <w:color w:val="000000"/>
                <w:sz w:val="24"/>
                <w:szCs w:val="24"/>
                <w:lang w:bidi="en-US"/>
              </w:rPr>
              <w:t>(</w:t>
            </w:r>
            <w:r>
              <w:rPr>
                <w:b/>
                <w:bCs/>
                <w:color w:val="000000"/>
                <w:sz w:val="24"/>
                <w:szCs w:val="24"/>
                <w:lang w:val="en-US" w:bidi="en-US"/>
              </w:rPr>
              <w:t>Word</w:t>
            </w:r>
            <w:r w:rsidRPr="00AF1E07">
              <w:rPr>
                <w:b/>
                <w:bCs/>
                <w:color w:val="000000"/>
                <w:sz w:val="24"/>
                <w:szCs w:val="24"/>
                <w:lang w:bidi="en-US"/>
              </w:rPr>
              <w:t xml:space="preserve"> </w:t>
            </w:r>
            <w:r>
              <w:rPr>
                <w:b/>
                <w:bCs/>
                <w:color w:val="000000"/>
                <w:sz w:val="24"/>
                <w:szCs w:val="24"/>
                <w:lang w:val="en-US" w:bidi="en-US"/>
              </w:rPr>
              <w:t>Order</w:t>
            </w:r>
            <w:r w:rsidRPr="00AF1E07">
              <w:rPr>
                <w:b/>
                <w:bCs/>
                <w:color w:val="000000"/>
                <w:sz w:val="24"/>
                <w:szCs w:val="24"/>
                <w:lang w:bidi="en-US"/>
              </w:rPr>
              <w:t xml:space="preserve"> </w:t>
            </w:r>
            <w:r>
              <w:rPr>
                <w:b/>
                <w:bCs/>
                <w:color w:val="000000"/>
                <w:sz w:val="24"/>
                <w:szCs w:val="24"/>
                <w:lang w:val="en-US" w:bidi="en-US"/>
              </w:rPr>
              <w:t>in</w:t>
            </w:r>
            <w:r>
              <w:rPr>
                <w:b/>
                <w:bCs/>
                <w:color w:val="000000"/>
                <w:sz w:val="24"/>
                <w:szCs w:val="24"/>
                <w:lang w:bidi="en-US"/>
              </w:rPr>
              <w:t xml:space="preserve"> </w:t>
            </w:r>
            <w:r>
              <w:rPr>
                <w:b/>
                <w:bCs/>
                <w:color w:val="000000"/>
                <w:sz w:val="24"/>
                <w:szCs w:val="24"/>
                <w:lang w:val="en-US" w:bidi="en-US"/>
              </w:rPr>
              <w:t>the</w:t>
            </w:r>
            <w:r w:rsidRPr="00AF1E07">
              <w:rPr>
                <w:b/>
                <w:bCs/>
                <w:color w:val="000000"/>
                <w:sz w:val="24"/>
                <w:szCs w:val="24"/>
                <w:lang w:bidi="en-US"/>
              </w:rPr>
              <w:t xml:space="preserve"> </w:t>
            </w:r>
            <w:r>
              <w:rPr>
                <w:b/>
                <w:bCs/>
                <w:color w:val="000000"/>
                <w:sz w:val="24"/>
                <w:szCs w:val="24"/>
                <w:lang w:val="en-US" w:bidi="en-US"/>
              </w:rPr>
              <w:t>Interrogative</w:t>
            </w:r>
            <w:r w:rsidRPr="00AF1E07">
              <w:rPr>
                <w:b/>
                <w:bCs/>
                <w:color w:val="000000"/>
                <w:sz w:val="24"/>
                <w:szCs w:val="24"/>
                <w:lang w:bidi="en-US"/>
              </w:rPr>
              <w:t xml:space="preserve"> </w:t>
            </w:r>
            <w:r>
              <w:rPr>
                <w:b/>
                <w:bCs/>
                <w:color w:val="000000"/>
                <w:sz w:val="24"/>
                <w:szCs w:val="24"/>
                <w:lang w:val="en-US" w:bidi="en-US"/>
              </w:rPr>
              <w:t>Sentence</w:t>
            </w:r>
            <w:r w:rsidRPr="00AF1E07">
              <w:rPr>
                <w:b/>
                <w:bCs/>
                <w:color w:val="000000"/>
                <w:sz w:val="24"/>
                <w:szCs w:val="24"/>
                <w:lang w:bidi="en-US"/>
              </w:rPr>
              <w:t>)</w:t>
            </w:r>
          </w:p>
          <w:p w:rsidR="001A7519" w:rsidRDefault="001A7519" w:rsidP="00F24E47">
            <w:pPr>
              <w:pStyle w:val="1"/>
              <w:shd w:val="clear" w:color="auto" w:fill="auto"/>
              <w:spacing w:after="500"/>
              <w:jc w:val="center"/>
            </w:pPr>
            <w:r>
              <w:rPr>
                <w:b/>
                <w:bCs/>
                <w:color w:val="000000"/>
                <w:sz w:val="24"/>
                <w:szCs w:val="24"/>
                <w:lang w:eastAsia="ru-RU" w:bidi="ru-RU"/>
              </w:rPr>
              <w:t>Структура общего вопроса</w:t>
            </w:r>
          </w:p>
          <w:tbl>
            <w:tblPr>
              <w:tblOverlap w:val="never"/>
              <w:tblW w:w="0" w:type="auto"/>
              <w:jc w:val="center"/>
              <w:tblCellMar>
                <w:left w:w="10" w:type="dxa"/>
                <w:right w:w="10" w:type="dxa"/>
              </w:tblCellMar>
              <w:tblLook w:val="04A0" w:firstRow="1" w:lastRow="0" w:firstColumn="1" w:lastColumn="0" w:noHBand="0" w:noVBand="1"/>
            </w:tblPr>
            <w:tblGrid>
              <w:gridCol w:w="2723"/>
              <w:gridCol w:w="1558"/>
              <w:gridCol w:w="2003"/>
              <w:gridCol w:w="3071"/>
            </w:tblGrid>
            <w:tr w:rsidR="001A7519" w:rsidTr="00F24E47">
              <w:tblPrEx>
                <w:tblCellMar>
                  <w:top w:w="0" w:type="dxa"/>
                  <w:bottom w:w="0" w:type="dxa"/>
                </w:tblCellMar>
              </w:tblPrEx>
              <w:trPr>
                <w:trHeight w:hRule="exact" w:val="576"/>
                <w:jc w:val="center"/>
              </w:trPr>
              <w:tc>
                <w:tcPr>
                  <w:tcW w:w="2899" w:type="dxa"/>
                  <w:tcBorders>
                    <w:top w:val="single" w:sz="4" w:space="0" w:color="auto"/>
                  </w:tcBorders>
                  <w:shd w:val="clear" w:color="auto" w:fill="C8C8C8"/>
                  <w:vAlign w:val="bottom"/>
                </w:tcPr>
                <w:p w:rsidR="001A7519" w:rsidRDefault="001A7519" w:rsidP="00F24E47">
                  <w:pPr>
                    <w:pStyle w:val="a7"/>
                    <w:shd w:val="clear" w:color="auto" w:fill="auto"/>
                    <w:jc w:val="center"/>
                  </w:pPr>
                  <w:r>
                    <w:rPr>
                      <w:b/>
                      <w:bCs/>
                      <w:color w:val="000000"/>
                      <w:sz w:val="24"/>
                      <w:szCs w:val="24"/>
                      <w:lang w:eastAsia="ru-RU" w:bidi="ru-RU"/>
                    </w:rPr>
                    <w:t>Вспомогательный</w:t>
                  </w:r>
                </w:p>
                <w:p w:rsidR="001A7519" w:rsidRDefault="001A7519" w:rsidP="00F24E47">
                  <w:pPr>
                    <w:pStyle w:val="a7"/>
                    <w:shd w:val="clear" w:color="auto" w:fill="auto"/>
                    <w:jc w:val="center"/>
                  </w:pPr>
                  <w:r>
                    <w:rPr>
                      <w:b/>
                      <w:bCs/>
                      <w:color w:val="000000"/>
                      <w:sz w:val="24"/>
                      <w:szCs w:val="24"/>
                      <w:lang w:eastAsia="ru-RU" w:bidi="ru-RU"/>
                    </w:rPr>
                    <w:t>глагол</w:t>
                  </w:r>
                </w:p>
              </w:tc>
              <w:tc>
                <w:tcPr>
                  <w:tcW w:w="1598" w:type="dxa"/>
                  <w:tcBorders>
                    <w:top w:val="single" w:sz="4" w:space="0" w:color="auto"/>
                  </w:tcBorders>
                  <w:shd w:val="clear" w:color="auto" w:fill="DFDFDF"/>
                </w:tcPr>
                <w:p w:rsidR="001A7519" w:rsidRDefault="001A7519" w:rsidP="00F24E47">
                  <w:pPr>
                    <w:pStyle w:val="a7"/>
                    <w:shd w:val="clear" w:color="auto" w:fill="auto"/>
                    <w:jc w:val="center"/>
                  </w:pPr>
                  <w:r>
                    <w:rPr>
                      <w:b/>
                      <w:bCs/>
                      <w:color w:val="000000"/>
                      <w:sz w:val="24"/>
                      <w:szCs w:val="24"/>
                      <w:lang w:eastAsia="ru-RU" w:bidi="ru-RU"/>
                    </w:rPr>
                    <w:t>Подлежащее</w:t>
                  </w:r>
                </w:p>
              </w:tc>
              <w:tc>
                <w:tcPr>
                  <w:tcW w:w="2179" w:type="dxa"/>
                  <w:tcBorders>
                    <w:top w:val="single" w:sz="4" w:space="0" w:color="auto"/>
                  </w:tcBorders>
                  <w:shd w:val="clear" w:color="auto" w:fill="C8C8C8"/>
                  <w:vAlign w:val="bottom"/>
                </w:tcPr>
                <w:p w:rsidR="001A7519" w:rsidRDefault="001A7519" w:rsidP="00F24E47">
                  <w:pPr>
                    <w:pStyle w:val="a7"/>
                    <w:shd w:val="clear" w:color="auto" w:fill="auto"/>
                    <w:jc w:val="center"/>
                  </w:pPr>
                  <w:r>
                    <w:rPr>
                      <w:b/>
                      <w:bCs/>
                      <w:color w:val="000000"/>
                      <w:sz w:val="24"/>
                      <w:szCs w:val="24"/>
                      <w:lang w:eastAsia="ru-RU" w:bidi="ru-RU"/>
                    </w:rPr>
                    <w:t>Смысловой глагол</w:t>
                  </w:r>
                </w:p>
              </w:tc>
              <w:tc>
                <w:tcPr>
                  <w:tcW w:w="3470" w:type="dxa"/>
                  <w:tcBorders>
                    <w:top w:val="single" w:sz="4" w:space="0" w:color="auto"/>
                  </w:tcBorders>
                  <w:shd w:val="clear" w:color="auto" w:fill="DFDFDF"/>
                  <w:vAlign w:val="bottom"/>
                </w:tcPr>
                <w:p w:rsidR="001A7519" w:rsidRDefault="001A7519" w:rsidP="00F24E47">
                  <w:pPr>
                    <w:pStyle w:val="a7"/>
                    <w:shd w:val="clear" w:color="auto" w:fill="auto"/>
                    <w:jc w:val="center"/>
                  </w:pPr>
                  <w:r>
                    <w:rPr>
                      <w:b/>
                      <w:bCs/>
                      <w:color w:val="000000"/>
                      <w:sz w:val="24"/>
                      <w:szCs w:val="24"/>
                      <w:lang w:eastAsia="ru-RU" w:bidi="ru-RU"/>
                    </w:rPr>
                    <w:t>Остальные члены предложения</w:t>
                  </w:r>
                </w:p>
              </w:tc>
            </w:tr>
          </w:tbl>
          <w:p w:rsidR="001A7519" w:rsidRDefault="001A7519" w:rsidP="00F24E47">
            <w:pPr>
              <w:spacing w:after="399" w:line="1" w:lineRule="exact"/>
            </w:pPr>
          </w:p>
          <w:p w:rsidR="001A7519" w:rsidRPr="00260721" w:rsidRDefault="001A7519" w:rsidP="00F24E47">
            <w:pPr>
              <w:pStyle w:val="1"/>
              <w:shd w:val="clear" w:color="auto" w:fill="auto"/>
              <w:spacing w:after="100"/>
              <w:jc w:val="both"/>
            </w:pPr>
            <w:proofErr w:type="gramStart"/>
            <w:r>
              <w:rPr>
                <w:b/>
                <w:bCs/>
                <w:color w:val="000000"/>
                <w:sz w:val="24"/>
                <w:szCs w:val="24"/>
                <w:lang w:val="en-US" w:bidi="en-US"/>
              </w:rPr>
              <w:t>e</w:t>
            </w:r>
            <w:r w:rsidRPr="00260721">
              <w:rPr>
                <w:b/>
                <w:bCs/>
                <w:color w:val="000000"/>
                <w:sz w:val="24"/>
                <w:szCs w:val="24"/>
                <w:lang w:bidi="en-US"/>
              </w:rPr>
              <w:t>.</w:t>
            </w:r>
            <w:r>
              <w:rPr>
                <w:b/>
                <w:bCs/>
                <w:color w:val="000000"/>
                <w:sz w:val="24"/>
                <w:szCs w:val="24"/>
                <w:lang w:val="en-US" w:bidi="en-US"/>
              </w:rPr>
              <w:t>g</w:t>
            </w:r>
            <w:proofErr w:type="gramEnd"/>
            <w:r w:rsidRPr="00260721">
              <w:rPr>
                <w:b/>
                <w:bCs/>
                <w:color w:val="000000"/>
                <w:sz w:val="24"/>
                <w:szCs w:val="24"/>
                <w:lang w:bidi="en-US"/>
              </w:rPr>
              <w:t xml:space="preserve">. </w:t>
            </w:r>
            <w:r>
              <w:rPr>
                <w:b/>
                <w:bCs/>
                <w:color w:val="000000"/>
                <w:sz w:val="24"/>
                <w:szCs w:val="24"/>
                <w:lang w:val="en-US" w:bidi="en-US"/>
              </w:rPr>
              <w:t>Does</w:t>
            </w:r>
            <w:r w:rsidRPr="00260721">
              <w:rPr>
                <w:b/>
                <w:bCs/>
                <w:color w:val="000000"/>
                <w:sz w:val="24"/>
                <w:szCs w:val="24"/>
                <w:lang w:bidi="en-US"/>
              </w:rPr>
              <w:t xml:space="preserve"> </w:t>
            </w:r>
            <w:r>
              <w:rPr>
                <w:b/>
                <w:bCs/>
                <w:color w:val="000000"/>
                <w:sz w:val="24"/>
                <w:szCs w:val="24"/>
                <w:lang w:val="en-US" w:bidi="en-US"/>
              </w:rPr>
              <w:t>the</w:t>
            </w:r>
            <w:r w:rsidRPr="00260721">
              <w:rPr>
                <w:b/>
                <w:bCs/>
                <w:color w:val="000000"/>
                <w:sz w:val="24"/>
                <w:szCs w:val="24"/>
                <w:lang w:bidi="en-US"/>
              </w:rPr>
              <w:t xml:space="preserve"> </w:t>
            </w:r>
            <w:r>
              <w:rPr>
                <w:b/>
                <w:bCs/>
                <w:color w:val="000000"/>
                <w:sz w:val="24"/>
                <w:szCs w:val="24"/>
                <w:lang w:val="en-US" w:bidi="en-US"/>
              </w:rPr>
              <w:t>role</w:t>
            </w:r>
            <w:r w:rsidRPr="00260721">
              <w:rPr>
                <w:b/>
                <w:bCs/>
                <w:color w:val="000000"/>
                <w:sz w:val="24"/>
                <w:szCs w:val="24"/>
                <w:lang w:bidi="en-US"/>
              </w:rPr>
              <w:t xml:space="preserve"> </w:t>
            </w:r>
            <w:r>
              <w:rPr>
                <w:b/>
                <w:bCs/>
                <w:color w:val="000000"/>
                <w:sz w:val="24"/>
                <w:szCs w:val="24"/>
                <w:lang w:val="en-US" w:bidi="en-US"/>
              </w:rPr>
              <w:t>of</w:t>
            </w:r>
            <w:r w:rsidRPr="00260721">
              <w:rPr>
                <w:b/>
                <w:bCs/>
                <w:color w:val="000000"/>
                <w:sz w:val="24"/>
                <w:szCs w:val="24"/>
                <w:lang w:bidi="en-US"/>
              </w:rPr>
              <w:t xml:space="preserve"> </w:t>
            </w:r>
            <w:r>
              <w:rPr>
                <w:b/>
                <w:bCs/>
                <w:color w:val="000000"/>
                <w:sz w:val="24"/>
                <w:szCs w:val="24"/>
                <w:lang w:val="en-US" w:bidi="en-US"/>
              </w:rPr>
              <w:t>the</w:t>
            </w:r>
            <w:r w:rsidRPr="00260721">
              <w:rPr>
                <w:b/>
                <w:bCs/>
                <w:color w:val="000000"/>
                <w:sz w:val="24"/>
                <w:szCs w:val="24"/>
                <w:lang w:bidi="en-US"/>
              </w:rPr>
              <w:t xml:space="preserve"> </w:t>
            </w:r>
            <w:r>
              <w:rPr>
                <w:b/>
                <w:bCs/>
                <w:color w:val="000000"/>
                <w:sz w:val="24"/>
                <w:szCs w:val="24"/>
                <w:lang w:val="en-US" w:bidi="en-US"/>
              </w:rPr>
              <w:t>lawyer</w:t>
            </w:r>
            <w:r w:rsidRPr="00260721">
              <w:rPr>
                <w:b/>
                <w:bCs/>
                <w:color w:val="000000"/>
                <w:sz w:val="24"/>
                <w:szCs w:val="24"/>
                <w:lang w:bidi="en-US"/>
              </w:rPr>
              <w:t xml:space="preserve"> </w:t>
            </w:r>
            <w:r>
              <w:rPr>
                <w:b/>
                <w:bCs/>
                <w:color w:val="000000"/>
                <w:sz w:val="24"/>
                <w:szCs w:val="24"/>
                <w:lang w:val="en-US" w:bidi="en-US"/>
              </w:rPr>
              <w:t>vary</w:t>
            </w:r>
            <w:r w:rsidRPr="00260721">
              <w:rPr>
                <w:b/>
                <w:bCs/>
                <w:color w:val="000000"/>
                <w:sz w:val="24"/>
                <w:szCs w:val="24"/>
                <w:lang w:bidi="en-US"/>
              </w:rPr>
              <w:t xml:space="preserve"> </w:t>
            </w:r>
            <w:r>
              <w:rPr>
                <w:b/>
                <w:bCs/>
                <w:color w:val="000000"/>
                <w:sz w:val="24"/>
                <w:szCs w:val="24"/>
                <w:lang w:val="en-US" w:bidi="en-US"/>
              </w:rPr>
              <w:t>significantly</w:t>
            </w:r>
            <w:r w:rsidRPr="00260721">
              <w:rPr>
                <w:b/>
                <w:bCs/>
                <w:color w:val="000000"/>
                <w:sz w:val="24"/>
                <w:szCs w:val="24"/>
                <w:lang w:bidi="en-US"/>
              </w:rPr>
              <w:t xml:space="preserve"> </w:t>
            </w:r>
            <w:r>
              <w:rPr>
                <w:b/>
                <w:bCs/>
                <w:color w:val="000000"/>
                <w:sz w:val="24"/>
                <w:szCs w:val="24"/>
                <w:lang w:val="en-US" w:bidi="en-US"/>
              </w:rPr>
              <w:t>across</w:t>
            </w:r>
            <w:r w:rsidRPr="00260721">
              <w:rPr>
                <w:b/>
                <w:bCs/>
                <w:color w:val="000000"/>
                <w:sz w:val="24"/>
                <w:szCs w:val="24"/>
                <w:lang w:bidi="en-US"/>
              </w:rPr>
              <w:t xml:space="preserve"> </w:t>
            </w:r>
            <w:r>
              <w:rPr>
                <w:b/>
                <w:bCs/>
                <w:color w:val="000000"/>
                <w:sz w:val="24"/>
                <w:szCs w:val="24"/>
                <w:lang w:val="en-US" w:bidi="en-US"/>
              </w:rPr>
              <w:t>legal</w:t>
            </w:r>
            <w:r w:rsidRPr="00260721">
              <w:rPr>
                <w:b/>
                <w:bCs/>
                <w:color w:val="000000"/>
                <w:sz w:val="24"/>
                <w:szCs w:val="24"/>
                <w:lang w:bidi="en-US"/>
              </w:rPr>
              <w:t xml:space="preserve"> </w:t>
            </w:r>
            <w:r>
              <w:rPr>
                <w:b/>
                <w:bCs/>
                <w:color w:val="000000"/>
                <w:sz w:val="24"/>
                <w:szCs w:val="24"/>
                <w:lang w:val="en-US" w:bidi="en-US"/>
              </w:rPr>
              <w:t>jurisdictions</w:t>
            </w:r>
            <w:r w:rsidRPr="00260721">
              <w:rPr>
                <w:b/>
                <w:bCs/>
                <w:color w:val="000000"/>
                <w:sz w:val="24"/>
                <w:szCs w:val="24"/>
                <w:lang w:bidi="en-US"/>
              </w:rPr>
              <w:t>?</w:t>
            </w:r>
          </w:p>
          <w:p w:rsidR="001A7519" w:rsidRPr="00260721" w:rsidRDefault="001A7519" w:rsidP="00F24E47">
            <w:pPr>
              <w:pStyle w:val="1"/>
              <w:shd w:val="clear" w:color="auto" w:fill="auto"/>
              <w:spacing w:after="900"/>
              <w:jc w:val="center"/>
              <w:rPr>
                <w:b/>
                <w:bCs/>
                <w:color w:val="000000"/>
                <w:sz w:val="24"/>
                <w:szCs w:val="24"/>
                <w:lang w:eastAsia="ru-RU" w:bidi="ru-RU"/>
              </w:rPr>
            </w:pPr>
            <w:r>
              <w:rPr>
                <w:b/>
                <w:bCs/>
                <w:color w:val="000000"/>
                <w:sz w:val="24"/>
                <w:szCs w:val="24"/>
                <w:lang w:eastAsia="ru-RU" w:bidi="ru-RU"/>
              </w:rPr>
              <w:lastRenderedPageBreak/>
              <w:t>Структура специального вопроса</w:t>
            </w:r>
          </w:p>
          <w:p w:rsidR="001A7519" w:rsidRDefault="001A7519" w:rsidP="00F24E47">
            <w:pPr>
              <w:pStyle w:val="1"/>
              <w:shd w:val="clear" w:color="auto" w:fill="auto"/>
              <w:tabs>
                <w:tab w:val="left" w:pos="552"/>
              </w:tabs>
              <w:spacing w:after="900"/>
              <w:rPr>
                <w:lang w:val="en-US"/>
              </w:rPr>
            </w:pPr>
            <w:r>
              <w:tab/>
            </w:r>
          </w:p>
          <w:tbl>
            <w:tblPr>
              <w:tblOverlap w:val="never"/>
              <w:tblW w:w="0" w:type="auto"/>
              <w:jc w:val="center"/>
              <w:tblCellMar>
                <w:left w:w="10" w:type="dxa"/>
                <w:right w:w="10" w:type="dxa"/>
              </w:tblCellMar>
              <w:tblLook w:val="04A0" w:firstRow="1" w:lastRow="0" w:firstColumn="1" w:lastColumn="0" w:noHBand="0" w:noVBand="1"/>
            </w:tblPr>
            <w:tblGrid>
              <w:gridCol w:w="2177"/>
              <w:gridCol w:w="2239"/>
              <w:gridCol w:w="1523"/>
              <w:gridCol w:w="1524"/>
              <w:gridCol w:w="1882"/>
            </w:tblGrid>
            <w:tr w:rsidR="001A7519" w:rsidTr="00F24E47">
              <w:tblPrEx>
                <w:tblCellMar>
                  <w:top w:w="0" w:type="dxa"/>
                  <w:bottom w:w="0" w:type="dxa"/>
                </w:tblCellMar>
              </w:tblPrEx>
              <w:trPr>
                <w:trHeight w:hRule="exact" w:val="1666"/>
                <w:jc w:val="center"/>
              </w:trPr>
              <w:tc>
                <w:tcPr>
                  <w:tcW w:w="2400" w:type="dxa"/>
                  <w:tcBorders>
                    <w:top w:val="single" w:sz="4" w:space="0" w:color="auto"/>
                    <w:left w:val="single" w:sz="4" w:space="0" w:color="auto"/>
                    <w:bottom w:val="single" w:sz="4" w:space="0" w:color="auto"/>
                  </w:tcBorders>
                  <w:shd w:val="clear" w:color="auto" w:fill="C8C8C8"/>
                </w:tcPr>
                <w:p w:rsidR="001A7519" w:rsidRPr="00947EF6" w:rsidRDefault="001A7519" w:rsidP="00F24E47">
                  <w:pPr>
                    <w:pStyle w:val="a7"/>
                    <w:shd w:val="clear" w:color="auto" w:fill="auto"/>
                    <w:ind w:firstLine="300"/>
                    <w:rPr>
                      <w:lang w:val="en-US"/>
                    </w:rPr>
                  </w:pPr>
                  <w:r>
                    <w:rPr>
                      <w:b/>
                      <w:bCs/>
                      <w:color w:val="000000"/>
                      <w:sz w:val="24"/>
                      <w:szCs w:val="24"/>
                      <w:lang w:eastAsia="ru-RU" w:bidi="ru-RU"/>
                    </w:rPr>
                    <w:t>Вопросительное</w:t>
                  </w:r>
                  <w:r w:rsidRPr="00AF1E07">
                    <w:rPr>
                      <w:b/>
                      <w:bCs/>
                      <w:color w:val="000000"/>
                      <w:sz w:val="24"/>
                      <w:szCs w:val="24"/>
                      <w:lang w:val="en-US" w:eastAsia="ru-RU" w:bidi="ru-RU"/>
                    </w:rPr>
                    <w:t xml:space="preserve"> </w:t>
                  </w:r>
                  <w:r>
                    <w:rPr>
                      <w:b/>
                      <w:bCs/>
                      <w:color w:val="000000"/>
                      <w:sz w:val="24"/>
                      <w:szCs w:val="24"/>
                      <w:lang w:eastAsia="ru-RU" w:bidi="ru-RU"/>
                    </w:rPr>
                    <w:t>слово</w:t>
                  </w:r>
                  <w:r w:rsidRPr="00AF1E07">
                    <w:rPr>
                      <w:b/>
                      <w:bCs/>
                      <w:color w:val="000000"/>
                      <w:sz w:val="24"/>
                      <w:szCs w:val="24"/>
                      <w:lang w:val="en-US" w:eastAsia="ru-RU" w:bidi="ru-RU"/>
                    </w:rPr>
                    <w:t xml:space="preserve"> </w:t>
                  </w:r>
                  <w:r>
                    <w:rPr>
                      <w:b/>
                      <w:bCs/>
                      <w:color w:val="000000"/>
                      <w:sz w:val="24"/>
                      <w:szCs w:val="24"/>
                      <w:lang w:val="en-US" w:bidi="en-US"/>
                    </w:rPr>
                    <w:t>When, Where, What, Why, How ...</w:t>
                  </w:r>
                </w:p>
              </w:tc>
              <w:tc>
                <w:tcPr>
                  <w:tcW w:w="2371" w:type="dxa"/>
                  <w:tcBorders>
                    <w:top w:val="single" w:sz="4" w:space="0" w:color="auto"/>
                    <w:left w:val="single" w:sz="4" w:space="0" w:color="auto"/>
                    <w:bottom w:val="single" w:sz="4" w:space="0" w:color="auto"/>
                  </w:tcBorders>
                  <w:shd w:val="clear" w:color="auto" w:fill="C8C8C8"/>
                </w:tcPr>
                <w:p w:rsidR="001A7519" w:rsidRDefault="001A7519" w:rsidP="00F24E47">
                  <w:pPr>
                    <w:pStyle w:val="a7"/>
                    <w:shd w:val="clear" w:color="auto" w:fill="auto"/>
                    <w:jc w:val="center"/>
                  </w:pPr>
                  <w:r>
                    <w:rPr>
                      <w:b/>
                      <w:bCs/>
                      <w:color w:val="000000"/>
                      <w:sz w:val="24"/>
                      <w:szCs w:val="24"/>
                      <w:lang w:eastAsia="ru-RU" w:bidi="ru-RU"/>
                    </w:rPr>
                    <w:t>Вспомогательный</w:t>
                  </w:r>
                </w:p>
                <w:p w:rsidR="001A7519" w:rsidRDefault="001A7519" w:rsidP="00F24E47">
                  <w:pPr>
                    <w:pStyle w:val="a7"/>
                    <w:shd w:val="clear" w:color="auto" w:fill="auto"/>
                    <w:jc w:val="center"/>
                  </w:pPr>
                  <w:r>
                    <w:rPr>
                      <w:b/>
                      <w:bCs/>
                      <w:color w:val="000000"/>
                      <w:sz w:val="24"/>
                      <w:szCs w:val="24"/>
                      <w:lang w:eastAsia="ru-RU" w:bidi="ru-RU"/>
                    </w:rPr>
                    <w:t>глагол</w:t>
                  </w:r>
                </w:p>
              </w:tc>
              <w:tc>
                <w:tcPr>
                  <w:tcW w:w="1594" w:type="dxa"/>
                  <w:tcBorders>
                    <w:top w:val="single" w:sz="4" w:space="0" w:color="auto"/>
                    <w:left w:val="single" w:sz="4" w:space="0" w:color="auto"/>
                    <w:bottom w:val="single" w:sz="4" w:space="0" w:color="auto"/>
                  </w:tcBorders>
                  <w:shd w:val="clear" w:color="auto" w:fill="C8C8C8"/>
                </w:tcPr>
                <w:p w:rsidR="001A7519" w:rsidRDefault="001A7519" w:rsidP="00F24E47">
                  <w:pPr>
                    <w:pStyle w:val="a7"/>
                    <w:shd w:val="clear" w:color="auto" w:fill="auto"/>
                    <w:jc w:val="center"/>
                  </w:pPr>
                  <w:r>
                    <w:rPr>
                      <w:b/>
                      <w:bCs/>
                      <w:color w:val="000000"/>
                      <w:sz w:val="24"/>
                      <w:szCs w:val="24"/>
                      <w:lang w:eastAsia="ru-RU" w:bidi="ru-RU"/>
                    </w:rPr>
                    <w:t>Подлежащее</w:t>
                  </w:r>
                </w:p>
              </w:tc>
              <w:tc>
                <w:tcPr>
                  <w:tcW w:w="1656" w:type="dxa"/>
                  <w:tcBorders>
                    <w:top w:val="single" w:sz="4" w:space="0" w:color="auto"/>
                    <w:left w:val="single" w:sz="4" w:space="0" w:color="auto"/>
                    <w:bottom w:val="single" w:sz="4" w:space="0" w:color="auto"/>
                  </w:tcBorders>
                  <w:shd w:val="clear" w:color="auto" w:fill="C8C8C8"/>
                </w:tcPr>
                <w:p w:rsidR="001A7519" w:rsidRDefault="001A7519" w:rsidP="00F24E47">
                  <w:pPr>
                    <w:pStyle w:val="a7"/>
                    <w:shd w:val="clear" w:color="auto" w:fill="auto"/>
                    <w:jc w:val="center"/>
                  </w:pPr>
                  <w:r>
                    <w:rPr>
                      <w:b/>
                      <w:bCs/>
                      <w:color w:val="000000"/>
                      <w:sz w:val="24"/>
                      <w:szCs w:val="24"/>
                      <w:lang w:eastAsia="ru-RU" w:bidi="ru-RU"/>
                    </w:rPr>
                    <w:t>Смысловой глагол</w:t>
                  </w:r>
                </w:p>
              </w:tc>
              <w:tc>
                <w:tcPr>
                  <w:tcW w:w="2122" w:type="dxa"/>
                  <w:tcBorders>
                    <w:top w:val="single" w:sz="4" w:space="0" w:color="auto"/>
                    <w:left w:val="single" w:sz="4" w:space="0" w:color="auto"/>
                    <w:bottom w:val="single" w:sz="4" w:space="0" w:color="auto"/>
                    <w:right w:val="single" w:sz="4" w:space="0" w:color="auto"/>
                  </w:tcBorders>
                  <w:shd w:val="clear" w:color="auto" w:fill="C8C8C8"/>
                </w:tcPr>
                <w:p w:rsidR="001A7519" w:rsidRDefault="001A7519" w:rsidP="00F24E47">
                  <w:pPr>
                    <w:pStyle w:val="a7"/>
                    <w:shd w:val="clear" w:color="auto" w:fill="auto"/>
                    <w:jc w:val="center"/>
                  </w:pPr>
                  <w:r>
                    <w:rPr>
                      <w:b/>
                      <w:bCs/>
                      <w:color w:val="000000"/>
                      <w:sz w:val="24"/>
                      <w:szCs w:val="24"/>
                      <w:lang w:eastAsia="ru-RU" w:bidi="ru-RU"/>
                    </w:rPr>
                    <w:t>Остальные члены предложения</w:t>
                  </w:r>
                </w:p>
              </w:tc>
            </w:tr>
          </w:tbl>
          <w:p w:rsidR="001A7519" w:rsidRPr="00260721" w:rsidRDefault="001A7519" w:rsidP="00F24E47">
            <w:pPr>
              <w:keepNext/>
              <w:keepLines/>
              <w:widowControl w:val="0"/>
              <w:tabs>
                <w:tab w:val="left" w:pos="378"/>
              </w:tabs>
              <w:spacing w:after="400" w:line="240" w:lineRule="auto"/>
              <w:jc w:val="both"/>
              <w:outlineLvl w:val="5"/>
              <w:rPr>
                <w:rFonts w:ascii="Times New Roman" w:hAnsi="Times New Roman"/>
                <w:b/>
                <w:bCs/>
                <w:lang w:bidi="ru-RU"/>
              </w:rPr>
            </w:pPr>
            <w:bookmarkStart w:id="7" w:name="bookmark103"/>
            <w:bookmarkStart w:id="8" w:name="bookmark104"/>
            <w:r w:rsidRPr="00260721">
              <w:rPr>
                <w:rFonts w:ascii="Times New Roman" w:hAnsi="Times New Roman"/>
                <w:b/>
                <w:bCs/>
                <w:color w:val="000000"/>
                <w:sz w:val="24"/>
                <w:szCs w:val="24"/>
                <w:lang w:bidi="ru-RU"/>
              </w:rPr>
              <w:t>4. Исправьте грамматические ошибки. Составьте вопросы к тексту в соответствии со схемами. Из десяти вопросов только три построены правильно. Ответьте на вопросы.</w:t>
            </w:r>
            <w:bookmarkEnd w:id="7"/>
            <w:bookmarkEnd w:id="8"/>
          </w:p>
          <w:p w:rsidR="001A7519" w:rsidRPr="00260721" w:rsidRDefault="001A7519" w:rsidP="001A7519">
            <w:pPr>
              <w:widowControl w:val="0"/>
              <w:numPr>
                <w:ilvl w:val="0"/>
                <w:numId w:val="6"/>
              </w:numPr>
              <w:tabs>
                <w:tab w:val="left" w:pos="378"/>
              </w:tabs>
              <w:spacing w:after="0" w:line="240" w:lineRule="auto"/>
              <w:rPr>
                <w:rFonts w:ascii="Times New Roman" w:hAnsi="Times New Roman"/>
                <w:lang w:eastAsia="en-US"/>
              </w:rPr>
            </w:pPr>
            <w:r w:rsidRPr="00260721">
              <w:rPr>
                <w:rFonts w:ascii="Times New Roman" w:hAnsi="Times New Roman"/>
                <w:color w:val="000000"/>
                <w:sz w:val="24"/>
                <w:szCs w:val="24"/>
                <w:lang w:val="en-US" w:eastAsia="en-US" w:bidi="en-US"/>
              </w:rPr>
              <w:t>What is a lawyer?</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Act lawyers as both advocates and advisors on behalf of their clients?</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What so special in legal profession in England is?</w:t>
            </w:r>
          </w:p>
          <w:p w:rsidR="001A7519" w:rsidRPr="00260721" w:rsidRDefault="001A7519" w:rsidP="00F24E47">
            <w:pPr>
              <w:widowControl w:val="0"/>
              <w:spacing w:after="0" w:line="240" w:lineRule="auto"/>
              <w:rPr>
                <w:rFonts w:ascii="Times New Roman" w:hAnsi="Times New Roman"/>
                <w:lang w:val="en-US" w:eastAsia="en-US"/>
              </w:rPr>
            </w:pPr>
            <w:r w:rsidRPr="00260721">
              <w:rPr>
                <w:rFonts w:ascii="Times New Roman" w:hAnsi="Times New Roman"/>
                <w:color w:val="000000"/>
                <w:sz w:val="24"/>
                <w:szCs w:val="24"/>
                <w:lang w:val="en-US" w:bidi="ru-RU"/>
              </w:rPr>
              <w:t xml:space="preserve">3. </w:t>
            </w:r>
            <w:r w:rsidRPr="00260721">
              <w:rPr>
                <w:rFonts w:ascii="Times New Roman" w:hAnsi="Times New Roman"/>
                <w:color w:val="000000"/>
                <w:sz w:val="24"/>
                <w:szCs w:val="24"/>
                <w:lang w:val="en-US" w:eastAsia="en-US" w:bidi="en-US"/>
              </w:rPr>
              <w:t>What is the difference between solicitors and barristers?</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What kind of legal work solicitors deal with?</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Who have the right of audience in any court of the land?</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Where law students pursue a Bachelor degree?</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What degree is awarded in the USA?</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Vary the methods and quality of legal education in different countries?</w:t>
            </w:r>
          </w:p>
          <w:p w:rsidR="001A7519" w:rsidRPr="00260721" w:rsidRDefault="001A7519" w:rsidP="001A7519">
            <w:pPr>
              <w:widowControl w:val="0"/>
              <w:numPr>
                <w:ilvl w:val="0"/>
                <w:numId w:val="6"/>
              </w:numPr>
              <w:tabs>
                <w:tab w:val="left" w:pos="37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Where lawyers have many options over the course of their careers?</w:t>
            </w:r>
          </w:p>
          <w:p w:rsidR="001A7519" w:rsidRPr="00260721" w:rsidRDefault="001A7519" w:rsidP="001A7519">
            <w:pPr>
              <w:widowControl w:val="0"/>
              <w:numPr>
                <w:ilvl w:val="0"/>
                <w:numId w:val="6"/>
              </w:numPr>
              <w:tabs>
                <w:tab w:val="left" w:pos="498"/>
              </w:tabs>
              <w:spacing w:after="0" w:line="240" w:lineRule="auto"/>
              <w:rPr>
                <w:rFonts w:ascii="Times New Roman" w:hAnsi="Times New Roman"/>
                <w:lang w:val="en-US" w:eastAsia="en-US"/>
              </w:rPr>
            </w:pPr>
            <w:r w:rsidRPr="00260721">
              <w:rPr>
                <w:rFonts w:ascii="Times New Roman" w:hAnsi="Times New Roman"/>
                <w:color w:val="000000"/>
                <w:sz w:val="24"/>
                <w:szCs w:val="24"/>
                <w:lang w:val="en-US" w:eastAsia="en-US" w:bidi="en-US"/>
              </w:rPr>
              <w:t>Why career mobility is constrained in civil law countries?</w:t>
            </w:r>
          </w:p>
          <w:p w:rsidR="001A7519" w:rsidRDefault="001A7519" w:rsidP="00F24E47">
            <w:pPr>
              <w:pStyle w:val="1"/>
              <w:shd w:val="clear" w:color="auto" w:fill="auto"/>
              <w:tabs>
                <w:tab w:val="left" w:pos="552"/>
              </w:tabs>
              <w:spacing w:after="900"/>
              <w:rPr>
                <w:lang w:val="en-US"/>
              </w:rPr>
            </w:pPr>
          </w:p>
          <w:p w:rsidR="001A7519" w:rsidRDefault="001A7519" w:rsidP="00F24E47">
            <w:pPr>
              <w:pStyle w:val="1"/>
              <w:shd w:val="clear" w:color="auto" w:fill="auto"/>
              <w:tabs>
                <w:tab w:val="left" w:pos="552"/>
              </w:tabs>
              <w:spacing w:after="900"/>
              <w:rPr>
                <w:lang w:val="en-US"/>
              </w:rPr>
            </w:pPr>
          </w:p>
          <w:p w:rsidR="001A7519" w:rsidRPr="00260721" w:rsidRDefault="001A7519" w:rsidP="00F24E47">
            <w:pPr>
              <w:pStyle w:val="1"/>
              <w:shd w:val="clear" w:color="auto" w:fill="auto"/>
              <w:tabs>
                <w:tab w:val="left" w:pos="552"/>
              </w:tabs>
              <w:spacing w:after="900"/>
              <w:rPr>
                <w:lang w:val="en-US"/>
              </w:rPr>
            </w:pPr>
          </w:p>
          <w:p w:rsidR="001A7519" w:rsidRPr="00260721" w:rsidRDefault="001A7519" w:rsidP="00F24E47">
            <w:pPr>
              <w:widowControl w:val="0"/>
              <w:tabs>
                <w:tab w:val="left" w:pos="387"/>
              </w:tabs>
              <w:spacing w:after="540" w:line="240" w:lineRule="auto"/>
              <w:rPr>
                <w:rFonts w:ascii="Times New Roman" w:hAnsi="Times New Roman"/>
                <w:b/>
                <w:color w:val="000000"/>
                <w:sz w:val="24"/>
                <w:szCs w:val="24"/>
                <w:lang w:val="en-US" w:eastAsia="en-US" w:bidi="en-US"/>
              </w:rPr>
            </w:pPr>
          </w:p>
        </w:tc>
      </w:tr>
    </w:tbl>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rFonts w:ascii="Times New Roman" w:hAnsi="Times New Roman"/>
          <w:sz w:val="24"/>
          <w:szCs w:val="24"/>
          <w:lang w:val="en-US"/>
        </w:rPr>
      </w:pPr>
    </w:p>
    <w:p w:rsidR="001A7519" w:rsidRPr="00260721" w:rsidRDefault="001A7519" w:rsidP="001A7519">
      <w:pPr>
        <w:spacing w:after="240" w:line="240" w:lineRule="auto"/>
        <w:outlineLvl w:val="0"/>
        <w:rPr>
          <w:rFonts w:ascii="Times New Roman" w:hAnsi="Times New Roman"/>
          <w:b/>
          <w:color w:val="FF0000"/>
          <w:sz w:val="32"/>
          <w:szCs w:val="32"/>
          <w:lang w:val="en-US"/>
        </w:rPr>
      </w:pPr>
    </w:p>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lang w:val="en-US"/>
        </w:rPr>
      </w:pPr>
    </w:p>
    <w:p w:rsidR="001A7519" w:rsidRPr="00260721" w:rsidRDefault="001A7519" w:rsidP="001A7519">
      <w:pPr>
        <w:rPr>
          <w:lang w:val="en-US"/>
        </w:rPr>
      </w:pPr>
    </w:p>
    <w:p w:rsidR="00694E32" w:rsidRPr="001A7519" w:rsidRDefault="00694E32">
      <w:pPr>
        <w:rPr>
          <w:lang w:val="en-US"/>
        </w:rPr>
      </w:pPr>
    </w:p>
    <w:sectPr w:rsidR="00694E32" w:rsidRPr="001A7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94E"/>
    <w:multiLevelType w:val="multilevel"/>
    <w:tmpl w:val="72D85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A7767E"/>
    <w:multiLevelType w:val="multilevel"/>
    <w:tmpl w:val="31E8D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496E7F"/>
    <w:multiLevelType w:val="multilevel"/>
    <w:tmpl w:val="B1DE3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D65090"/>
    <w:multiLevelType w:val="multilevel"/>
    <w:tmpl w:val="E5545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A6CE7"/>
    <w:multiLevelType w:val="multilevel"/>
    <w:tmpl w:val="6A247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547C13"/>
    <w:multiLevelType w:val="multilevel"/>
    <w:tmpl w:val="676AE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19"/>
    <w:rsid w:val="001A7519"/>
    <w:rsid w:val="00694E32"/>
    <w:rsid w:val="006B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1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7519"/>
    <w:rPr>
      <w:color w:val="0000FF" w:themeColor="hyperlink"/>
      <w:u w:val="single"/>
    </w:rPr>
  </w:style>
  <w:style w:type="paragraph" w:styleId="a4">
    <w:name w:val="Normal (Web)"/>
    <w:basedOn w:val="a"/>
    <w:uiPriority w:val="99"/>
    <w:unhideWhenUsed/>
    <w:rsid w:val="001A7519"/>
    <w:pPr>
      <w:spacing w:before="100" w:beforeAutospacing="1" w:after="100" w:afterAutospacing="1" w:line="240" w:lineRule="auto"/>
    </w:pPr>
    <w:rPr>
      <w:rFonts w:ascii="Times New Roman" w:hAnsi="Times New Roman"/>
      <w:sz w:val="24"/>
      <w:szCs w:val="24"/>
    </w:rPr>
  </w:style>
  <w:style w:type="character" w:customStyle="1" w:styleId="a5">
    <w:name w:val="Основной текст_"/>
    <w:basedOn w:val="a0"/>
    <w:link w:val="1"/>
    <w:rsid w:val="001A7519"/>
    <w:rPr>
      <w:rFonts w:ascii="Times New Roman" w:eastAsia="Times New Roman" w:hAnsi="Times New Roman" w:cs="Times New Roman"/>
      <w:shd w:val="clear" w:color="auto" w:fill="FFFFFF"/>
    </w:rPr>
  </w:style>
  <w:style w:type="character" w:customStyle="1" w:styleId="6">
    <w:name w:val="Заголовок №6_"/>
    <w:basedOn w:val="a0"/>
    <w:link w:val="60"/>
    <w:rsid w:val="001A7519"/>
    <w:rPr>
      <w:rFonts w:ascii="Times New Roman" w:eastAsia="Times New Roman" w:hAnsi="Times New Roman" w:cs="Times New Roman"/>
      <w:b/>
      <w:bCs/>
      <w:shd w:val="clear" w:color="auto" w:fill="FFFFFF"/>
      <w:lang w:eastAsia="ru-RU" w:bidi="ru-RU"/>
    </w:rPr>
  </w:style>
  <w:style w:type="paragraph" w:customStyle="1" w:styleId="1">
    <w:name w:val="Основной текст1"/>
    <w:basedOn w:val="a"/>
    <w:link w:val="a5"/>
    <w:rsid w:val="001A7519"/>
    <w:pPr>
      <w:widowControl w:val="0"/>
      <w:shd w:val="clear" w:color="auto" w:fill="FFFFFF"/>
      <w:spacing w:after="0" w:line="240" w:lineRule="auto"/>
    </w:pPr>
    <w:rPr>
      <w:rFonts w:ascii="Times New Roman" w:hAnsi="Times New Roman"/>
      <w:lang w:eastAsia="en-US"/>
    </w:rPr>
  </w:style>
  <w:style w:type="paragraph" w:customStyle="1" w:styleId="60">
    <w:name w:val="Заголовок №6"/>
    <w:basedOn w:val="a"/>
    <w:link w:val="6"/>
    <w:rsid w:val="001A7519"/>
    <w:pPr>
      <w:widowControl w:val="0"/>
      <w:shd w:val="clear" w:color="auto" w:fill="FFFFFF"/>
      <w:spacing w:after="260" w:line="240" w:lineRule="auto"/>
      <w:outlineLvl w:val="5"/>
    </w:pPr>
    <w:rPr>
      <w:rFonts w:ascii="Times New Roman" w:hAnsi="Times New Roman"/>
      <w:b/>
      <w:bCs/>
      <w:lang w:bidi="ru-RU"/>
    </w:rPr>
  </w:style>
  <w:style w:type="character" w:customStyle="1" w:styleId="a6">
    <w:name w:val="Другое_"/>
    <w:basedOn w:val="a0"/>
    <w:link w:val="a7"/>
    <w:rsid w:val="001A7519"/>
    <w:rPr>
      <w:rFonts w:ascii="Times New Roman" w:eastAsia="Times New Roman" w:hAnsi="Times New Roman" w:cs="Times New Roman"/>
      <w:shd w:val="clear" w:color="auto" w:fill="FFFFFF"/>
    </w:rPr>
  </w:style>
  <w:style w:type="paragraph" w:customStyle="1" w:styleId="a7">
    <w:name w:val="Другое"/>
    <w:basedOn w:val="a"/>
    <w:link w:val="a6"/>
    <w:rsid w:val="001A7519"/>
    <w:pPr>
      <w:widowControl w:val="0"/>
      <w:shd w:val="clear" w:color="auto" w:fill="FFFFFF"/>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1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7519"/>
    <w:rPr>
      <w:color w:val="0000FF" w:themeColor="hyperlink"/>
      <w:u w:val="single"/>
    </w:rPr>
  </w:style>
  <w:style w:type="paragraph" w:styleId="a4">
    <w:name w:val="Normal (Web)"/>
    <w:basedOn w:val="a"/>
    <w:uiPriority w:val="99"/>
    <w:unhideWhenUsed/>
    <w:rsid w:val="001A7519"/>
    <w:pPr>
      <w:spacing w:before="100" w:beforeAutospacing="1" w:after="100" w:afterAutospacing="1" w:line="240" w:lineRule="auto"/>
    </w:pPr>
    <w:rPr>
      <w:rFonts w:ascii="Times New Roman" w:hAnsi="Times New Roman"/>
      <w:sz w:val="24"/>
      <w:szCs w:val="24"/>
    </w:rPr>
  </w:style>
  <w:style w:type="character" w:customStyle="1" w:styleId="a5">
    <w:name w:val="Основной текст_"/>
    <w:basedOn w:val="a0"/>
    <w:link w:val="1"/>
    <w:rsid w:val="001A7519"/>
    <w:rPr>
      <w:rFonts w:ascii="Times New Roman" w:eastAsia="Times New Roman" w:hAnsi="Times New Roman" w:cs="Times New Roman"/>
      <w:shd w:val="clear" w:color="auto" w:fill="FFFFFF"/>
    </w:rPr>
  </w:style>
  <w:style w:type="character" w:customStyle="1" w:styleId="6">
    <w:name w:val="Заголовок №6_"/>
    <w:basedOn w:val="a0"/>
    <w:link w:val="60"/>
    <w:rsid w:val="001A7519"/>
    <w:rPr>
      <w:rFonts w:ascii="Times New Roman" w:eastAsia="Times New Roman" w:hAnsi="Times New Roman" w:cs="Times New Roman"/>
      <w:b/>
      <w:bCs/>
      <w:shd w:val="clear" w:color="auto" w:fill="FFFFFF"/>
      <w:lang w:eastAsia="ru-RU" w:bidi="ru-RU"/>
    </w:rPr>
  </w:style>
  <w:style w:type="paragraph" w:customStyle="1" w:styleId="1">
    <w:name w:val="Основной текст1"/>
    <w:basedOn w:val="a"/>
    <w:link w:val="a5"/>
    <w:rsid w:val="001A7519"/>
    <w:pPr>
      <w:widowControl w:val="0"/>
      <w:shd w:val="clear" w:color="auto" w:fill="FFFFFF"/>
      <w:spacing w:after="0" w:line="240" w:lineRule="auto"/>
    </w:pPr>
    <w:rPr>
      <w:rFonts w:ascii="Times New Roman" w:hAnsi="Times New Roman"/>
      <w:lang w:eastAsia="en-US"/>
    </w:rPr>
  </w:style>
  <w:style w:type="paragraph" w:customStyle="1" w:styleId="60">
    <w:name w:val="Заголовок №6"/>
    <w:basedOn w:val="a"/>
    <w:link w:val="6"/>
    <w:rsid w:val="001A7519"/>
    <w:pPr>
      <w:widowControl w:val="0"/>
      <w:shd w:val="clear" w:color="auto" w:fill="FFFFFF"/>
      <w:spacing w:after="260" w:line="240" w:lineRule="auto"/>
      <w:outlineLvl w:val="5"/>
    </w:pPr>
    <w:rPr>
      <w:rFonts w:ascii="Times New Roman" w:hAnsi="Times New Roman"/>
      <w:b/>
      <w:bCs/>
      <w:lang w:bidi="ru-RU"/>
    </w:rPr>
  </w:style>
  <w:style w:type="character" w:customStyle="1" w:styleId="a6">
    <w:name w:val="Другое_"/>
    <w:basedOn w:val="a0"/>
    <w:link w:val="a7"/>
    <w:rsid w:val="001A7519"/>
    <w:rPr>
      <w:rFonts w:ascii="Times New Roman" w:eastAsia="Times New Roman" w:hAnsi="Times New Roman" w:cs="Times New Roman"/>
      <w:shd w:val="clear" w:color="auto" w:fill="FFFFFF"/>
    </w:rPr>
  </w:style>
  <w:style w:type="paragraph" w:customStyle="1" w:styleId="a7">
    <w:name w:val="Другое"/>
    <w:basedOn w:val="a"/>
    <w:link w:val="a6"/>
    <w:rsid w:val="001A7519"/>
    <w:pPr>
      <w:widowControl w:val="0"/>
      <w:shd w:val="clear" w:color="auto" w:fill="FFFFFF"/>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careers.about.com/od/practiceenvironments/tp/Practice-Environments.htm" TargetMode="External"/><Relationship Id="rId13" Type="http://schemas.openxmlformats.org/officeDocument/2006/relationships/hyperlink" Target="http://www.worldlingo.com/ma/enwiki/en/Law_school" TargetMode="External"/><Relationship Id="rId18" Type="http://schemas.openxmlformats.org/officeDocument/2006/relationships/hyperlink" Target="http://en.wikipedia.org/wiki/Legal_opinion" TargetMode="External"/><Relationship Id="rId26" Type="http://schemas.openxmlformats.org/officeDocument/2006/relationships/hyperlink" Target="http://en.wikipedia.org/wiki/Roman_law" TargetMode="External"/><Relationship Id="rId3" Type="http://schemas.microsoft.com/office/2007/relationships/stylesWithEffects" Target="stylesWithEffects.xml"/><Relationship Id="rId21" Type="http://schemas.openxmlformats.org/officeDocument/2006/relationships/hyperlink" Target="http://en.wikipedia.org/wiki/Undergraduate" TargetMode="External"/><Relationship Id="rId34" Type="http://schemas.openxmlformats.org/officeDocument/2006/relationships/fontTable" Target="fontTable.xml"/><Relationship Id="rId7" Type="http://schemas.openxmlformats.org/officeDocument/2006/relationships/hyperlink" Target="http://legalcareers.about.com/od/practiceenvironments/tp/Practice-Environments.htm" TargetMode="External"/><Relationship Id="rId12" Type="http://schemas.openxmlformats.org/officeDocument/2006/relationships/hyperlink" Target="http://www.worldlingo.com/ma/enwiki/en/Bachelor_of_Laws" TargetMode="External"/><Relationship Id="rId17" Type="http://schemas.openxmlformats.org/officeDocument/2006/relationships/hyperlink" Target="http://en.wikipedia.org/wiki/Judge" TargetMode="External"/><Relationship Id="rId25" Type="http://schemas.openxmlformats.org/officeDocument/2006/relationships/hyperlink" Target="http://en.wikipedia.org/wiki/Legal_system" TargetMode="External"/><Relationship Id="rId33" Type="http://schemas.openxmlformats.org/officeDocument/2006/relationships/hyperlink" Target="http://en.wikipedia.org/wiki/Pleadings" TargetMode="External"/><Relationship Id="rId2" Type="http://schemas.openxmlformats.org/officeDocument/2006/relationships/styles" Target="styles.xml"/><Relationship Id="rId16" Type="http://schemas.openxmlformats.org/officeDocument/2006/relationships/hyperlink" Target="http://en.wikipedia.org/wiki/Law" TargetMode="External"/><Relationship Id="rId20" Type="http://schemas.openxmlformats.org/officeDocument/2006/relationships/hyperlink" Target="http://en.wikipedia.org/wiki/Academic_degree" TargetMode="External"/><Relationship Id="rId29" Type="http://schemas.openxmlformats.org/officeDocument/2006/relationships/hyperlink" Target="http://en.wikipedia.org/wiki/University" TargetMode="External"/><Relationship Id="rId1" Type="http://schemas.openxmlformats.org/officeDocument/2006/relationships/numbering" Target="numbering.xml"/><Relationship Id="rId6" Type="http://schemas.openxmlformats.org/officeDocument/2006/relationships/hyperlink" Target="https://us04web.zoom.us/j/7821001274?pwd=aGZsUWlEZmNYQkhER0JZcVFhejE4dz09" TargetMode="External"/><Relationship Id="rId11" Type="http://schemas.openxmlformats.org/officeDocument/2006/relationships/hyperlink" Target="http://www.worldlingo.com/ma/enwiki/en/Master_of_Laws" TargetMode="External"/><Relationship Id="rId24" Type="http://schemas.openxmlformats.org/officeDocument/2006/relationships/hyperlink" Target="http://en.wikipedia.org/wiki/Profession" TargetMode="External"/><Relationship Id="rId32" Type="http://schemas.openxmlformats.org/officeDocument/2006/relationships/hyperlink" Target="http://en.wikipedia.org/wiki/Jurisdiction_(area)" TargetMode="External"/><Relationship Id="rId5" Type="http://schemas.openxmlformats.org/officeDocument/2006/relationships/webSettings" Target="webSettings.xml"/><Relationship Id="rId15" Type="http://schemas.openxmlformats.org/officeDocument/2006/relationships/hyperlink" Target="http://articles.gourt.com/en/politician" TargetMode="External"/><Relationship Id="rId23" Type="http://schemas.openxmlformats.org/officeDocument/2006/relationships/hyperlink" Target="http://en.wikipedia.org/wiki/Field_of_study" TargetMode="External"/><Relationship Id="rId28" Type="http://schemas.openxmlformats.org/officeDocument/2006/relationships/hyperlink" Target="http://en.wikipedia.org/wiki/Academic_degree" TargetMode="External"/><Relationship Id="rId10" Type="http://schemas.openxmlformats.org/officeDocument/2006/relationships/hyperlink" Target="http://www.worldlingo.com/ma/enwiki/en/Legal_education" TargetMode="External"/><Relationship Id="rId19" Type="http://schemas.openxmlformats.org/officeDocument/2006/relationships/hyperlink" Target="http://en.wikipedia.org/wiki/Courts" TargetMode="External"/><Relationship Id="rId31" Type="http://schemas.openxmlformats.org/officeDocument/2006/relationships/hyperlink" Target="http://en.wikipedia.org/wiki/Common_law" TargetMode="External"/><Relationship Id="rId4" Type="http://schemas.openxmlformats.org/officeDocument/2006/relationships/settings" Target="settings.xml"/><Relationship Id="rId9" Type="http://schemas.openxmlformats.org/officeDocument/2006/relationships/hyperlink" Target="http://legalcareers.about.com/od/legalspecialties/Legal_Specialties_in_Law_and_Law_Enforcement.htm" TargetMode="External"/><Relationship Id="rId14" Type="http://schemas.openxmlformats.org/officeDocument/2006/relationships/hyperlink" Target="http://www.worldlingo.com/ma/enwiki/en/Juris_Doctor" TargetMode="External"/><Relationship Id="rId22" Type="http://schemas.openxmlformats.org/officeDocument/2006/relationships/hyperlink" Target="http://en.wikipedia.org/wiki/Academic_degree" TargetMode="External"/><Relationship Id="rId27" Type="http://schemas.openxmlformats.org/officeDocument/2006/relationships/hyperlink" Target="http://en.wikipedia.org/wiki/Postgraduate" TargetMode="External"/><Relationship Id="rId30" Type="http://schemas.openxmlformats.org/officeDocument/2006/relationships/hyperlink" Target="http://en.wikipedia.org/wiki/Lawyer"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2022-02-04T07:23:00Z</dcterms:created>
  <dcterms:modified xsi:type="dcterms:W3CDTF">2022-02-04T07:26:00Z</dcterms:modified>
</cp:coreProperties>
</file>