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5325" w14:textId="3EA8812C" w:rsidR="0051392C" w:rsidRDefault="0051392C"/>
    <w:p w14:paraId="2F65262B" w14:textId="42054D1C" w:rsidR="00CB2FE4" w:rsidRDefault="0087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ЭЛСс – 19 Экология </w:t>
      </w:r>
      <w:r w:rsidR="00A16131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1613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.11.20</w:t>
      </w:r>
    </w:p>
    <w:p w14:paraId="5EB6549F" w14:textId="7D1D6EAB" w:rsidR="00CB2FE4" w:rsidRPr="0084765B" w:rsidRDefault="00CB2FE4" w:rsidP="00CB2FE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5B">
        <w:rPr>
          <w:rFonts w:ascii="Times New Roman" w:hAnsi="Times New Roman"/>
          <w:b/>
          <w:sz w:val="28"/>
          <w:szCs w:val="28"/>
        </w:rPr>
        <w:t xml:space="preserve">Вопросы для подготовки к </w:t>
      </w:r>
      <w:r w:rsidRPr="0084765B">
        <w:rPr>
          <w:rFonts w:ascii="Times New Roman" w:hAnsi="Times New Roman"/>
          <w:b/>
          <w:sz w:val="28"/>
          <w:szCs w:val="28"/>
        </w:rPr>
        <w:t>экзамену</w:t>
      </w:r>
      <w:r w:rsidRPr="0084765B">
        <w:rPr>
          <w:rFonts w:ascii="Times New Roman" w:hAnsi="Times New Roman"/>
          <w:b/>
          <w:sz w:val="28"/>
          <w:szCs w:val="28"/>
        </w:rPr>
        <w:t xml:space="preserve"> </w:t>
      </w:r>
    </w:p>
    <w:p w14:paraId="13D93979" w14:textId="77777777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1. Особое значение экологических знаний в современном обществе. Что такое «антропогенное воздействие» на окружающую среду? </w:t>
      </w:r>
    </w:p>
    <w:p w14:paraId="0F7E850B" w14:textId="77777777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2. Автор термина «Экология»? Современное определение «Экологии». </w:t>
      </w:r>
    </w:p>
    <w:p w14:paraId="16567905" w14:textId="77777777" w:rsidR="00CC00AC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Pr="007E426A">
        <w:rPr>
          <w:rFonts w:ascii="Times New Roman" w:hAnsi="Times New Roman" w:cs="Times New Roman"/>
          <w:sz w:val="24"/>
          <w:szCs w:val="24"/>
        </w:rPr>
        <w:t>. Основные понятия о биосфере.</w:t>
      </w:r>
    </w:p>
    <w:p w14:paraId="28E3DACA" w14:textId="2C7EC4F3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 </w:t>
      </w:r>
      <w:r w:rsidRPr="007E426A">
        <w:rPr>
          <w:rFonts w:ascii="Times New Roman" w:hAnsi="Times New Roman" w:cs="Times New Roman"/>
          <w:sz w:val="24"/>
          <w:szCs w:val="24"/>
        </w:rPr>
        <w:t xml:space="preserve">4. </w:t>
      </w:r>
      <w:r w:rsidRPr="007E426A">
        <w:rPr>
          <w:rFonts w:ascii="Times New Roman" w:hAnsi="Times New Roman" w:cs="Times New Roman"/>
          <w:sz w:val="24"/>
          <w:szCs w:val="24"/>
        </w:rPr>
        <w:t xml:space="preserve"> Основные свойства </w:t>
      </w:r>
      <w:r w:rsidRPr="007E426A">
        <w:rPr>
          <w:rFonts w:ascii="Times New Roman" w:hAnsi="Times New Roman" w:cs="Times New Roman"/>
          <w:sz w:val="24"/>
          <w:szCs w:val="24"/>
        </w:rPr>
        <w:t xml:space="preserve">и функции </w:t>
      </w:r>
      <w:r w:rsidRPr="007E426A">
        <w:rPr>
          <w:rFonts w:ascii="Times New Roman" w:hAnsi="Times New Roman" w:cs="Times New Roman"/>
          <w:sz w:val="24"/>
          <w:szCs w:val="24"/>
        </w:rPr>
        <w:t xml:space="preserve">живого вещества. </w:t>
      </w:r>
    </w:p>
    <w:p w14:paraId="596866EC" w14:textId="6A379CFE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5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Круговороты веществ в биосфере. </w:t>
      </w:r>
    </w:p>
    <w:p w14:paraId="136A978B" w14:textId="59BA758C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6</w:t>
      </w:r>
      <w:r w:rsidRPr="007E426A">
        <w:rPr>
          <w:rFonts w:ascii="Times New Roman" w:hAnsi="Times New Roman" w:cs="Times New Roman"/>
          <w:sz w:val="24"/>
          <w:szCs w:val="24"/>
        </w:rPr>
        <w:t>. Специфические свойства воды как среды обитания. Зоны воды по освещенности.</w:t>
      </w:r>
    </w:p>
    <w:p w14:paraId="21EAFA00" w14:textId="7DD12C57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7. </w:t>
      </w:r>
      <w:r w:rsidRPr="007E426A">
        <w:rPr>
          <w:rFonts w:ascii="Times New Roman" w:hAnsi="Times New Roman" w:cs="Times New Roman"/>
          <w:sz w:val="24"/>
          <w:szCs w:val="24"/>
        </w:rPr>
        <w:t xml:space="preserve"> Характеристика наземно-воздушной среды. Адаптации организмов к среде жизни. </w:t>
      </w:r>
    </w:p>
    <w:p w14:paraId="7402439E" w14:textId="5B164EE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8. Основные абиотические факторы. </w:t>
      </w:r>
    </w:p>
    <w:p w14:paraId="4A201113" w14:textId="6A2A5F8B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9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Биотические факторы. Основные типы биотических факторов. </w:t>
      </w:r>
    </w:p>
    <w:p w14:paraId="23885671" w14:textId="31445959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10</w:t>
      </w:r>
      <w:r w:rsidRPr="007E426A">
        <w:rPr>
          <w:rFonts w:ascii="Times New Roman" w:hAnsi="Times New Roman" w:cs="Times New Roman"/>
          <w:sz w:val="24"/>
          <w:szCs w:val="24"/>
        </w:rPr>
        <w:t>. Лимитирующие факторы. Диапазон устойчивости. Эврибионтные и стенобионтные организмы.</w:t>
      </w:r>
      <w:r w:rsidRPr="007E426A">
        <w:rPr>
          <w:rFonts w:ascii="Times New Roman" w:hAnsi="Times New Roman" w:cs="Times New Roman"/>
          <w:sz w:val="24"/>
          <w:szCs w:val="24"/>
        </w:rPr>
        <w:t xml:space="preserve"> </w:t>
      </w:r>
      <w:r w:rsidRPr="007E426A">
        <w:rPr>
          <w:rFonts w:ascii="Times New Roman" w:hAnsi="Times New Roman" w:cs="Times New Roman"/>
          <w:sz w:val="24"/>
          <w:szCs w:val="24"/>
        </w:rPr>
        <w:t xml:space="preserve">закон Либиха и закон толерантности. </w:t>
      </w:r>
    </w:p>
    <w:p w14:paraId="4068F8A7" w14:textId="740A7DBC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11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Пути приспособления организмов к условиям среды и виды адаптаций. </w:t>
      </w:r>
    </w:p>
    <w:p w14:paraId="36BB572A" w14:textId="1835CB95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12</w:t>
      </w:r>
      <w:r w:rsidRPr="007E426A">
        <w:rPr>
          <w:rFonts w:ascii="Times New Roman" w:hAnsi="Times New Roman" w:cs="Times New Roman"/>
          <w:sz w:val="24"/>
          <w:szCs w:val="24"/>
        </w:rPr>
        <w:t>. Понятия «биоценоз», «биотоп». Компоненты биоценоза.</w:t>
      </w:r>
    </w:p>
    <w:p w14:paraId="4C0BC2CB" w14:textId="5A16C20E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</w:t>
      </w:r>
      <w:r w:rsidRPr="007E426A">
        <w:rPr>
          <w:rFonts w:ascii="Times New Roman" w:hAnsi="Times New Roman" w:cs="Times New Roman"/>
          <w:sz w:val="24"/>
          <w:szCs w:val="24"/>
        </w:rPr>
        <w:t xml:space="preserve">3. Отличия агроценозов от естественных биоценозов. </w:t>
      </w:r>
    </w:p>
    <w:p w14:paraId="096EB992" w14:textId="17D10032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14</w:t>
      </w:r>
      <w:r w:rsidRPr="007E426A">
        <w:rPr>
          <w:rFonts w:ascii="Times New Roman" w:hAnsi="Times New Roman" w:cs="Times New Roman"/>
          <w:sz w:val="24"/>
          <w:szCs w:val="24"/>
        </w:rPr>
        <w:t xml:space="preserve">. Трофические уровни. Виды трофических цепей </w:t>
      </w:r>
    </w:p>
    <w:p w14:paraId="11474DF0" w14:textId="353E1A5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15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Основные антропогенные загрязнители атмосферного воздуха. </w:t>
      </w:r>
    </w:p>
    <w:p w14:paraId="7785A1A3" w14:textId="7FA2F6BF" w:rsidR="00CB2FE4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16</w:t>
      </w:r>
      <w:r w:rsidRPr="007E426A">
        <w:rPr>
          <w:rFonts w:ascii="Times New Roman" w:hAnsi="Times New Roman" w:cs="Times New Roman"/>
          <w:sz w:val="24"/>
          <w:szCs w:val="24"/>
        </w:rPr>
        <w:t xml:space="preserve">. Что такое «смог»? Виды смогов. </w:t>
      </w:r>
    </w:p>
    <w:p w14:paraId="29E10648" w14:textId="0A4DAD2D" w:rsidR="004C3644" w:rsidRDefault="004C364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Причины и экологические проблемы, связанные с глобальным потеплением.</w:t>
      </w:r>
    </w:p>
    <w:p w14:paraId="60F95191" w14:textId="6FDEC3E9" w:rsidR="00766E9F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Причины разрушения озонового слоя атмосферы. Экологические последствия.</w:t>
      </w:r>
    </w:p>
    <w:p w14:paraId="500EBA21" w14:textId="0250FAEB" w:rsidR="00766E9F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Кислотные осадки, причины их образования и экологические последствия.</w:t>
      </w:r>
    </w:p>
    <w:p w14:paraId="4A15D125" w14:textId="714AC61B" w:rsidR="00CC00AC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Основные виды антропогенного загрязнения воды. </w:t>
      </w:r>
    </w:p>
    <w:p w14:paraId="6ED8056A" w14:textId="304A1B75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B2FE4" w:rsidRPr="007E426A">
        <w:rPr>
          <w:rFonts w:ascii="Times New Roman" w:hAnsi="Times New Roman" w:cs="Times New Roman"/>
          <w:sz w:val="24"/>
          <w:szCs w:val="24"/>
        </w:rPr>
        <w:t>. Способы очистки газовых выбросов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 от твердых частиц</w:t>
      </w:r>
      <w:r w:rsidR="00CC00AC" w:rsidRPr="007E426A">
        <w:rPr>
          <w:rFonts w:ascii="Times New Roman" w:hAnsi="Times New Roman" w:cs="Times New Roman"/>
          <w:sz w:val="24"/>
          <w:szCs w:val="24"/>
        </w:rPr>
        <w:t xml:space="preserve"> и </w:t>
      </w:r>
      <w:r w:rsidR="00CB2FE4" w:rsidRPr="007E426A">
        <w:rPr>
          <w:rFonts w:ascii="Times New Roman" w:hAnsi="Times New Roman" w:cs="Times New Roman"/>
          <w:sz w:val="24"/>
          <w:szCs w:val="24"/>
        </w:rPr>
        <w:t>токсичных примесей</w:t>
      </w:r>
      <w:r w:rsidR="00CC00AC" w:rsidRPr="007E426A">
        <w:rPr>
          <w:rFonts w:ascii="Times New Roman" w:hAnsi="Times New Roman" w:cs="Times New Roman"/>
          <w:sz w:val="24"/>
          <w:szCs w:val="24"/>
        </w:rPr>
        <w:t>.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4931D" w14:textId="48D0207E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Механическая и химическая очистка сточных вод </w:t>
      </w:r>
    </w:p>
    <w:p w14:paraId="779CB70B" w14:textId="6119E95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3</w:t>
      </w:r>
      <w:r w:rsidRPr="007E426A">
        <w:rPr>
          <w:rFonts w:ascii="Times New Roman" w:hAnsi="Times New Roman" w:cs="Times New Roman"/>
          <w:sz w:val="24"/>
          <w:szCs w:val="24"/>
        </w:rPr>
        <w:t xml:space="preserve">. Физико-химические методы очистки сточных вод </w:t>
      </w:r>
    </w:p>
    <w:p w14:paraId="409385E6" w14:textId="5CA02D3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4</w:t>
      </w:r>
      <w:r w:rsidRPr="007E426A">
        <w:rPr>
          <w:rFonts w:ascii="Times New Roman" w:hAnsi="Times New Roman" w:cs="Times New Roman"/>
          <w:sz w:val="24"/>
          <w:szCs w:val="24"/>
        </w:rPr>
        <w:t xml:space="preserve">. </w:t>
      </w:r>
      <w:r w:rsidR="00CC00AC" w:rsidRPr="007E426A">
        <w:rPr>
          <w:rFonts w:ascii="Times New Roman" w:hAnsi="Times New Roman" w:cs="Times New Roman"/>
          <w:sz w:val="24"/>
          <w:szCs w:val="24"/>
        </w:rPr>
        <w:t>Биологические методы очистки сточных вод.</w:t>
      </w:r>
    </w:p>
    <w:p w14:paraId="76849487" w14:textId="78B8CC91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5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Обеззараживание сточных вод и обработка осадков </w:t>
      </w:r>
    </w:p>
    <w:p w14:paraId="5743064A" w14:textId="079E2433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6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Общие методы защиты населения от вредных выбросов предприятий </w:t>
      </w:r>
    </w:p>
    <w:p w14:paraId="4155197A" w14:textId="3EB7618D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7</w:t>
      </w:r>
      <w:r w:rsidRPr="007E426A">
        <w:rPr>
          <w:rFonts w:ascii="Times New Roman" w:hAnsi="Times New Roman" w:cs="Times New Roman"/>
          <w:sz w:val="24"/>
          <w:szCs w:val="24"/>
        </w:rPr>
        <w:t xml:space="preserve">. Способы переработки твердых отходов </w:t>
      </w:r>
    </w:p>
    <w:p w14:paraId="78BF39EE" w14:textId="4D6CF172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8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Источники экологического права </w:t>
      </w:r>
    </w:p>
    <w:p w14:paraId="5B1E4CC8" w14:textId="6CCA0816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9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Государственная система управления охраной окружающей природной среды в России </w:t>
      </w:r>
    </w:p>
    <w:p w14:paraId="34746F19" w14:textId="3868AD3A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B2FE4" w:rsidRPr="007E426A">
        <w:rPr>
          <w:rFonts w:ascii="Times New Roman" w:hAnsi="Times New Roman" w:cs="Times New Roman"/>
          <w:sz w:val="24"/>
          <w:szCs w:val="24"/>
        </w:rPr>
        <w:t>. Экологический паспорт предприятия</w:t>
      </w:r>
    </w:p>
    <w:p w14:paraId="71D6CEC5" w14:textId="3DF105A8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Экологический контроль, его цели, формы и объекты. </w:t>
      </w:r>
    </w:p>
    <w:p w14:paraId="58C760B6" w14:textId="3A181882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Экологическая экспертиза, ее задача, объекты, принципы. </w:t>
      </w:r>
    </w:p>
    <w:p w14:paraId="73D61DC6" w14:textId="0F404BAC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3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Оценка воздействия на окружающую среду. </w:t>
      </w:r>
    </w:p>
    <w:p w14:paraId="78413833" w14:textId="159C544A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4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Экологический мониторинг. Виды мониторинга. </w:t>
      </w:r>
    </w:p>
    <w:p w14:paraId="791605B8" w14:textId="5AD39072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5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Нормирование качества окружающей природной среды. </w:t>
      </w:r>
      <w:r w:rsidR="00292FFB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r w:rsidR="00CB2FE4" w:rsidRPr="007E426A">
        <w:rPr>
          <w:rFonts w:ascii="Times New Roman" w:hAnsi="Times New Roman" w:cs="Times New Roman"/>
          <w:sz w:val="24"/>
          <w:szCs w:val="24"/>
        </w:rPr>
        <w:t>норматив</w:t>
      </w:r>
      <w:r w:rsidR="00292FFB">
        <w:rPr>
          <w:rFonts w:ascii="Times New Roman" w:hAnsi="Times New Roman" w:cs="Times New Roman"/>
          <w:sz w:val="24"/>
          <w:szCs w:val="24"/>
        </w:rPr>
        <w:t>ов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5F91F" w14:textId="79FAA26D" w:rsidR="00CC00AC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6</w:t>
      </w:r>
      <w:r w:rsidRPr="007E426A">
        <w:rPr>
          <w:rFonts w:ascii="Times New Roman" w:hAnsi="Times New Roman" w:cs="Times New Roman"/>
          <w:sz w:val="24"/>
          <w:szCs w:val="24"/>
        </w:rPr>
        <w:t>. Санитарно- гигиенические норматив</w:t>
      </w:r>
      <w:r w:rsidR="00292FFB">
        <w:rPr>
          <w:rFonts w:ascii="Times New Roman" w:hAnsi="Times New Roman" w:cs="Times New Roman"/>
          <w:sz w:val="24"/>
          <w:szCs w:val="24"/>
        </w:rPr>
        <w:t>ы</w:t>
      </w:r>
      <w:r w:rsidRPr="007E426A">
        <w:rPr>
          <w:rFonts w:ascii="Times New Roman" w:hAnsi="Times New Roman" w:cs="Times New Roman"/>
          <w:sz w:val="24"/>
          <w:szCs w:val="24"/>
        </w:rPr>
        <w:t xml:space="preserve"> качества. </w:t>
      </w:r>
    </w:p>
    <w:p w14:paraId="5CE65429" w14:textId="42533570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7</w:t>
      </w:r>
      <w:r w:rsidR="00CB2FE4" w:rsidRPr="007E426A">
        <w:rPr>
          <w:rFonts w:ascii="Times New Roman" w:hAnsi="Times New Roman" w:cs="Times New Roman"/>
          <w:sz w:val="24"/>
          <w:szCs w:val="24"/>
        </w:rPr>
        <w:t>. Предельно допустимая концентрация. Что такое разовый и среднесуточный норматив ПДК?</w:t>
      </w:r>
    </w:p>
    <w:p w14:paraId="1940941A" w14:textId="647285BA" w:rsidR="00CC00AC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8</w:t>
      </w:r>
      <w:r w:rsidRPr="007E426A">
        <w:rPr>
          <w:rFonts w:ascii="Times New Roman" w:hAnsi="Times New Roman" w:cs="Times New Roman"/>
          <w:sz w:val="24"/>
          <w:szCs w:val="24"/>
        </w:rPr>
        <w:t>. Производственно-хозяйственные нормативы качества.</w:t>
      </w:r>
    </w:p>
    <w:p w14:paraId="06F8CC61" w14:textId="77777777" w:rsidR="00CB2FE4" w:rsidRPr="00CB2FE4" w:rsidRDefault="00CB2FE4" w:rsidP="007E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4C0926" w14:textId="77777777" w:rsidR="0087327E" w:rsidRPr="0087327E" w:rsidRDefault="0087327E">
      <w:pPr>
        <w:rPr>
          <w:rFonts w:ascii="Times New Roman" w:hAnsi="Times New Roman" w:cs="Times New Roman"/>
          <w:sz w:val="28"/>
          <w:szCs w:val="28"/>
        </w:rPr>
      </w:pPr>
    </w:p>
    <w:sectPr w:rsidR="0087327E" w:rsidRPr="008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37"/>
    <w:rsid w:val="00003709"/>
    <w:rsid w:val="00292FFB"/>
    <w:rsid w:val="00462C9C"/>
    <w:rsid w:val="004C3644"/>
    <w:rsid w:val="0051392C"/>
    <w:rsid w:val="006F38A9"/>
    <w:rsid w:val="00766E9F"/>
    <w:rsid w:val="007E426A"/>
    <w:rsid w:val="0084765B"/>
    <w:rsid w:val="0087327E"/>
    <w:rsid w:val="00A16131"/>
    <w:rsid w:val="00CB2FE4"/>
    <w:rsid w:val="00CC00AC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EB8"/>
  <w15:chartTrackingRefBased/>
  <w15:docId w15:val="{42182CB9-5F0E-45A8-9674-A75B444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2020-11-10T04:21:00Z</dcterms:created>
  <dcterms:modified xsi:type="dcterms:W3CDTF">2020-11-10T05:05:00Z</dcterms:modified>
</cp:coreProperties>
</file>