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0CB" w:rsidRDefault="00E410CB" w:rsidP="000C4FF5">
      <w:pPr>
        <w:rPr>
          <w:rFonts w:ascii="ArialMT" w:hAnsi="ArialMT" w:cs="ArialMT"/>
        </w:rPr>
      </w:pPr>
    </w:p>
    <w:p w:rsidR="007B5866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Задание по дисциплине «ЭЛЕКТРОНИКА»</w:t>
      </w:r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для группы </w:t>
      </w:r>
      <w:proofErr w:type="spellStart"/>
      <w:r w:rsidR="007B5866" w:rsidRPr="007B5866">
        <w:rPr>
          <w:rFonts w:ascii="Times New Roman" w:hAnsi="Times New Roman" w:cs="Times New Roman"/>
          <w:b/>
          <w:sz w:val="24"/>
          <w:szCs w:val="24"/>
        </w:rPr>
        <w:t>ТКв</w:t>
      </w:r>
      <w:proofErr w:type="spellEnd"/>
      <w:r w:rsidR="007B5866" w:rsidRPr="007B5866">
        <w:rPr>
          <w:rFonts w:ascii="Times New Roman" w:hAnsi="Times New Roman" w:cs="Times New Roman"/>
          <w:b/>
          <w:sz w:val="24"/>
          <w:szCs w:val="24"/>
        </w:rPr>
        <w:t xml:space="preserve"> 18  </w:t>
      </w:r>
    </w:p>
    <w:p w:rsidR="00E410CB" w:rsidRPr="007B5866" w:rsidRDefault="007B5866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D2761">
        <w:rPr>
          <w:rFonts w:ascii="Times New Roman" w:hAnsi="Times New Roman" w:cs="Times New Roman"/>
          <w:b/>
          <w:sz w:val="24"/>
          <w:szCs w:val="24"/>
        </w:rPr>
        <w:t>06</w:t>
      </w:r>
      <w:r w:rsidR="004A79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761">
        <w:rPr>
          <w:rFonts w:ascii="Times New Roman" w:hAnsi="Times New Roman" w:cs="Times New Roman"/>
          <w:b/>
          <w:sz w:val="24"/>
          <w:szCs w:val="24"/>
        </w:rPr>
        <w:t>июня</w:t>
      </w:r>
      <w:r w:rsidRPr="007B5866"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E410CB" w:rsidRPr="007B5866" w:rsidRDefault="00E410CB" w:rsidP="000C4FF5">
      <w:pPr>
        <w:rPr>
          <w:rFonts w:ascii="Times New Roman" w:hAnsi="Times New Roman" w:cs="Times New Roman"/>
          <w:sz w:val="24"/>
          <w:szCs w:val="24"/>
        </w:rPr>
      </w:pPr>
    </w:p>
    <w:p w:rsidR="008877B5" w:rsidRDefault="008877B5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Теоретический материал</w:t>
      </w:r>
      <w:bookmarkStart w:id="0" w:name="_GoBack"/>
      <w:bookmarkEnd w:id="0"/>
    </w:p>
    <w:p w:rsidR="00D9065E" w:rsidRPr="00D9065E" w:rsidRDefault="002D2761" w:rsidP="000C4F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Устройства цифровой электроники. Использование АЦП и ЦАП, в том числе и в </w:t>
      </w:r>
      <w:r w:rsidR="00A5291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змерительных комплексах</w:t>
      </w:r>
      <w:r w:rsidR="00A52914">
        <w:rPr>
          <w:rFonts w:ascii="Times New Roman" w:hAnsi="Times New Roman" w:cs="Times New Roman"/>
          <w:sz w:val="24"/>
          <w:szCs w:val="24"/>
        </w:rPr>
        <w:t>.</w:t>
      </w:r>
    </w:p>
    <w:p w:rsidR="00E410CB" w:rsidRDefault="00E410CB" w:rsidP="000C4FF5">
      <w:pPr>
        <w:rPr>
          <w:rFonts w:ascii="Times New Roman" w:hAnsi="Times New Roman" w:cs="Times New Roman"/>
          <w:b/>
          <w:sz w:val="24"/>
          <w:szCs w:val="24"/>
        </w:rPr>
      </w:pPr>
      <w:r w:rsidRPr="007C1D6C">
        <w:rPr>
          <w:rFonts w:ascii="Times New Roman" w:hAnsi="Times New Roman" w:cs="Times New Roman"/>
          <w:b/>
          <w:sz w:val="24"/>
          <w:szCs w:val="24"/>
        </w:rPr>
        <w:t>Практическ</w:t>
      </w:r>
      <w:r w:rsidR="00CC66AF">
        <w:rPr>
          <w:rFonts w:ascii="Times New Roman" w:hAnsi="Times New Roman" w:cs="Times New Roman"/>
          <w:b/>
          <w:sz w:val="24"/>
          <w:szCs w:val="24"/>
        </w:rPr>
        <w:t>ая часть</w:t>
      </w:r>
    </w:p>
    <w:p w:rsidR="005B0E13" w:rsidRPr="002043AE" w:rsidRDefault="002043AE" w:rsidP="000C4FF5">
      <w:pPr>
        <w:rPr>
          <w:rFonts w:ascii="Times New Roman" w:hAnsi="Times New Roman" w:cs="Times New Roman"/>
          <w:sz w:val="24"/>
          <w:szCs w:val="24"/>
        </w:rPr>
      </w:pPr>
      <w:r w:rsidRPr="002043AE">
        <w:rPr>
          <w:rFonts w:ascii="Times New Roman" w:hAnsi="Times New Roman" w:cs="Times New Roman"/>
          <w:sz w:val="24"/>
          <w:szCs w:val="24"/>
        </w:rPr>
        <w:t xml:space="preserve">Подготовить конспект на тему связанную с описанием этапов развития микроэлектроники и перспективных разработок в </w:t>
      </w:r>
      <w:proofErr w:type="gramStart"/>
      <w:r w:rsidRPr="002043AE">
        <w:rPr>
          <w:rFonts w:ascii="Times New Roman" w:hAnsi="Times New Roman" w:cs="Times New Roman"/>
          <w:sz w:val="24"/>
          <w:szCs w:val="24"/>
        </w:rPr>
        <w:t>области  использования</w:t>
      </w:r>
      <w:proofErr w:type="gramEnd"/>
      <w:r w:rsidRPr="00204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3AE">
        <w:rPr>
          <w:rFonts w:ascii="Times New Roman" w:hAnsi="Times New Roman" w:cs="Times New Roman"/>
          <w:sz w:val="24"/>
          <w:szCs w:val="24"/>
        </w:rPr>
        <w:t>нанотехнологий</w:t>
      </w:r>
      <w:proofErr w:type="spellEnd"/>
      <w:r w:rsidRPr="002043AE">
        <w:rPr>
          <w:rFonts w:ascii="Times New Roman" w:hAnsi="Times New Roman" w:cs="Times New Roman"/>
          <w:sz w:val="24"/>
          <w:szCs w:val="24"/>
        </w:rPr>
        <w:t xml:space="preserve"> в электронике.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1.Миловзоров, Олег Владимирович.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Миловзоров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Владимирович, Панков Иван Григорьевич. - 4-е изд., стер. 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Высшая школа,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2008. - 288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978-5-06-004428-7 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Ю. Ф. Аналоговая и цифровая электроника. Полный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курс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учебник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Опадчий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Федорович,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Олег Павлович, Гуров Александр Иванович; под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ред. О.П.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Глудкина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 - Москва: Горячая линия-Телеком, 2005. - 768 с. -ISBN 5-93517-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002-7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3.Щука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А .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А. Электроника : учеб. пособие / Щука Александр Александрович. - 2-е изд.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Санкт-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БХВ-Петербург, 2008. - 752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(Учебная литература для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вузов). - ISBN 978-5-9775-0160-6.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4. Жаворонков, Михаил Анатольевич.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Жаворонков Михаил Анатольевич, Кузин Александр Владимирович. - 3-е изд., стер.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Академия, 2010. - 400 с. - (Высшее профессиональное образование). - ISBN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978-5-7695-7041-4 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6.1.2. Издания из ЭБС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В.А.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В. А.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Кобыльский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ЗабГУ, 2015. - 167 с. - ISBN 978-5-9293-1491-9 . [Электронный ресурс]. Режим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доступа: http://mpro.zabgu.ru/ProtectedView/Book/ViewBook/492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 Дополнительная литература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6.2.1. Печатные издания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1. Бобровский Ю. Л. Электронные, квантовые приборы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микроэлектроника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пособие / Бобровский Юрий Львович, Корнилов Сергей Александрович,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Кратиров</w:t>
      </w:r>
      <w:proofErr w:type="spellEnd"/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Игорь Алексеевич и др.; под ред. Н.Д. Федорова. -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Радио и связь, 2002.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560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ил. - ISBN 5-256-01169-3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2. Лазарева, С. В. Электротехника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электроника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: Ч. 1 / Лазарева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Светлана Валерьевна,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Шойванов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Юрий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Ринчинович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Дейс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Данил Александрович. 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5866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, 2009. - 148с. - ISBN 978-5-9293-0478-1.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3. Каганов В.И. Основы радиоэлектроники и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связи :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учеб. пособие / Каганов Вильям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Ильич,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Битюков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Владимир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Ксенофонтович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. - Москва 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Базы данных, информационно-справочные и поисковые системы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1 . Информационная система «Единое окно доступа к образовательным ресурсам»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(http://window.edu.ru/).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lastRenderedPageBreak/>
        <w:t>2. Научная Электронная Библиотека http://www.e-library.ru.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3 . Электронные версии учебников, пособий, методических разработок, указаний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рекомендаций по всем видам учебной работы, предусмотренных вузовской рабочей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программой, находящиеся в свободном доступе для студентов, обучающихся в вузе,</w:t>
      </w:r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на внутри сетевом сервере </w:t>
      </w:r>
      <w:hyperlink r:id="rId5" w:history="1">
        <w:r w:rsidRPr="007B5866">
          <w:rPr>
            <w:rStyle w:val="a3"/>
            <w:rFonts w:ascii="Times New Roman" w:hAnsi="Times New Roman" w:cs="Times New Roman"/>
            <w:sz w:val="24"/>
            <w:szCs w:val="24"/>
          </w:rPr>
          <w:t>http://www.zabgu.ru/</w:t>
        </w:r>
      </w:hyperlink>
    </w:p>
    <w:p w:rsidR="008877B5" w:rsidRPr="007B5866" w:rsidRDefault="008877B5" w:rsidP="008877B5">
      <w:pPr>
        <w:rPr>
          <w:rFonts w:ascii="Times New Roman" w:hAnsi="Times New Roman" w:cs="Times New Roman"/>
          <w:sz w:val="24"/>
          <w:szCs w:val="24"/>
        </w:rPr>
      </w:pPr>
    </w:p>
    <w:p w:rsidR="008877B5" w:rsidRPr="007B5866" w:rsidRDefault="008877B5" w:rsidP="008877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866">
        <w:rPr>
          <w:rFonts w:ascii="Times New Roman" w:hAnsi="Times New Roman" w:cs="Times New Roman"/>
          <w:b/>
          <w:bCs/>
          <w:sz w:val="24"/>
          <w:szCs w:val="24"/>
        </w:rPr>
        <w:t>Рекомендации по организации изучения дисциплины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в случаях неясности каких-либо </w:t>
      </w:r>
      <w:proofErr w:type="gramStart"/>
      <w:r w:rsidRPr="007B5866">
        <w:rPr>
          <w:rFonts w:ascii="Times New Roman" w:hAnsi="Times New Roman" w:cs="Times New Roman"/>
          <w:sz w:val="24"/>
          <w:szCs w:val="24"/>
        </w:rPr>
        <w:t>вопросов,  необходимо</w:t>
      </w:r>
      <w:proofErr w:type="gramEnd"/>
      <w:r w:rsidRPr="007B5866">
        <w:rPr>
          <w:rFonts w:ascii="Times New Roman" w:hAnsi="Times New Roman" w:cs="Times New Roman"/>
          <w:sz w:val="24"/>
          <w:szCs w:val="24"/>
        </w:rPr>
        <w:t xml:space="preserve"> задать соответствующие вопросы преподавателю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оставив их в своем личном кабинете</w:t>
      </w:r>
      <w:r w:rsidRPr="007B5866">
        <w:rPr>
          <w:rFonts w:ascii="Times New Roman" w:hAnsi="Times New Roman" w:cs="Times New Roman"/>
          <w:sz w:val="24"/>
          <w:szCs w:val="24"/>
        </w:rPr>
        <w:t>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необходимым условием является самостоятельность и инициативность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при изучении дисциплины;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Порядок организации самостоятельной работы студентов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Самостоятельная работа студентов предполагает: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самостоятельный поиск, обработку (анализ, синтез, обобщение и систематизацию),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адаптацию необходимой по дисциплине информации;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выполнение заданий для самостоятельной работы;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изучение и усвоение теоретического материала</w:t>
      </w:r>
      <w:r w:rsidR="00E410CB" w:rsidRPr="007B5866">
        <w:rPr>
          <w:rFonts w:ascii="Times New Roman" w:hAnsi="Times New Roman" w:cs="Times New Roman"/>
          <w:sz w:val="24"/>
          <w:szCs w:val="24"/>
        </w:rPr>
        <w:t xml:space="preserve"> </w:t>
      </w:r>
      <w:r w:rsidRPr="007B5866">
        <w:rPr>
          <w:rFonts w:ascii="Times New Roman" w:hAnsi="Times New Roman" w:cs="Times New Roman"/>
          <w:sz w:val="24"/>
          <w:szCs w:val="24"/>
        </w:rPr>
        <w:t>в соответствующих литературных источниках (рекомендуемая основная и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дополнительная литература);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- самостоятельное изучение отдельных вопросов курса;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 xml:space="preserve">- подготовка к практическим и лабораторным занятиям, в соответствии с </w:t>
      </w:r>
      <w:proofErr w:type="spellStart"/>
      <w:r w:rsidRPr="007B5866">
        <w:rPr>
          <w:rFonts w:ascii="Times New Roman" w:hAnsi="Times New Roman" w:cs="Times New Roman"/>
          <w:sz w:val="24"/>
          <w:szCs w:val="24"/>
        </w:rPr>
        <w:t>рекомен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>-</w:t>
      </w:r>
    </w:p>
    <w:p w:rsidR="008877B5" w:rsidRPr="007B5866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5866">
        <w:rPr>
          <w:rFonts w:ascii="Times New Roman" w:hAnsi="Times New Roman" w:cs="Times New Roman"/>
          <w:sz w:val="24"/>
          <w:szCs w:val="24"/>
        </w:rPr>
        <w:t>дациями</w:t>
      </w:r>
      <w:proofErr w:type="spellEnd"/>
      <w:r w:rsidRPr="007B5866">
        <w:rPr>
          <w:rFonts w:ascii="Times New Roman" w:hAnsi="Times New Roman" w:cs="Times New Roman"/>
          <w:sz w:val="24"/>
          <w:szCs w:val="24"/>
        </w:rPr>
        <w:t xml:space="preserve"> преподавателя (выполнение конкретных заданий, соответствующие</w:t>
      </w:r>
    </w:p>
    <w:p w:rsidR="008877B5" w:rsidRDefault="008877B5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866">
        <w:rPr>
          <w:rFonts w:ascii="Times New Roman" w:hAnsi="Times New Roman" w:cs="Times New Roman"/>
          <w:sz w:val="24"/>
          <w:szCs w:val="24"/>
        </w:rPr>
        <w:t>организационные действия и т.д.).</w:t>
      </w:r>
    </w:p>
    <w:p w:rsidR="00A45A61" w:rsidRDefault="00A45A61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61" w:rsidRPr="007C1D6C" w:rsidRDefault="00A45A61" w:rsidP="00A45A61">
      <w:pPr>
        <w:rPr>
          <w:rFonts w:ascii="Times New Roman" w:hAnsi="Times New Roman" w:cs="Times New Roman"/>
        </w:rPr>
      </w:pPr>
      <w:r w:rsidRPr="007C1D6C">
        <w:rPr>
          <w:rFonts w:ascii="Times New Roman" w:hAnsi="Times New Roman" w:cs="Times New Roman"/>
        </w:rPr>
        <w:t xml:space="preserve">Заведующий кафедрой </w:t>
      </w:r>
      <w:proofErr w:type="spellStart"/>
      <w:r w:rsidRPr="007C1D6C">
        <w:rPr>
          <w:rFonts w:ascii="Times New Roman" w:hAnsi="Times New Roman" w:cs="Times New Roman"/>
        </w:rPr>
        <w:t>ФиТС</w:t>
      </w:r>
      <w:proofErr w:type="spellEnd"/>
      <w:r w:rsidRPr="007C1D6C">
        <w:rPr>
          <w:rFonts w:ascii="Times New Roman" w:hAnsi="Times New Roman" w:cs="Times New Roman"/>
        </w:rPr>
        <w:t>: Свешников Игорь Вадимович</w:t>
      </w:r>
    </w:p>
    <w:p w:rsidR="00A45A61" w:rsidRPr="007C1D6C" w:rsidRDefault="00322EC4" w:rsidP="00A45A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</w:t>
      </w:r>
      <w:r w:rsidR="00A45A61" w:rsidRPr="007C1D6C">
        <w:rPr>
          <w:rFonts w:ascii="Times New Roman" w:hAnsi="Times New Roman" w:cs="Times New Roman"/>
        </w:rPr>
        <w:t>дущий преподаватель: Степанов Николай Петрович</w:t>
      </w:r>
    </w:p>
    <w:p w:rsidR="00A45A61" w:rsidRPr="007B5866" w:rsidRDefault="00A45A61" w:rsidP="00887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5A61" w:rsidRPr="007B586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1"/>
  </w:num>
  <w:num w:numId="8">
    <w:abstractNumId w:val="9"/>
  </w:num>
  <w:num w:numId="9">
    <w:abstractNumId w:val="6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35176"/>
    <w:rsid w:val="0007753F"/>
    <w:rsid w:val="00094659"/>
    <w:rsid w:val="000C4FF5"/>
    <w:rsid w:val="00113BD2"/>
    <w:rsid w:val="00113C69"/>
    <w:rsid w:val="001A3FDD"/>
    <w:rsid w:val="001C7D03"/>
    <w:rsid w:val="001E2541"/>
    <w:rsid w:val="002043AE"/>
    <w:rsid w:val="002D2761"/>
    <w:rsid w:val="00322149"/>
    <w:rsid w:val="00322EC4"/>
    <w:rsid w:val="003A27F6"/>
    <w:rsid w:val="003B03E2"/>
    <w:rsid w:val="003F258B"/>
    <w:rsid w:val="0048057F"/>
    <w:rsid w:val="0049242E"/>
    <w:rsid w:val="0049418A"/>
    <w:rsid w:val="004A79B0"/>
    <w:rsid w:val="005060E6"/>
    <w:rsid w:val="00526F84"/>
    <w:rsid w:val="00532E71"/>
    <w:rsid w:val="005969CB"/>
    <w:rsid w:val="005A6DAE"/>
    <w:rsid w:val="005B0E13"/>
    <w:rsid w:val="005C5BA7"/>
    <w:rsid w:val="005D46B4"/>
    <w:rsid w:val="006203FE"/>
    <w:rsid w:val="00626538"/>
    <w:rsid w:val="006308EC"/>
    <w:rsid w:val="00640036"/>
    <w:rsid w:val="00642C24"/>
    <w:rsid w:val="006877B9"/>
    <w:rsid w:val="006C3E5F"/>
    <w:rsid w:val="006D4650"/>
    <w:rsid w:val="00776DA3"/>
    <w:rsid w:val="007A41C4"/>
    <w:rsid w:val="007B5866"/>
    <w:rsid w:val="007C1D6C"/>
    <w:rsid w:val="00852901"/>
    <w:rsid w:val="00853D8A"/>
    <w:rsid w:val="00863515"/>
    <w:rsid w:val="008877B5"/>
    <w:rsid w:val="008A799B"/>
    <w:rsid w:val="00912292"/>
    <w:rsid w:val="0092018E"/>
    <w:rsid w:val="00925910"/>
    <w:rsid w:val="00933310"/>
    <w:rsid w:val="00937720"/>
    <w:rsid w:val="009478B4"/>
    <w:rsid w:val="009C0662"/>
    <w:rsid w:val="00A038B9"/>
    <w:rsid w:val="00A45A61"/>
    <w:rsid w:val="00A52914"/>
    <w:rsid w:val="00A95319"/>
    <w:rsid w:val="00A97C31"/>
    <w:rsid w:val="00B23F8A"/>
    <w:rsid w:val="00B93949"/>
    <w:rsid w:val="00BD151A"/>
    <w:rsid w:val="00BE3ED3"/>
    <w:rsid w:val="00C03708"/>
    <w:rsid w:val="00C16652"/>
    <w:rsid w:val="00C958AD"/>
    <w:rsid w:val="00C961CD"/>
    <w:rsid w:val="00CC66AF"/>
    <w:rsid w:val="00CF0DC4"/>
    <w:rsid w:val="00D11935"/>
    <w:rsid w:val="00D9065E"/>
    <w:rsid w:val="00DA669B"/>
    <w:rsid w:val="00E410CB"/>
    <w:rsid w:val="00E52408"/>
    <w:rsid w:val="00E6041F"/>
    <w:rsid w:val="00E843B6"/>
    <w:rsid w:val="00EB5E8A"/>
    <w:rsid w:val="00ED3276"/>
    <w:rsid w:val="00F51A61"/>
    <w:rsid w:val="00F66047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73917"/>
  <w15:docId w15:val="{102AB34F-0ECD-4C8D-BA5A-A59E9A1B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bg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3</cp:revision>
  <cp:lastPrinted>2019-12-17T23:54:00Z</cp:lastPrinted>
  <dcterms:created xsi:type="dcterms:W3CDTF">2020-06-04T00:34:00Z</dcterms:created>
  <dcterms:modified xsi:type="dcterms:W3CDTF">2020-06-04T01:29:00Z</dcterms:modified>
</cp:coreProperties>
</file>