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8C" w:rsidRDefault="00210F8C" w:rsidP="00B54EE3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«Организация процесса создания и освоения новой техники</w:t>
      </w:r>
      <w:r w:rsidR="00B54EE3">
        <w:rPr>
          <w:rFonts w:ascii="Times New Roman" w:hAnsi="Times New Roman" w:cs="Times New Roman"/>
          <w:sz w:val="28"/>
          <w:szCs w:val="28"/>
        </w:rPr>
        <w:t xml:space="preserve"> в машиностроении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10F8C" w:rsidRDefault="00210F8C" w:rsidP="00A23A61">
      <w:pPr>
        <w:pStyle w:val="a6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10F8C" w:rsidRDefault="00210F8C" w:rsidP="00210F8C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Лекция    </w:t>
      </w:r>
      <w:r w:rsidR="002E7782">
        <w:rPr>
          <w:rFonts w:ascii="Times New Roman" w:hAnsi="Times New Roman" w:cs="Times New Roman"/>
          <w:sz w:val="28"/>
          <w:szCs w:val="28"/>
        </w:rPr>
        <w:t>11.01</w:t>
      </w:r>
      <w:r>
        <w:rPr>
          <w:rFonts w:ascii="Times New Roman" w:hAnsi="Times New Roman" w:cs="Times New Roman"/>
          <w:sz w:val="28"/>
          <w:szCs w:val="28"/>
        </w:rPr>
        <w:t>.2021</w:t>
      </w:r>
    </w:p>
    <w:p w:rsidR="00A23A61" w:rsidRDefault="00A23A61" w:rsidP="00A23A61">
      <w:pPr>
        <w:pStyle w:val="a6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A61">
        <w:rPr>
          <w:rFonts w:ascii="Times New Roman" w:eastAsia="Times New Roman" w:hAnsi="Times New Roman" w:cs="Times New Roman"/>
          <w:sz w:val="28"/>
          <w:szCs w:val="28"/>
        </w:rPr>
        <w:t>Организация НИР</w:t>
      </w:r>
      <w:r w:rsidRPr="00A23A61">
        <w:rPr>
          <w:rFonts w:ascii="Times New Roman" w:hAnsi="Times New Roman" w:cs="Times New Roman"/>
          <w:sz w:val="28"/>
          <w:szCs w:val="28"/>
        </w:rPr>
        <w:t>.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 Технологическая подготовка производства.</w:t>
      </w:r>
      <w:r w:rsidRPr="00A23A61">
        <w:rPr>
          <w:rFonts w:ascii="Times New Roman" w:hAnsi="Times New Roman" w:cs="Times New Roman"/>
          <w:sz w:val="28"/>
          <w:szCs w:val="28"/>
        </w:rPr>
        <w:t xml:space="preserve"> Содержание,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A61">
        <w:rPr>
          <w:rFonts w:ascii="Times New Roman" w:hAnsi="Times New Roman" w:cs="Times New Roman"/>
          <w:sz w:val="28"/>
          <w:szCs w:val="28"/>
        </w:rPr>
        <w:t>основные этапы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Техническая подготовка производства</w:t>
      </w:r>
      <w:r w:rsidR="002234EF">
        <w:rPr>
          <w:rFonts w:ascii="Times New Roman" w:hAnsi="Times New Roman" w:cs="Times New Roman"/>
          <w:sz w:val="28"/>
          <w:szCs w:val="28"/>
        </w:rPr>
        <w:t xml:space="preserve"> новой техники</w:t>
      </w:r>
      <w:r w:rsidR="00536979">
        <w:rPr>
          <w:rFonts w:ascii="Times New Roman" w:hAnsi="Times New Roman" w:cs="Times New Roman"/>
          <w:sz w:val="28"/>
          <w:szCs w:val="28"/>
        </w:rPr>
        <w:t xml:space="preserve"> (процесс создания и освоения новой техники) </w:t>
      </w:r>
      <w:r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проведение прикладных исследований, связанных с изготовлением новой продукции и внедрением новых технологий изготовления;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проектирование новой и модернизация выпускаемой продукции;</w:t>
      </w:r>
    </w:p>
    <w:p w:rsidR="00EE0825" w:rsidRDefault="00EE082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="002234EF">
        <w:rPr>
          <w:rFonts w:ascii="Times New Roman" w:hAnsi="Times New Roman" w:cs="Times New Roman"/>
          <w:sz w:val="28"/>
          <w:szCs w:val="28"/>
        </w:rPr>
        <w:t>разработку технологических процессов изготовления;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приобретение оборудования и оснастки со стороны;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материально-техническое обеспечение производства новой техники;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подготовку кадров;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разработку норм и нормативов.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Цель технической подготовки производства: создание образца новой техники и организация его выпуска в серийном производстве.</w:t>
      </w:r>
    </w:p>
    <w:p w:rsidR="002234EF" w:rsidRDefault="002234EF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Фазы</w:t>
      </w:r>
      <w:r w:rsidRPr="002234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 подготовки производства: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научно-исследовательские работы (НИР);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к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онструкторская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т</w:t>
      </w:r>
      <w:r w:rsidRPr="00A23A61">
        <w:rPr>
          <w:rFonts w:ascii="Times New Roman" w:eastAsia="Times New Roman" w:hAnsi="Times New Roman" w:cs="Times New Roman"/>
          <w:sz w:val="28"/>
          <w:szCs w:val="28"/>
        </w:rPr>
        <w:t>ехнологическая подготовка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(ТПП);</w:t>
      </w:r>
    </w:p>
    <w:p w:rsidR="00C32955" w:rsidRDefault="00C32955" w:rsidP="00EE0825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32955">
        <w:rPr>
          <w:rFonts w:ascii="Times New Roman" w:hAnsi="Times New Roman" w:cs="Times New Roman"/>
          <w:sz w:val="28"/>
          <w:szCs w:val="28"/>
        </w:rPr>
        <w:t>рганизационная подготовка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ОПП).</w:t>
      </w:r>
    </w:p>
    <w:p w:rsidR="00C32955" w:rsidRDefault="00C32955" w:rsidP="00C32955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32955">
        <w:rPr>
          <w:rFonts w:ascii="Times New Roman" w:eastAsia="Times New Roman" w:hAnsi="Times New Roman" w:cs="Times New Roman"/>
          <w:i/>
          <w:sz w:val="28"/>
          <w:szCs w:val="28"/>
        </w:rPr>
        <w:t>Организация НИР</w:t>
      </w:r>
    </w:p>
    <w:p w:rsidR="00C3295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НИР могут быть: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поисковыми;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фундаментальными;</w:t>
      </w:r>
    </w:p>
    <w:p w:rsidR="00002D15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прикладными.</w:t>
      </w:r>
    </w:p>
    <w:p w:rsidR="00C1517F" w:rsidRDefault="00002D15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Поисковые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НИР направлены на создание научного задела для   прикладных исследований. Предназначены для исследования и изучения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возможностей создания новой техники</w:t>
      </w:r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, форм организации </w:t>
      </w:r>
      <w:proofErr w:type="gramStart"/>
      <w:r w:rsidR="00C1517F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proofErr w:type="gramEnd"/>
      <w:r w:rsidR="00C1517F">
        <w:rPr>
          <w:rFonts w:ascii="Times New Roman" w:eastAsia="Times New Roman" w:hAnsi="Times New Roman" w:cs="Times New Roman"/>
          <w:sz w:val="28"/>
          <w:szCs w:val="28"/>
        </w:rPr>
        <w:t xml:space="preserve"> на основе ранее разработанных фундаментальных исследований.</w:t>
      </w:r>
    </w:p>
    <w:p w:rsidR="0021218A" w:rsidRDefault="00C1517F" w:rsidP="00C32955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Фундаментальные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НИР открывают принципиально новые пути создания техники, технологий и т.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Прикладные НИР направлены на решение научно-технических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4818">
        <w:rPr>
          <w:rFonts w:ascii="Times New Roman" w:eastAsia="Times New Roman" w:hAnsi="Times New Roman" w:cs="Times New Roman"/>
          <w:sz w:val="28"/>
          <w:szCs w:val="28"/>
        </w:rPr>
        <w:t>с целью получения результата</w:t>
      </w:r>
      <w:proofErr w:type="gramStart"/>
      <w:r w:rsidR="008D4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18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21218A">
        <w:rPr>
          <w:rFonts w:ascii="Times New Roman" w:eastAsia="Times New Roman" w:hAnsi="Times New Roman" w:cs="Times New Roman"/>
          <w:sz w:val="28"/>
          <w:szCs w:val="28"/>
        </w:rPr>
        <w:t xml:space="preserve"> который будет использоваться в дальнейших проектных разработках, подлежащих непосредственному внедрению в производство.</w:t>
      </w:r>
    </w:p>
    <w:p w:rsidR="0021218A" w:rsidRDefault="0021218A" w:rsidP="0021218A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218A">
        <w:rPr>
          <w:rFonts w:ascii="Times New Roman" w:eastAsia="Times New Roman" w:hAnsi="Times New Roman" w:cs="Times New Roman"/>
          <w:i/>
          <w:sz w:val="28"/>
          <w:szCs w:val="28"/>
        </w:rPr>
        <w:t>Особенности определения экономической эффективности 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ИР</w:t>
      </w:r>
    </w:p>
    <w:p w:rsidR="0021218A" w:rsidRDefault="0021218A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При определении </w:t>
      </w:r>
      <w:r w:rsidRPr="0021218A">
        <w:rPr>
          <w:rFonts w:ascii="Times New Roman" w:eastAsia="Times New Roman" w:hAnsi="Times New Roman" w:cs="Times New Roman"/>
          <w:sz w:val="28"/>
          <w:szCs w:val="28"/>
        </w:rPr>
        <w:t>экономической эффективности НИР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 учитывать следующие 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особенности:</w:t>
      </w:r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носят вероятностный прогнозный характер при определении экономического эффекта, наличие </w:t>
      </w:r>
      <w:proofErr w:type="spellStart"/>
      <w:r w:rsidR="00401CB2">
        <w:rPr>
          <w:rFonts w:ascii="Times New Roman" w:eastAsia="Times New Roman" w:hAnsi="Times New Roman" w:cs="Times New Roman"/>
          <w:sz w:val="28"/>
          <w:szCs w:val="28"/>
        </w:rPr>
        <w:t>предпроизводственных</w:t>
      </w:r>
      <w:proofErr w:type="spellEnd"/>
      <w:r w:rsidR="00401CB2">
        <w:rPr>
          <w:rFonts w:ascii="Times New Roman" w:eastAsia="Times New Roman" w:hAnsi="Times New Roman" w:cs="Times New Roman"/>
          <w:sz w:val="28"/>
          <w:szCs w:val="28"/>
        </w:rPr>
        <w:t xml:space="preserve"> затрат; поэтапное выполнение работ, длительность выполнения работ может составлять от 5 до 8 лет, долевое участие в работе нескольких организаций.</w:t>
      </w:r>
    </w:p>
    <w:p w:rsidR="00401CB2" w:rsidRDefault="00401CB2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Расчет экономического эффекта НИР производится после каждого этапа. Если работы окажутся неэффективными, они могут быть приостановлены или переориентированы</w:t>
      </w:r>
      <w:r w:rsidR="003E60DD">
        <w:rPr>
          <w:rFonts w:ascii="Times New Roman" w:eastAsia="Times New Roman" w:hAnsi="Times New Roman" w:cs="Times New Roman"/>
          <w:sz w:val="28"/>
          <w:szCs w:val="28"/>
        </w:rPr>
        <w:t xml:space="preserve"> на другое направление.</w:t>
      </w:r>
    </w:p>
    <w:p w:rsidR="00455556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1.Определяется предварительный ожидаемый эффект для решения вопроса о целесообразности дальнейшего проведения работ.</w:t>
      </w:r>
    </w:p>
    <w:p w:rsidR="00702D1C" w:rsidRDefault="00455556" w:rsidP="0021218A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</w:t>
      </w:r>
      <w:r w:rsidR="00702D1C">
        <w:rPr>
          <w:rFonts w:ascii="Times New Roman" w:eastAsia="Times New Roman" w:hAnsi="Times New Roman" w:cs="Times New Roman"/>
          <w:sz w:val="28"/>
          <w:szCs w:val="28"/>
        </w:rPr>
        <w:t>После окончания работ (темы) определяют уточненный экономический эффект.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</w:t>
      </w:r>
      <w:r w:rsidRPr="00702D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Определяют экономический эффект после внедрения разработок.</w:t>
      </w:r>
    </w:p>
    <w:p w:rsidR="00702D1C" w:rsidRDefault="00702D1C" w:rsidP="00702D1C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2D1C" w:rsidRDefault="00702D1C" w:rsidP="00702D1C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2D1C">
        <w:rPr>
          <w:rFonts w:ascii="Times New Roman" w:hAnsi="Times New Roman" w:cs="Times New Roman"/>
          <w:i/>
          <w:sz w:val="28"/>
          <w:szCs w:val="28"/>
        </w:rPr>
        <w:t>К</w:t>
      </w:r>
      <w:r w:rsidRPr="00702D1C">
        <w:rPr>
          <w:rFonts w:ascii="Times New Roman" w:eastAsia="Times New Roman" w:hAnsi="Times New Roman" w:cs="Times New Roman"/>
          <w:i/>
          <w:sz w:val="28"/>
          <w:szCs w:val="28"/>
        </w:rPr>
        <w:t>онструкторская подготовка производства</w:t>
      </w:r>
    </w:p>
    <w:p w:rsidR="00395CA0" w:rsidRPr="003B2E74" w:rsidRDefault="00395CA0" w:rsidP="003B2E74">
      <w:pPr>
        <w:pStyle w:val="Pa14"/>
        <w:spacing w:line="360" w:lineRule="auto"/>
        <w:ind w:firstLine="380"/>
        <w:jc w:val="both"/>
        <w:rPr>
          <w:color w:val="000000"/>
          <w:sz w:val="28"/>
          <w:szCs w:val="28"/>
        </w:rPr>
      </w:pPr>
      <w:r w:rsidRPr="00395CA0">
        <w:rPr>
          <w:rStyle w:val="A00"/>
          <w:i w:val="0"/>
          <w:iCs w:val="0"/>
          <w:sz w:val="28"/>
          <w:szCs w:val="28"/>
        </w:rPr>
        <w:t>Одной из составляющих процесса создания и освоения новой техники является кон</w:t>
      </w:r>
      <w:r w:rsidRPr="00395CA0">
        <w:rPr>
          <w:rStyle w:val="A00"/>
          <w:i w:val="0"/>
          <w:iCs w:val="0"/>
          <w:sz w:val="28"/>
          <w:szCs w:val="28"/>
        </w:rPr>
        <w:softHyphen/>
        <w:t>структорская подготовка производства</w:t>
      </w:r>
      <w:r w:rsidR="00536979">
        <w:rPr>
          <w:rStyle w:val="A00"/>
          <w:i w:val="0"/>
          <w:iCs w:val="0"/>
          <w:sz w:val="28"/>
          <w:szCs w:val="28"/>
        </w:rPr>
        <w:t xml:space="preserve"> (КПП)</w:t>
      </w:r>
      <w:r w:rsidRPr="00395CA0">
        <w:rPr>
          <w:rStyle w:val="A00"/>
          <w:i w:val="0"/>
          <w:iCs w:val="0"/>
          <w:sz w:val="28"/>
          <w:szCs w:val="28"/>
        </w:rPr>
        <w:t>, которая включает в себя процессы проектирова</w:t>
      </w:r>
      <w:r w:rsidRPr="00395CA0">
        <w:rPr>
          <w:rStyle w:val="A00"/>
          <w:i w:val="0"/>
          <w:iCs w:val="0"/>
          <w:sz w:val="28"/>
          <w:szCs w:val="28"/>
        </w:rPr>
        <w:softHyphen/>
        <w:t>ния средств технологического оснащения и их изготовление.</w:t>
      </w:r>
    </w:p>
    <w:p w:rsidR="0045555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КПП начинают с разработки технического задания (ТЗ), в котором содержатся технические и экономические требования к новому изделию: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назначение и эксплуатационные характеристики;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- основные параметры;</w:t>
      </w:r>
    </w:p>
    <w:p w:rsidR="00723026" w:rsidRDefault="00723026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</w:t>
      </w:r>
      <w:r w:rsidR="001F6775">
        <w:rPr>
          <w:rFonts w:ascii="Times New Roman" w:eastAsia="Times New Roman" w:hAnsi="Times New Roman" w:cs="Times New Roman"/>
          <w:sz w:val="28"/>
          <w:szCs w:val="28"/>
        </w:rPr>
        <w:t>техническое обслуживание;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долговечность;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- требования безопасности;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 требования унификации,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агрегатирования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1F6775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Разрабатывают эскизный проект, чертежи общих видов, схемы. Рассчитывают ожидаемый экономический эффект.</w:t>
      </w:r>
    </w:p>
    <w:p w:rsidR="00D80302" w:rsidRDefault="001F6775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 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>Выполняют технический проект, необходимые расчеты, разрабатывают чертежи отдельных узлов, сборочных единиц, спецификации, ведомости. Составляют программы испытаний. Проводится экономическое обоснование разработанной конструкции.</w:t>
      </w:r>
    </w:p>
    <w:p w:rsidR="00091C37" w:rsidRDefault="00D80302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Р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>азрабатывают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рабочий проект</w:t>
      </w:r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. Выполняют рабочие и </w:t>
      </w:r>
      <w:proofErr w:type="spellStart"/>
      <w:r w:rsidR="00091C37">
        <w:rPr>
          <w:rFonts w:ascii="Times New Roman" w:eastAsia="Times New Roman" w:hAnsi="Times New Roman" w:cs="Times New Roman"/>
          <w:sz w:val="28"/>
          <w:szCs w:val="28"/>
        </w:rPr>
        <w:t>деталировочные</w:t>
      </w:r>
      <w:proofErr w:type="spellEnd"/>
      <w:r w:rsidR="00091C37">
        <w:rPr>
          <w:rFonts w:ascii="Times New Roman" w:eastAsia="Times New Roman" w:hAnsi="Times New Roman" w:cs="Times New Roman"/>
          <w:sz w:val="28"/>
          <w:szCs w:val="28"/>
        </w:rPr>
        <w:t xml:space="preserve"> чертежи. Составляют комплекс технической документации</w:t>
      </w:r>
    </w:p>
    <w:p w:rsidR="00091C37" w:rsidRDefault="00091C37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производству и эксплуатации нового вида продукции (изделия).</w:t>
      </w:r>
      <w:r w:rsidR="00D803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6979" w:rsidRDefault="00536979" w:rsidP="00723026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775" w:rsidRDefault="00091C37" w:rsidP="00091C37">
      <w:pPr>
        <w:pStyle w:val="a6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1C37">
        <w:rPr>
          <w:rFonts w:ascii="Times New Roman" w:eastAsia="Times New Roman" w:hAnsi="Times New Roman" w:cs="Times New Roman"/>
          <w:i/>
          <w:sz w:val="28"/>
          <w:szCs w:val="28"/>
        </w:rPr>
        <w:t>Технологическая подготовка производства</w:t>
      </w:r>
    </w:p>
    <w:p w:rsidR="00A71B6F" w:rsidRPr="00A71B6F" w:rsidRDefault="00A71B6F" w:rsidP="00A71B6F">
      <w:pPr>
        <w:pStyle w:val="a6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3697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B6F">
        <w:rPr>
          <w:rFonts w:ascii="Times New Roman" w:eastAsia="Times New Roman" w:hAnsi="Times New Roman" w:cs="Times New Roman"/>
          <w:sz w:val="28"/>
          <w:szCs w:val="28"/>
        </w:rPr>
        <w:t>Этапы ТПП: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Планирование, прогнозирование и моделирование ТПП.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Отработка нового вида продукции на технологичность.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технологических процессов. Распределение работ между цехами.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групповых техпроцессов, типизация техпроцессов. ТЭО технологических процессов.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оборудования. Разработка специального оборудования.</w:t>
      </w:r>
    </w:p>
    <w:p w:rsidR="00A71B6F" w:rsidRDefault="00A71B6F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Выбор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астки. Разработка специальной оснастки. </w:t>
      </w:r>
      <w:r w:rsidR="00A339FE">
        <w:rPr>
          <w:rFonts w:ascii="Times New Roman" w:eastAsia="Times New Roman" w:hAnsi="Times New Roman" w:cs="Times New Roman"/>
          <w:sz w:val="28"/>
          <w:szCs w:val="28"/>
        </w:rPr>
        <w:t>ТЭО обоснование выбора и применения оснастки.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Нормирование технологических процессов.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норм расхода материалов.</w:t>
      </w:r>
    </w:p>
    <w:p w:rsidR="00A339FE" w:rsidRDefault="00A339FE" w:rsidP="00A71B6F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и уточнение нормативов на выполнение работ по ТПП.</w:t>
      </w:r>
    </w:p>
    <w:p w:rsidR="00A339FE" w:rsidRDefault="00A339FE" w:rsidP="00A339FE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мероприятий по организации и управлению ТПП.</w:t>
      </w:r>
    </w:p>
    <w:p w:rsidR="00A339FE" w:rsidRDefault="001D24CE" w:rsidP="00A339FE">
      <w:pPr>
        <w:pStyle w:val="a6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395CA0">
        <w:rPr>
          <w:rFonts w:ascii="Times New Roman" w:eastAsia="Times New Roman" w:hAnsi="Times New Roman" w:cs="Times New Roman"/>
          <w:sz w:val="28"/>
          <w:szCs w:val="28"/>
        </w:rPr>
        <w:t>Экономическая эффективность ТПП может быть оценена путем сравнения двух или более вариантов технологических процессов изготовления нового вида продукции (изделия).</w:t>
      </w:r>
    </w:p>
    <w:p w:rsidR="001D24CE" w:rsidRPr="00385A3A" w:rsidRDefault="001D24CE" w:rsidP="00385A3A">
      <w:pPr>
        <w:pStyle w:val="a6"/>
        <w:spacing w:after="0"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385A3A">
        <w:rPr>
          <w:rFonts w:ascii="Times New Roman" w:hAnsi="Times New Roman" w:cs="Times New Roman"/>
          <w:i/>
          <w:sz w:val="28"/>
          <w:szCs w:val="28"/>
        </w:rPr>
        <w:t>Вопросы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Сформулируйте, что понимается под основным</w:t>
      </w:r>
      <w:r>
        <w:rPr>
          <w:sz w:val="28"/>
          <w:szCs w:val="28"/>
        </w:rPr>
        <w:t xml:space="preserve"> и вспомогательным производством предприятия</w:t>
      </w:r>
      <w:r w:rsidRPr="007D629F">
        <w:rPr>
          <w:sz w:val="28"/>
          <w:szCs w:val="28"/>
        </w:rPr>
        <w:t>.</w:t>
      </w:r>
    </w:p>
    <w:p w:rsidR="001D24CE" w:rsidRPr="007D629F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Конструкторская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1D24CE" w:rsidRDefault="001D24CE" w:rsidP="001D24CE">
      <w:pPr>
        <w:pStyle w:val="a5"/>
        <w:numPr>
          <w:ilvl w:val="0"/>
          <w:numId w:val="8"/>
        </w:numPr>
        <w:spacing w:after="200" w:line="276" w:lineRule="auto"/>
        <w:jc w:val="both"/>
        <w:rPr>
          <w:sz w:val="28"/>
          <w:szCs w:val="28"/>
        </w:rPr>
      </w:pPr>
      <w:r w:rsidRPr="007D629F">
        <w:rPr>
          <w:sz w:val="28"/>
          <w:szCs w:val="28"/>
        </w:rPr>
        <w:t>Технологи</w:t>
      </w:r>
      <w:r>
        <w:rPr>
          <w:sz w:val="28"/>
          <w:szCs w:val="28"/>
        </w:rPr>
        <w:t>ческая подготовка производства.</w:t>
      </w:r>
      <w:r w:rsidRPr="001D24CE">
        <w:rPr>
          <w:sz w:val="28"/>
          <w:szCs w:val="28"/>
        </w:rPr>
        <w:t xml:space="preserve"> </w:t>
      </w:r>
      <w:r w:rsidRPr="00A23A61">
        <w:rPr>
          <w:sz w:val="28"/>
          <w:szCs w:val="28"/>
        </w:rPr>
        <w:t>Содержание, основные этапы</w:t>
      </w:r>
      <w:r>
        <w:rPr>
          <w:sz w:val="28"/>
          <w:szCs w:val="28"/>
        </w:rPr>
        <w:t>.</w:t>
      </w:r>
    </w:p>
    <w:p w:rsidR="005962B8" w:rsidRPr="0078307D" w:rsidRDefault="0078307D" w:rsidP="0078307D">
      <w:pPr>
        <w:pStyle w:val="a5"/>
        <w:numPr>
          <w:ilvl w:val="0"/>
          <w:numId w:val="8"/>
        </w:numPr>
        <w:spacing w:after="200" w:line="276" w:lineRule="auto"/>
        <w:jc w:val="both"/>
        <w:rPr>
          <w:rStyle w:val="A00"/>
          <w:i w:val="0"/>
          <w:iCs w:val="0"/>
          <w:color w:val="auto"/>
          <w:sz w:val="28"/>
          <w:szCs w:val="28"/>
        </w:rPr>
      </w:pPr>
      <w:r>
        <w:rPr>
          <w:sz w:val="28"/>
          <w:szCs w:val="28"/>
        </w:rPr>
        <w:t>Разновидности НИР.</w:t>
      </w:r>
    </w:p>
    <w:p w:rsidR="005962B8" w:rsidRDefault="005962B8" w:rsidP="00691792">
      <w:pPr>
        <w:rPr>
          <w:rStyle w:val="A00"/>
          <w:sz w:val="23"/>
          <w:szCs w:val="23"/>
        </w:rPr>
      </w:pPr>
    </w:p>
    <w:p w:rsidR="005962B8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Рекомендуемая </w:t>
      </w:r>
      <w:r w:rsidR="005962B8" w:rsidRPr="00C74925">
        <w:rPr>
          <w:b/>
          <w:sz w:val="28"/>
          <w:szCs w:val="28"/>
        </w:rPr>
        <w:t xml:space="preserve"> литература</w:t>
      </w:r>
    </w:p>
    <w:p w:rsidR="001D24CE" w:rsidRPr="00C74925" w:rsidRDefault="001D24CE" w:rsidP="001D24CE">
      <w:pPr>
        <w:pStyle w:val="a5"/>
        <w:tabs>
          <w:tab w:val="left" w:pos="426"/>
        </w:tabs>
        <w:spacing w:line="276" w:lineRule="auto"/>
        <w:ind w:left="709"/>
        <w:outlineLvl w:val="1"/>
        <w:rPr>
          <w:b/>
          <w:sz w:val="28"/>
          <w:szCs w:val="28"/>
        </w:rPr>
      </w:pP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Карпов Э..А. Организация производства и менеджмент: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Э.А. Карпов .  – 4-е изд.  – Старый Оскол: ТНТ, 2010. – 768</w:t>
      </w:r>
      <w:r w:rsidRPr="007D629F">
        <w:rPr>
          <w:sz w:val="28"/>
          <w:szCs w:val="28"/>
        </w:rPr>
        <w:t xml:space="preserve"> с.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Самойлович В.Г. Организация производства и менеджмент: учебник / В.Г.Самойлович. – Москва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Академия. 2008. – 336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5962B8" w:rsidRPr="007D629F" w:rsidRDefault="005962B8" w:rsidP="005962B8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 xml:space="preserve"> Н.С.. Организация и оперативное управление машиностроительным производством: учебник / Н.С. </w:t>
      </w:r>
      <w:proofErr w:type="spellStart"/>
      <w:r>
        <w:rPr>
          <w:sz w:val="28"/>
          <w:szCs w:val="28"/>
        </w:rPr>
        <w:t>Сачко</w:t>
      </w:r>
      <w:proofErr w:type="spellEnd"/>
      <w:r>
        <w:rPr>
          <w:sz w:val="28"/>
          <w:szCs w:val="28"/>
        </w:rPr>
        <w:t>. – 2-е изд., стер. – Минск: Новое знание, 2006. – 636</w:t>
      </w:r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с</w:t>
      </w:r>
      <w:proofErr w:type="gramEnd"/>
      <w:r w:rsidRPr="007D629F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Сборник задач по курсу Организация производства на машиностроительном предприятии»</w:t>
      </w:r>
      <w:r w:rsidRPr="007D629F">
        <w:rPr>
          <w:sz w:val="28"/>
          <w:szCs w:val="28"/>
        </w:rPr>
        <w:t>: учеб</w:t>
      </w:r>
      <w:proofErr w:type="gramStart"/>
      <w:r w:rsidRPr="007D629F">
        <w:rPr>
          <w:sz w:val="28"/>
          <w:szCs w:val="28"/>
        </w:rPr>
        <w:t>.</w:t>
      </w:r>
      <w:proofErr w:type="gramEnd"/>
      <w:r w:rsidRPr="007D629F">
        <w:rPr>
          <w:sz w:val="28"/>
          <w:szCs w:val="28"/>
        </w:rPr>
        <w:t xml:space="preserve"> </w:t>
      </w:r>
      <w:proofErr w:type="gramStart"/>
      <w:r w:rsidRPr="007D629F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/под ред. Н.А </w:t>
      </w:r>
      <w:proofErr w:type="spellStart"/>
      <w:r>
        <w:rPr>
          <w:sz w:val="28"/>
          <w:szCs w:val="28"/>
        </w:rPr>
        <w:t>Чечина</w:t>
      </w:r>
      <w:proofErr w:type="spellEnd"/>
      <w:r w:rsidRPr="007D629F">
        <w:rPr>
          <w:sz w:val="28"/>
          <w:szCs w:val="28"/>
        </w:rPr>
        <w:t>.</w:t>
      </w:r>
      <w:r>
        <w:rPr>
          <w:sz w:val="28"/>
          <w:szCs w:val="28"/>
        </w:rPr>
        <w:t xml:space="preserve"> -2-е изд., стер. – Москва: КНОУС, 2007. – 264</w:t>
      </w:r>
      <w:r w:rsidRPr="007D629F">
        <w:rPr>
          <w:sz w:val="28"/>
          <w:szCs w:val="28"/>
        </w:rPr>
        <w:t xml:space="preserve"> с.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 В.Г. Организация производства и управление предприятием: </w:t>
      </w:r>
      <w:proofErr w:type="spellStart"/>
      <w:r w:rsidRPr="001D24CE">
        <w:rPr>
          <w:sz w:val="28"/>
          <w:szCs w:val="28"/>
        </w:rPr>
        <w:t>учеб</w:t>
      </w:r>
      <w:proofErr w:type="gramStart"/>
      <w:r w:rsidRPr="001D24CE">
        <w:rPr>
          <w:sz w:val="28"/>
          <w:szCs w:val="28"/>
        </w:rPr>
        <w:t>.п</w:t>
      </w:r>
      <w:proofErr w:type="gramEnd"/>
      <w:r w:rsidRPr="001D24CE">
        <w:rPr>
          <w:sz w:val="28"/>
          <w:szCs w:val="28"/>
        </w:rPr>
        <w:t>особие</w:t>
      </w:r>
      <w:proofErr w:type="spellEnd"/>
      <w:r w:rsidRPr="001D24CE">
        <w:rPr>
          <w:sz w:val="28"/>
          <w:szCs w:val="28"/>
        </w:rPr>
        <w:t xml:space="preserve"> / В.Г. </w:t>
      </w:r>
      <w:proofErr w:type="spellStart"/>
      <w:r w:rsidRPr="001D24CE">
        <w:rPr>
          <w:sz w:val="28"/>
          <w:szCs w:val="28"/>
        </w:rPr>
        <w:t>Золотогоров</w:t>
      </w:r>
      <w:proofErr w:type="spellEnd"/>
      <w:r w:rsidRPr="001D24CE">
        <w:rPr>
          <w:sz w:val="28"/>
          <w:szCs w:val="28"/>
        </w:rPr>
        <w:t xml:space="preserve">.  – Минск: Книжный дом , 2003. – 448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1D24CE">
        <w:rPr>
          <w:sz w:val="28"/>
          <w:szCs w:val="28"/>
        </w:rPr>
        <w:t>Организация производства и менеджмент на машиностроительных предприятиях.</w:t>
      </w:r>
      <w:r w:rsidR="000D2D12">
        <w:rPr>
          <w:sz w:val="28"/>
          <w:szCs w:val="28"/>
        </w:rPr>
        <w:t xml:space="preserve"> </w:t>
      </w:r>
      <w:r w:rsidRPr="001D24CE">
        <w:rPr>
          <w:sz w:val="28"/>
          <w:szCs w:val="28"/>
        </w:rPr>
        <w:t xml:space="preserve">Сборник задач: учебник /  под ред. Н.Ф. </w:t>
      </w:r>
      <w:proofErr w:type="spellStart"/>
      <w:r w:rsidRPr="001D24CE">
        <w:rPr>
          <w:sz w:val="28"/>
          <w:szCs w:val="28"/>
        </w:rPr>
        <w:t>Ревенко</w:t>
      </w:r>
      <w:proofErr w:type="spellEnd"/>
      <w:r w:rsidRPr="001D24CE">
        <w:rPr>
          <w:sz w:val="28"/>
          <w:szCs w:val="28"/>
        </w:rPr>
        <w:t xml:space="preserve">.  – Москва: Высшая школа, 2007. – 214 </w:t>
      </w:r>
      <w:proofErr w:type="gramStart"/>
      <w:r w:rsidRPr="001D24CE">
        <w:rPr>
          <w:sz w:val="28"/>
          <w:szCs w:val="28"/>
        </w:rPr>
        <w:t>с</w:t>
      </w:r>
      <w:proofErr w:type="gramEnd"/>
      <w:r w:rsidRPr="001D24CE">
        <w:rPr>
          <w:sz w:val="28"/>
          <w:szCs w:val="28"/>
        </w:rPr>
        <w:t>.</w:t>
      </w:r>
    </w:p>
    <w:p w:rsidR="005962B8" w:rsidRPr="001D24CE" w:rsidRDefault="005962B8" w:rsidP="001D24CE">
      <w:pPr>
        <w:pStyle w:val="a5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, Н.Н. Проектирование машиностроительного производства (механосборочные участки и цеха): учебное пособие / Н.Н. </w:t>
      </w:r>
      <w:proofErr w:type="spellStart"/>
      <w:r w:rsidRPr="001D24CE">
        <w:rPr>
          <w:sz w:val="28"/>
          <w:szCs w:val="28"/>
        </w:rPr>
        <w:t>Грушева</w:t>
      </w:r>
      <w:proofErr w:type="spellEnd"/>
      <w:r w:rsidRPr="001D24CE">
        <w:rPr>
          <w:sz w:val="28"/>
          <w:szCs w:val="28"/>
        </w:rPr>
        <w:t xml:space="preserve">. – Чита: РИК  </w:t>
      </w:r>
      <w:proofErr w:type="spellStart"/>
      <w:r w:rsidRPr="001D24CE">
        <w:rPr>
          <w:sz w:val="28"/>
          <w:szCs w:val="28"/>
        </w:rPr>
        <w:t>ЗабГУ</w:t>
      </w:r>
      <w:proofErr w:type="spellEnd"/>
      <w:r w:rsidRPr="001D24CE">
        <w:rPr>
          <w:sz w:val="28"/>
          <w:szCs w:val="28"/>
        </w:rPr>
        <w:t>, 2011. – 78с.</w:t>
      </w:r>
    </w:p>
    <w:p w:rsidR="005962B8" w:rsidRPr="000323CB" w:rsidRDefault="005962B8" w:rsidP="005962B8">
      <w:pPr>
        <w:pStyle w:val="a5"/>
        <w:ind w:left="1128"/>
        <w:jc w:val="both"/>
      </w:pPr>
    </w:p>
    <w:p w:rsidR="005962B8" w:rsidRPr="00691792" w:rsidRDefault="005962B8" w:rsidP="00691792"/>
    <w:sectPr w:rsidR="005962B8" w:rsidRPr="00691792" w:rsidSect="00A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633D"/>
    <w:multiLevelType w:val="hybridMultilevel"/>
    <w:tmpl w:val="E750AFB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>
    <w:nsid w:val="2C307B24"/>
    <w:multiLevelType w:val="hybridMultilevel"/>
    <w:tmpl w:val="FF4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002B2"/>
    <w:multiLevelType w:val="hybridMultilevel"/>
    <w:tmpl w:val="33B89EC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41273CE3"/>
    <w:multiLevelType w:val="hybridMultilevel"/>
    <w:tmpl w:val="301030A0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AF7CD6"/>
    <w:multiLevelType w:val="hybridMultilevel"/>
    <w:tmpl w:val="B6D6ACEE"/>
    <w:lvl w:ilvl="0" w:tplc="90C09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7936706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02D15"/>
    <w:rsid w:val="000253E6"/>
    <w:rsid w:val="00035F16"/>
    <w:rsid w:val="00060844"/>
    <w:rsid w:val="00067701"/>
    <w:rsid w:val="00075FCF"/>
    <w:rsid w:val="00091C37"/>
    <w:rsid w:val="000A13F6"/>
    <w:rsid w:val="000C696B"/>
    <w:rsid w:val="000D2D12"/>
    <w:rsid w:val="0010390B"/>
    <w:rsid w:val="00104CAE"/>
    <w:rsid w:val="0013425C"/>
    <w:rsid w:val="001C030D"/>
    <w:rsid w:val="001D24CE"/>
    <w:rsid w:val="001F6775"/>
    <w:rsid w:val="00210F8C"/>
    <w:rsid w:val="0021218A"/>
    <w:rsid w:val="002234EF"/>
    <w:rsid w:val="00255CE0"/>
    <w:rsid w:val="002C0015"/>
    <w:rsid w:val="002E4346"/>
    <w:rsid w:val="002E7782"/>
    <w:rsid w:val="0030748C"/>
    <w:rsid w:val="0034655A"/>
    <w:rsid w:val="00355165"/>
    <w:rsid w:val="00385A3A"/>
    <w:rsid w:val="00395CA0"/>
    <w:rsid w:val="003B2E74"/>
    <w:rsid w:val="003E60DD"/>
    <w:rsid w:val="00401CB2"/>
    <w:rsid w:val="00455556"/>
    <w:rsid w:val="00460AD2"/>
    <w:rsid w:val="004B776F"/>
    <w:rsid w:val="00531AD1"/>
    <w:rsid w:val="00536979"/>
    <w:rsid w:val="00556EC5"/>
    <w:rsid w:val="00580CD1"/>
    <w:rsid w:val="005962B8"/>
    <w:rsid w:val="00691792"/>
    <w:rsid w:val="00702D1C"/>
    <w:rsid w:val="00723026"/>
    <w:rsid w:val="00754129"/>
    <w:rsid w:val="0078307D"/>
    <w:rsid w:val="00894965"/>
    <w:rsid w:val="008D4818"/>
    <w:rsid w:val="008E7EF3"/>
    <w:rsid w:val="00930534"/>
    <w:rsid w:val="00A23A61"/>
    <w:rsid w:val="00A339FE"/>
    <w:rsid w:val="00A416CB"/>
    <w:rsid w:val="00A67677"/>
    <w:rsid w:val="00A71B6F"/>
    <w:rsid w:val="00A928DE"/>
    <w:rsid w:val="00AA3E2C"/>
    <w:rsid w:val="00AB6D00"/>
    <w:rsid w:val="00B11158"/>
    <w:rsid w:val="00B54EE3"/>
    <w:rsid w:val="00BB3D09"/>
    <w:rsid w:val="00BF5B80"/>
    <w:rsid w:val="00C12007"/>
    <w:rsid w:val="00C1517F"/>
    <w:rsid w:val="00C32955"/>
    <w:rsid w:val="00CB52FA"/>
    <w:rsid w:val="00D80302"/>
    <w:rsid w:val="00EC79B9"/>
    <w:rsid w:val="00EE0825"/>
    <w:rsid w:val="00F64FAF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customStyle="1" w:styleId="Pa14">
    <w:name w:val="Pa14"/>
    <w:basedOn w:val="a"/>
    <w:next w:val="a"/>
    <w:uiPriority w:val="99"/>
    <w:rsid w:val="0069179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00">
    <w:name w:val="A0"/>
    <w:uiPriority w:val="99"/>
    <w:rsid w:val="00691792"/>
    <w:rPr>
      <w:i/>
      <w:iCs/>
      <w:color w:val="000000"/>
    </w:rPr>
  </w:style>
  <w:style w:type="paragraph" w:styleId="a6">
    <w:name w:val="Body Text"/>
    <w:basedOn w:val="a"/>
    <w:link w:val="a7"/>
    <w:uiPriority w:val="99"/>
    <w:unhideWhenUsed/>
    <w:rsid w:val="00210F8C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rsid w:val="00210F8C"/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26</cp:revision>
  <cp:lastPrinted>2019-02-26T05:29:00Z</cp:lastPrinted>
  <dcterms:created xsi:type="dcterms:W3CDTF">2016-02-17T02:47:00Z</dcterms:created>
  <dcterms:modified xsi:type="dcterms:W3CDTF">2020-12-21T08:15:00Z</dcterms:modified>
</cp:coreProperties>
</file>