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D0" w:rsidRDefault="001A26C5" w:rsidP="00B25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 </w:t>
      </w:r>
      <w:r w:rsidR="00B25BD0">
        <w:rPr>
          <w:b/>
          <w:sz w:val="28"/>
          <w:szCs w:val="28"/>
        </w:rPr>
        <w:t>Технологическая оснастка</w:t>
      </w:r>
    </w:p>
    <w:p w:rsidR="00B25BD0" w:rsidRDefault="00B25BD0" w:rsidP="00B25BD0">
      <w:pPr>
        <w:jc w:val="center"/>
        <w:rPr>
          <w:b/>
          <w:sz w:val="28"/>
          <w:szCs w:val="28"/>
        </w:rPr>
      </w:pPr>
    </w:p>
    <w:p w:rsidR="00B25BD0" w:rsidRDefault="00B25BD0" w:rsidP="00B25BD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Практическое занятие 2</w:t>
      </w:r>
      <w:r w:rsidR="001A26C5">
        <w:rPr>
          <w:sz w:val="28"/>
          <w:szCs w:val="28"/>
        </w:rPr>
        <w:t xml:space="preserve">  </w:t>
      </w:r>
      <w:r w:rsidR="00F941D2">
        <w:rPr>
          <w:sz w:val="28"/>
          <w:szCs w:val="28"/>
        </w:rPr>
        <w:t>14</w:t>
      </w:r>
      <w:r w:rsidR="001A26C5">
        <w:rPr>
          <w:sz w:val="28"/>
          <w:szCs w:val="28"/>
        </w:rPr>
        <w:t>.01.20.21</w:t>
      </w:r>
    </w:p>
    <w:p w:rsidR="001A26C5" w:rsidRDefault="001A26C5" w:rsidP="00B25BD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A26C5" w:rsidRDefault="001A26C5" w:rsidP="00B25BD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20396" w:rsidRDefault="00720396" w:rsidP="00B25BD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A26C5">
        <w:rPr>
          <w:rFonts w:eastAsiaTheme="minorHAnsi"/>
          <w:b/>
          <w:sz w:val="28"/>
          <w:szCs w:val="28"/>
          <w:lang w:eastAsia="en-US"/>
        </w:rPr>
        <w:t>Расчет сил закрепления и выбор зажимных устройств</w:t>
      </w:r>
    </w:p>
    <w:p w:rsidR="00D87E16" w:rsidRDefault="00D87E16" w:rsidP="00B25BD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87E16" w:rsidRPr="00D87E16" w:rsidRDefault="00D87E16" w:rsidP="00D87E16">
      <w:pPr>
        <w:pStyle w:val="a6"/>
        <w:jc w:val="center"/>
        <w:rPr>
          <w:bCs/>
          <w:i/>
        </w:rPr>
      </w:pPr>
      <w:r w:rsidRPr="00D87E16">
        <w:rPr>
          <w:bCs/>
          <w:i/>
        </w:rPr>
        <w:t>Пример расчета усилия закрепления заготовки при ее обработке</w:t>
      </w:r>
      <w:r>
        <w:rPr>
          <w:bCs/>
          <w:i/>
        </w:rPr>
        <w:t xml:space="preserve"> с использованием специального фрезерного приспособления</w:t>
      </w:r>
    </w:p>
    <w:p w:rsidR="00D87E16" w:rsidRDefault="00D87E16" w:rsidP="00596689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Определить величину потребного усилия зажима заготовки </w:t>
      </w:r>
      <w:r>
        <w:rPr>
          <w:i/>
          <w:iCs/>
          <w:sz w:val="28"/>
          <w:lang w:val="en-US"/>
        </w:rPr>
        <w:t>Q</w:t>
      </w:r>
      <w:r>
        <w:rPr>
          <w:i/>
          <w:iCs/>
          <w:sz w:val="28"/>
        </w:rPr>
        <w:t xml:space="preserve"> </w:t>
      </w:r>
      <w:r>
        <w:rPr>
          <w:sz w:val="28"/>
        </w:rPr>
        <w:t>при установке ее в  механизированном специальном приспособлении. Привод пневматический. Произвести выбор диаметра</w:t>
      </w:r>
      <w:proofErr w:type="gramStart"/>
      <w:r>
        <w:rPr>
          <w:sz w:val="28"/>
        </w:rPr>
        <w:t xml:space="preserve">  </w:t>
      </w:r>
      <w:r>
        <w:rPr>
          <w:i/>
          <w:iCs/>
          <w:sz w:val="28"/>
        </w:rPr>
        <w:t>Д</w:t>
      </w:r>
      <w:proofErr w:type="gramEnd"/>
      <w:r>
        <w:rPr>
          <w:i/>
          <w:iCs/>
          <w:sz w:val="28"/>
        </w:rPr>
        <w:t xml:space="preserve"> </w:t>
      </w:r>
      <w:r w:rsidRPr="00D87E16">
        <w:rPr>
          <w:sz w:val="28"/>
        </w:rPr>
        <w:t xml:space="preserve"> </w:t>
      </w:r>
      <w:proofErr w:type="spellStart"/>
      <w:r>
        <w:rPr>
          <w:sz w:val="28"/>
        </w:rPr>
        <w:t>пневмоцилиндра</w:t>
      </w:r>
      <w:proofErr w:type="spellEnd"/>
      <w:r>
        <w:rPr>
          <w:sz w:val="28"/>
        </w:rPr>
        <w:t>. Фрезерование предварительное.</w:t>
      </w:r>
    </w:p>
    <w:p w:rsidR="00D87E16" w:rsidRDefault="00D87E16" w:rsidP="00D87E16">
      <w:pPr>
        <w:pStyle w:val="a6"/>
      </w:pPr>
      <w:r>
        <w:tab/>
        <w:t>Исходные данные: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i/>
          <w:sz w:val="28"/>
        </w:rPr>
        <w:tab/>
      </w:r>
      <w:r w:rsidRPr="00D87E16">
        <w:rPr>
          <w:sz w:val="28"/>
        </w:rPr>
        <w:t>Силы резания</w:t>
      </w:r>
      <w:r>
        <w:rPr>
          <w:i/>
          <w:sz w:val="28"/>
        </w:rPr>
        <w:t xml:space="preserve"> Р</w:t>
      </w:r>
      <w:proofErr w:type="gramStart"/>
      <w:r>
        <w:rPr>
          <w:i/>
          <w:sz w:val="28"/>
          <w:vertAlign w:val="subscript"/>
          <w:lang w:val="en-US"/>
        </w:rPr>
        <w:t>z</w:t>
      </w:r>
      <w:proofErr w:type="gramEnd"/>
      <w:r>
        <w:rPr>
          <w:sz w:val="28"/>
        </w:rPr>
        <w:t xml:space="preserve"> = 5000 Н;    </w:t>
      </w:r>
      <w:proofErr w:type="spellStart"/>
      <w:r>
        <w:rPr>
          <w:i/>
          <w:sz w:val="28"/>
        </w:rPr>
        <w:t>Р</w:t>
      </w:r>
      <w:r>
        <w:rPr>
          <w:i/>
          <w:sz w:val="28"/>
          <w:vertAlign w:val="subscript"/>
        </w:rPr>
        <w:t>у</w:t>
      </w:r>
      <w:proofErr w:type="spellEnd"/>
      <w:r>
        <w:rPr>
          <w:sz w:val="28"/>
        </w:rPr>
        <w:t xml:space="preserve"> = 2000 Н;      </w:t>
      </w:r>
    </w:p>
    <w:p w:rsidR="003473CF" w:rsidRDefault="00D87E16" w:rsidP="00D87E16">
      <w:pPr>
        <w:spacing w:line="360" w:lineRule="auto"/>
        <w:rPr>
          <w:sz w:val="28"/>
        </w:rPr>
      </w:pPr>
      <w:r>
        <w:rPr>
          <w:sz w:val="28"/>
        </w:rPr>
        <w:tab/>
        <w:t xml:space="preserve">длина обработки </w:t>
      </w:r>
      <w:r>
        <w:rPr>
          <w:i/>
          <w:sz w:val="28"/>
          <w:lang w:val="en-US"/>
        </w:rPr>
        <w:t>l</w:t>
      </w:r>
      <w:r>
        <w:rPr>
          <w:sz w:val="28"/>
        </w:rPr>
        <w:t xml:space="preserve"> = 0,25 м;</w:t>
      </w:r>
    </w:p>
    <w:p w:rsidR="00D87E16" w:rsidRDefault="003473CF" w:rsidP="00D87E16">
      <w:pPr>
        <w:spacing w:line="360" w:lineRule="auto"/>
        <w:rPr>
          <w:sz w:val="28"/>
        </w:rPr>
      </w:pPr>
      <w:r>
        <w:rPr>
          <w:sz w:val="28"/>
        </w:rPr>
        <w:t xml:space="preserve">          расстояния </w:t>
      </w:r>
      <w:r w:rsidR="00D87E16">
        <w:rPr>
          <w:sz w:val="28"/>
        </w:rPr>
        <w:t xml:space="preserve"> </w:t>
      </w:r>
      <w:r w:rsidR="00D87E16">
        <w:rPr>
          <w:i/>
          <w:sz w:val="28"/>
          <w:lang w:val="en-US"/>
        </w:rPr>
        <w:t>h</w:t>
      </w:r>
      <w:r w:rsidR="00D87E16">
        <w:rPr>
          <w:i/>
          <w:sz w:val="28"/>
          <w:vertAlign w:val="subscript"/>
        </w:rPr>
        <w:t>1</w:t>
      </w:r>
      <w:r w:rsidR="00D87E16">
        <w:rPr>
          <w:sz w:val="28"/>
          <w:vertAlign w:val="subscript"/>
        </w:rPr>
        <w:t xml:space="preserve"> </w:t>
      </w:r>
      <w:r w:rsidR="00D87E16">
        <w:rPr>
          <w:sz w:val="28"/>
        </w:rPr>
        <w:t xml:space="preserve">= 0,06 м; </w:t>
      </w:r>
      <w:r w:rsidR="00D87E16">
        <w:rPr>
          <w:i/>
          <w:sz w:val="28"/>
          <w:lang w:val="en-US"/>
        </w:rPr>
        <w:t>h</w:t>
      </w:r>
      <w:r w:rsidR="00D87E16">
        <w:rPr>
          <w:i/>
          <w:sz w:val="28"/>
          <w:vertAlign w:val="subscript"/>
        </w:rPr>
        <w:t>2</w:t>
      </w:r>
      <w:r w:rsidR="00D87E16">
        <w:rPr>
          <w:sz w:val="28"/>
          <w:vertAlign w:val="subscript"/>
        </w:rPr>
        <w:t xml:space="preserve"> </w:t>
      </w:r>
      <w:r w:rsidR="00D87E16">
        <w:rPr>
          <w:sz w:val="28"/>
        </w:rPr>
        <w:t>= 0,03 м;</w:t>
      </w:r>
    </w:p>
    <w:p w:rsidR="00F0060B" w:rsidRDefault="00F0060B" w:rsidP="00D87E16">
      <w:pPr>
        <w:spacing w:line="360" w:lineRule="auto"/>
        <w:rPr>
          <w:sz w:val="28"/>
        </w:rPr>
      </w:pPr>
      <w:r>
        <w:rPr>
          <w:sz w:val="28"/>
        </w:rPr>
        <w:t xml:space="preserve">           коэффициент трения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f</w:t>
      </w:r>
      <w:r>
        <w:rPr>
          <w:sz w:val="28"/>
          <w:lang w:val="en-US"/>
        </w:rPr>
        <w:t xml:space="preserve"> = 0</w:t>
      </w:r>
      <w:r>
        <w:rPr>
          <w:sz w:val="28"/>
        </w:rPr>
        <w:t>,15.</w:t>
      </w:r>
    </w:p>
    <w:p w:rsidR="00D87E16" w:rsidRDefault="00D87E16" w:rsidP="00D87E16">
      <w:pPr>
        <w:pStyle w:val="4"/>
        <w:keepNext w:val="0"/>
        <w:spacing w:line="360" w:lineRule="auto"/>
        <w:rPr>
          <w:szCs w:val="24"/>
        </w:rPr>
      </w:pPr>
      <w:r>
        <w:rPr>
          <w:szCs w:val="24"/>
        </w:rPr>
        <w:tab/>
        <w:t>Расчетная схема приве</w:t>
      </w:r>
      <w:r w:rsidR="00A932C9">
        <w:rPr>
          <w:szCs w:val="24"/>
        </w:rPr>
        <w:t>дена на рисунке</w:t>
      </w:r>
      <w:proofErr w:type="gramStart"/>
      <w:r w:rsidR="00A932C9">
        <w:rPr>
          <w:szCs w:val="24"/>
        </w:rPr>
        <w:t>1</w:t>
      </w:r>
      <w:proofErr w:type="gramEnd"/>
      <w:r>
        <w:rPr>
          <w:szCs w:val="24"/>
        </w:rPr>
        <w:t>.</w:t>
      </w:r>
    </w:p>
    <w:p w:rsidR="00D87E16" w:rsidRDefault="0028630C" w:rsidP="00D87E16">
      <w:pPr>
        <w:spacing w:line="360" w:lineRule="auto"/>
        <w:rPr>
          <w:sz w:val="28"/>
        </w:rPr>
      </w:pPr>
      <w:r w:rsidRPr="0028630C">
        <w:rPr>
          <w:noProof/>
          <w:sz w:val="20"/>
        </w:rPr>
        <w:pict>
          <v:group id="_x0000_s1026" style="position:absolute;margin-left:1in;margin-top:5.55pt;width:319pt;height:285.4pt;z-index:251660288" coordorigin="3266,2523" coordsize="6380,5708">
            <v:rect id="_x0000_s1027" style="position:absolute;left:3662;top:4631;width:4301;height:1980" filled="f" strokeweight="1.25pt"/>
            <v:rect id="_x0000_s1028" style="position:absolute;left:7963;top:5531;width:831;height:349" filled="f" strokeweight="1.25pt"/>
            <v:rect id="_x0000_s1029" style="position:absolute;left:8791;top:5231;width:323;height:949" filled="f" strokeweight="1.25pt"/>
            <v:line id="_x0000_s1030" style="position:absolute" from="8337,5231" to="9646,5231" strokeweight="1.25pt"/>
            <v:line id="_x0000_s1031" style="position:absolute" from="8337,6179" to="9646,6179" strokeweight="1.25pt"/>
            <v:line id="_x0000_s1032" style="position:absolute" from="9646,5225" to="9646,6174" strokeweight="1.25pt"/>
            <v:line id="_x0000_s1033" style="position:absolute;flip:y" from="8337,5970" to="8337,6179" strokeweight="1.25pt"/>
            <v:line id="_x0000_s1034" style="position:absolute;flip:y" from="8337,5235" to="8337,5444" strokeweight="1.25pt"/>
            <v:line id="_x0000_s1035" style="position:absolute" from="8281,5967" to="8390,5967" strokeweight="1.25pt"/>
            <v:line id="_x0000_s1036" style="position:absolute" from="8285,5446" to="8394,5446" strokeweight="1.25pt"/>
            <v:group id="_x0000_s1037" style="position:absolute;left:3266;top:4741;width:340;height:532" coordorigin="3266,4741" coordsize="340,532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8" type="#_x0000_t5" style="position:absolute;left:3266;top:4811;width:340;height:294;rotation:-30" filled="f"/>
              <v:line id="_x0000_s1039" style="position:absolute" from="3361,4741" to="3361,5273"/>
            </v:group>
            <v:group id="_x0000_s1040" style="position:absolute;left:3945;top:6562;width:340;height:532;rotation:-90" coordorigin="3266,4741" coordsize="340,532">
              <v:shape id="_x0000_s1041" type="#_x0000_t5" style="position:absolute;left:3266;top:4811;width:340;height:294;rotation:-30" filled="f"/>
              <v:line id="_x0000_s1042" style="position:absolute" from="3365,4741" to="3365,5273"/>
            </v:group>
            <v:group id="_x0000_s1043" style="position:absolute;left:5657;top:6562;width:340;height:532;rotation:-90" coordorigin="3266,4741" coordsize="340,532">
              <v:shape id="_x0000_s1044" type="#_x0000_t5" style="position:absolute;left:3266;top:4811;width:340;height:294;rotation:-30" filled="f"/>
              <v:line id="_x0000_s1045" style="position:absolute" from="3365,4741" to="3365,5273"/>
            </v:group>
            <v:group id="_x0000_s1046" style="position:absolute;left:7379;top:6562;width:340;height:532;rotation:-90" coordorigin="3266,4741" coordsize="340,532">
              <v:shape id="_x0000_s1047" type="#_x0000_t5" style="position:absolute;left:3266;top:4811;width:340;height:294;rotation:-30" filled="f"/>
              <v:line id="_x0000_s1048" style="position:absolute" from="3365,4741" to="3365,5273"/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9" type="#_x0000_t19" style="position:absolute;left:7029;top:2751;width:1870;height:1821;flip:x" coordsize="43200,42052" adj="7676116,4668325,21600" path="wr,,43200,43200,11751,40824,28549,42052nfewr,,43200,43200,11751,40824,28549,42052l21600,21600nsxe">
              <v:path o:connectlocs="11751,40824;28549,42052;21600,21600"/>
            </v:shape>
            <v:shape id="_x0000_s1050" type="#_x0000_t19" style="position:absolute;left:7426;top:4356;width:492;height:241;rotation:98202fd" coordsize="21553,10559" adj="247805,1917790,,0" path="wr-21600,-21600,21600,21600,21553,1424,18843,10559nfewr-21600,-21600,21600,21600,21553,1424,18843,10559l,nsxe">
              <v:path o:connectlocs="21553,1424;18843,10559;0,0"/>
            </v:shape>
            <v:shape id="_x0000_s1051" type="#_x0000_t19" style="position:absolute;left:7590;top:4192;width:493;height:347;rotation:2787900fd" coordsize="21600,15216" adj="-816007,1917790,,4657" path="wr-21600,-16943,21600,26257,21092,,18843,15216nfewr-21600,-16943,21600,26257,21092,,18843,15216l,4657nsxe">
              <v:path o:connectlocs="21092,0;18843,15216;0,4657"/>
            </v:shape>
            <v:shape id="_x0000_s1052" type="#_x0000_t19" style="position:absolute;left:7671;top:4409;width:492;height:241;rotation:-736077fd" coordsize="21570,10559" adj="198844,1917790,,0" path="wr-21600,-21600,21600,21600,21570,1143,18843,10559nfewr-21600,-21600,21600,21600,21570,1143,18843,10559l,nsxe">
              <v:path o:connectlocs="21570,1143;18843,10559;0,0"/>
            </v:shape>
            <v:shape id="_x0000_s1053" type="#_x0000_t19" style="position:absolute;left:7820;top:4184;width:493;height:347;rotation:2062129fd" coordsize="21600,15216" adj="-816007,1917790,,4657" path="wr-21600,-16943,21600,26257,21092,,18843,15216nfewr-21600,-16943,21600,26257,21092,,18843,15216l,4657nsxe">
              <v:path o:connectlocs="21092,0;18843,15216;0,4657"/>
            </v:shape>
            <v:shape id="_x0000_s1054" type="#_x0000_t19" style="position:absolute;left:7922;top:4394;width:492;height:202;rotation:-1456444fd" coordsize="21570,8857" adj="198844,1586552,,0" path="wr-21600,-21600,21600,21600,21570,1143,19700,8857nfewr-21600,-21600,21600,21600,21570,1143,19700,8857l,nsxe">
              <v:path o:connectlocs="21570,1143;19700,8857;0,0"/>
            </v:shape>
            <v:shape id="_x0000_s1055" type="#_x0000_t19" style="position:absolute;left:7395;top:4213;width:492;height:322;rotation:-21433010fd" coordsize="21570,14118" adj="198844,2674827,,0" path="wr-21600,-21600,21600,21600,21570,1143,16347,14118nfewr-21600,-21600,21600,21600,21570,1143,16347,14118l,nsxe">
              <v:path o:connectlocs="21570,1143;16347,14118;0,0"/>
            </v:shape>
            <v:line id="_x0000_s1056" style="position:absolute" from="7963,2523" to="7963,4874" strokeweight=".5pt">
              <v:stroke dashstyle="longDashDot"/>
            </v:line>
            <v:line id="_x0000_s1057" style="position:absolute;rotation:-90" from="7965,2490" to="7965,4841" strokeweight=".5pt">
              <v:stroke dashstyle="longDashDot"/>
            </v:line>
            <v:line id="_x0000_s1058" style="position:absolute;flip:y" from="7963,3114" to="7963,4631" strokeweight="2pt">
              <v:stroke endarrow="classic"/>
            </v:line>
            <v:line id="_x0000_s1059" style="position:absolute;rotation:90;flip:y" from="7205,3872" to="7205,5389" strokeweight="2pt">
              <v:stroke endarrow="classic"/>
            </v:line>
            <v:line id="_x0000_s1060" style="position:absolute;rotation:90;flip:y" from="8290,5363" to="8290,6054" strokeweight="2pt">
              <v:stroke endarrow="classic"/>
            </v:line>
            <v:line id="_x0000_s1061" style="position:absolute" from="3662,4991" to="5532,4991"/>
            <v:line id="_x0000_s1062" style="position:absolute" from="5313,5711" to="7963,5711"/>
            <v:line id="_x0000_s1063" style="position:absolute;flip:y" from="5417,4991" to="5417,5711">
              <v:stroke startarrow="classic" endarrow="classic"/>
            </v:line>
            <v:line id="_x0000_s1064" style="position:absolute;flip:y" from="5417,3911" to="5417,5171"/>
            <v:line id="_x0000_s1065" style="position:absolute" from="5415,3731" to="5415,4631">
              <v:stroke endarrow="classic"/>
            </v:line>
            <v:line id="_x0000_s1066" style="position:absolute" from="7963,6611" to="7963,7691"/>
            <v:line id="_x0000_s1067" style="position:absolute" from="3662,6611" to="3662,7691"/>
            <v:line id="_x0000_s1068" style="position:absolute;rotation:-90;flip:y" from="5813,5423" to="5813,9724">
              <v:stroke startarrow="classic" endarrow="classic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5139;top:3911;width:294;height:277" filled="f" stroked="f">
              <v:textbox style="layout-flow:vertical;mso-layout-flow-alt:bottom-to-top" inset="0,0,0,0">
                <w:txbxContent>
                  <w:p w:rsidR="00D87E16" w:rsidRDefault="00D87E16" w:rsidP="00D87E16">
                    <w:pPr>
                      <w:rPr>
                        <w:i/>
                        <w:iCs/>
                        <w:lang w:val="en-US"/>
                      </w:rPr>
                    </w:pPr>
                    <w:r>
                      <w:rPr>
                        <w:i/>
                        <w:iCs/>
                        <w:lang w:val="en-US"/>
                      </w:rPr>
                      <w:t>h</w:t>
                    </w:r>
                    <w:r>
                      <w:rPr>
                        <w:i/>
                        <w:iCs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70" type="#_x0000_t202" style="position:absolute;left:5140;top:5171;width:294;height:277" filled="f" stroked="f">
              <v:textbox style="layout-flow:vertical;mso-layout-flow-alt:bottom-to-top" inset="0,0,0,0">
                <w:txbxContent>
                  <w:p w:rsidR="00D87E16" w:rsidRDefault="00D87E16" w:rsidP="00D87E16">
                    <w:pPr>
                      <w:rPr>
                        <w:i/>
                        <w:iCs/>
                        <w:lang w:val="en-US"/>
                      </w:rPr>
                    </w:pPr>
                    <w:r>
                      <w:rPr>
                        <w:i/>
                        <w:iCs/>
                        <w:lang w:val="en-US"/>
                      </w:rPr>
                      <w:t>h</w:t>
                    </w:r>
                    <w:r>
                      <w:rPr>
                        <w:i/>
                        <w:iCs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3714;top:5004;width:241;height:277" filled="f" stroked="f">
              <v:textbox inset="0,0,0,0">
                <w:txbxContent>
                  <w:p w:rsidR="00D87E16" w:rsidRDefault="00D87E16" w:rsidP="00D87E16">
                    <w:pPr>
                      <w:jc w:val="center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О</w:t>
                    </w:r>
                  </w:p>
                </w:txbxContent>
              </v:textbox>
            </v:shape>
            <v:oval id="_x0000_s1072" style="position:absolute;left:3629;top:4952;width:85;height:85" fillcolor="black">
              <o:lock v:ext="edit" aspectratio="t"/>
            </v:oval>
            <v:shape id="_x0000_s1073" type="#_x0000_t202" style="position:absolute;left:5784;top:7268;width:241;height:277" filled="f" stroked="f">
              <v:textbox inset="0,0,0,0">
                <w:txbxContent>
                  <w:p w:rsidR="00D87E16" w:rsidRDefault="00D87E16" w:rsidP="00D87E16">
                    <w:pPr>
                      <w:rPr>
                        <w:i/>
                        <w:iCs/>
                        <w:lang w:val="en-US"/>
                      </w:rPr>
                    </w:pPr>
                    <w:proofErr w:type="gramStart"/>
                    <w:r>
                      <w:rPr>
                        <w:i/>
                        <w:iCs/>
                        <w:lang w:val="en-US"/>
                      </w:rPr>
                      <w:t>l</w:t>
                    </w:r>
                    <w:proofErr w:type="gramEnd"/>
                  </w:p>
                </w:txbxContent>
              </v:textbox>
            </v:shape>
            <v:shape id="_x0000_s1074" type="#_x0000_t202" style="position:absolute;left:8429;top:5387;width:265;height:277" stroked="f">
              <v:textbox inset="0,0,0,0">
                <w:txbxContent>
                  <w:p w:rsidR="00D87E16" w:rsidRDefault="00D87E16" w:rsidP="00D87E16">
                    <w:pPr>
                      <w:jc w:val="center"/>
                      <w:rPr>
                        <w:i/>
                        <w:iCs/>
                        <w:lang w:val="en-US"/>
                      </w:rPr>
                    </w:pPr>
                    <w:r>
                      <w:rPr>
                        <w:i/>
                        <w:iCs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075" type="#_x0000_t202" style="position:absolute;left:6355;top:4694;width:241;height:277" filled="f" stroked="f">
              <v:textbox inset="0,0,0,0">
                <w:txbxContent>
                  <w:p w:rsidR="00D87E16" w:rsidRDefault="00D87E16" w:rsidP="00D87E16">
                    <w:pPr>
                      <w:jc w:val="center"/>
                      <w:rPr>
                        <w:i/>
                        <w:iCs/>
                        <w:lang w:val="en-US"/>
                      </w:rPr>
                    </w:pPr>
                    <w:proofErr w:type="spellStart"/>
                    <w:r>
                      <w:rPr>
                        <w:i/>
                        <w:iCs/>
                        <w:lang w:val="en-US"/>
                      </w:rPr>
                      <w:t>Pz</w:t>
                    </w:r>
                    <w:proofErr w:type="spellEnd"/>
                  </w:p>
                </w:txbxContent>
              </v:textbox>
            </v:shape>
            <v:shape id="_x0000_s1076" type="#_x0000_t202" style="position:absolute;left:8101;top:3002;width:281;height:277" filled="f" stroked="f">
              <v:textbox inset="0,0,0,0">
                <w:txbxContent>
                  <w:p w:rsidR="00D87E16" w:rsidRDefault="00D87E16" w:rsidP="00D87E16">
                    <w:pPr>
                      <w:jc w:val="center"/>
                      <w:rPr>
                        <w:i/>
                        <w:iCs/>
                        <w:lang w:val="en-US"/>
                      </w:rPr>
                    </w:pPr>
                    <w:proofErr w:type="spellStart"/>
                    <w:r>
                      <w:rPr>
                        <w:i/>
                        <w:iCs/>
                        <w:lang w:val="en-US"/>
                      </w:rPr>
                      <w:t>Py</w:t>
                    </w:r>
                    <w:proofErr w:type="spellEnd"/>
                  </w:p>
                </w:txbxContent>
              </v:textbox>
            </v:shape>
            <v:shape id="_x0000_s1077" type="#_x0000_t202" style="position:absolute;left:4410;top:7871;width:3132;height:360" filled="f" stroked="f">
              <v:textbox inset="0,0,0,0">
                <w:txbxContent>
                  <w:p w:rsidR="00D87E16" w:rsidRDefault="00A932C9" w:rsidP="00D87E16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1</w:t>
                    </w:r>
                    <w:r w:rsidR="00D87E16">
                      <w:rPr>
                        <w:sz w:val="28"/>
                      </w:rPr>
                      <w:t>. Расчетная схема</w:t>
                    </w:r>
                  </w:p>
                </w:txbxContent>
              </v:textbox>
            </v:shape>
          </v:group>
        </w:pict>
      </w: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spacing w:line="360" w:lineRule="auto"/>
        <w:rPr>
          <w:sz w:val="28"/>
        </w:rPr>
      </w:pPr>
    </w:p>
    <w:p w:rsidR="00D87E16" w:rsidRDefault="00D87E16" w:rsidP="00D87E16">
      <w:pPr>
        <w:pStyle w:val="a6"/>
      </w:pPr>
      <w:r>
        <w:tab/>
      </w:r>
    </w:p>
    <w:p w:rsidR="00D87E16" w:rsidRDefault="00D87E16" w:rsidP="00D87E16">
      <w:pPr>
        <w:pStyle w:val="a6"/>
        <w:ind w:firstLine="708"/>
      </w:pPr>
      <w:r>
        <w:lastRenderedPageBreak/>
        <w:t>Решение: условие равн</w:t>
      </w:r>
      <w:r w:rsidR="00CA5509">
        <w:t>овесия заготовки относительно точки</w:t>
      </w:r>
      <w:proofErr w:type="gramStart"/>
      <w:r>
        <w:t xml:space="preserve"> О</w:t>
      </w:r>
      <w:proofErr w:type="gramEnd"/>
      <w:r>
        <w:t xml:space="preserve"> при установке ее на плоскость с упором в торец запишется как сумма моментов:</w:t>
      </w:r>
    </w:p>
    <w:p w:rsidR="00D87E16" w:rsidRDefault="00D87E16" w:rsidP="00D87E16">
      <w:pPr>
        <w:spacing w:line="360" w:lineRule="auto"/>
        <w:jc w:val="center"/>
      </w:pPr>
    </w:p>
    <w:p w:rsidR="00D87E16" w:rsidRDefault="00D87E16" w:rsidP="00D87E16">
      <w:pPr>
        <w:pStyle w:val="a6"/>
        <w:spacing w:line="240" w:lineRule="auto"/>
        <w:jc w:val="center"/>
        <w:rPr>
          <w:lang w:val="en-US"/>
        </w:rPr>
      </w:pPr>
      <w:r w:rsidRPr="001F2B4A">
        <w:rPr>
          <w:position w:val="-14"/>
          <w:lang w:val="en-US"/>
        </w:rPr>
        <w:object w:dxaOrig="31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18.75pt" o:ole="" fillcolor="window">
            <v:imagedata r:id="rId6" o:title=""/>
          </v:shape>
          <o:OLEObject Type="Embed" ProgID="Equation.3" ShapeID="_x0000_i1025" DrawAspect="Content" ObjectID="_1668082526" r:id="rId7"/>
        </w:object>
      </w:r>
    </w:p>
    <w:p w:rsidR="00D87E16" w:rsidRDefault="00D87E16" w:rsidP="00D87E16">
      <w:pPr>
        <w:pStyle w:val="a6"/>
      </w:pPr>
      <w:r>
        <w:rPr>
          <w:lang w:val="en-US"/>
        </w:rPr>
        <w:tab/>
      </w:r>
      <w:r>
        <w:t>Вес заготовки и силу трения на опорах не учитываем из-за их малых значений.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sz w:val="28"/>
        </w:rPr>
        <w:tab/>
      </w:r>
      <w:proofErr w:type="spellStart"/>
      <w:proofErr w:type="gramStart"/>
      <w:r>
        <w:rPr>
          <w:sz w:val="28"/>
          <w:lang w:val="en-US"/>
        </w:rPr>
        <w:t>При</w:t>
      </w:r>
      <w:proofErr w:type="spellEnd"/>
      <w:r>
        <w:rPr>
          <w:sz w:val="28"/>
          <w:lang w:val="en-US"/>
        </w:rPr>
        <w:t xml:space="preserve"> </w:t>
      </w:r>
      <w:r w:rsidR="00F0060B">
        <w:rPr>
          <w:sz w:val="28"/>
        </w:rPr>
        <w:t xml:space="preserve"> </w:t>
      </w:r>
      <w:r>
        <w:rPr>
          <w:i/>
          <w:sz w:val="28"/>
          <w:lang w:val="en-US"/>
        </w:rPr>
        <w:t>f</w:t>
      </w:r>
      <w:proofErr w:type="gramEnd"/>
      <w:r>
        <w:rPr>
          <w:sz w:val="28"/>
          <w:lang w:val="en-US"/>
        </w:rPr>
        <w:t xml:space="preserve"> = 0</w:t>
      </w:r>
      <w:r>
        <w:rPr>
          <w:sz w:val="28"/>
        </w:rPr>
        <w:t>,15 получим</w:t>
      </w:r>
    </w:p>
    <w:p w:rsidR="00D87E16" w:rsidRDefault="00D87E16" w:rsidP="00D87E16">
      <w:pPr>
        <w:tabs>
          <w:tab w:val="num" w:pos="720"/>
        </w:tabs>
        <w:spacing w:line="360" w:lineRule="auto"/>
        <w:ind w:left="360"/>
        <w:jc w:val="center"/>
        <w:rPr>
          <w:i/>
          <w:sz w:val="28"/>
        </w:rPr>
      </w:pPr>
      <w:r w:rsidRPr="001F2B4A">
        <w:rPr>
          <w:i/>
          <w:position w:val="-10"/>
          <w:sz w:val="28"/>
        </w:rPr>
        <w:object w:dxaOrig="180" w:dyaOrig="340">
          <v:shape id="_x0000_i1026" type="#_x0000_t75" style="width:9pt;height:17.25pt" o:ole="" o:bullet="t" fillcolor="window">
            <v:imagedata r:id="rId8" o:title=""/>
          </v:shape>
          <o:OLEObject Type="Embed" ProgID="Equation.3" ShapeID="_x0000_i1026" DrawAspect="Content" ObjectID="_1668082527" r:id="rId9"/>
        </w:object>
      </w:r>
      <w:r>
        <w:rPr>
          <w:i/>
          <w:sz w:val="28"/>
        </w:rPr>
        <w:tab/>
      </w:r>
      <w:r w:rsidRPr="001F2B4A">
        <w:rPr>
          <w:i/>
          <w:position w:val="-30"/>
          <w:sz w:val="28"/>
        </w:rPr>
        <w:object w:dxaOrig="5340" w:dyaOrig="720">
          <v:shape id="_x0000_i1027" type="#_x0000_t75" style="width:270.75pt;height:36.75pt" o:ole="" fillcolor="window">
            <v:imagedata r:id="rId10" o:title=""/>
          </v:shape>
          <o:OLEObject Type="Embed" ProgID="Equation.3" ShapeID="_x0000_i1027" DrawAspect="Content" ObjectID="_1668082528" r:id="rId11"/>
        </w:object>
      </w:r>
    </w:p>
    <w:p w:rsidR="00D87E16" w:rsidRDefault="00D87E16" w:rsidP="00D87E16">
      <w:pPr>
        <w:spacing w:line="360" w:lineRule="auto"/>
        <w:ind w:firstLine="360"/>
        <w:rPr>
          <w:sz w:val="28"/>
        </w:rPr>
      </w:pPr>
      <w:r>
        <w:rPr>
          <w:sz w:val="28"/>
        </w:rPr>
        <w:t>Определим коэффициент запаса усилия зажима:</w:t>
      </w:r>
    </w:p>
    <w:p w:rsidR="007B1F5A" w:rsidRDefault="00D87E16" w:rsidP="00D87E16">
      <w:pPr>
        <w:spacing w:line="360" w:lineRule="auto"/>
        <w:jc w:val="center"/>
        <w:rPr>
          <w:sz w:val="28"/>
        </w:rPr>
      </w:pPr>
      <w:r>
        <w:rPr>
          <w:i/>
          <w:sz w:val="28"/>
        </w:rPr>
        <w:t>К = К</w:t>
      </w:r>
      <w:proofErr w:type="gramStart"/>
      <w:r>
        <w:rPr>
          <w:i/>
          <w:sz w:val="28"/>
          <w:vertAlign w:val="subscript"/>
        </w:rPr>
        <w:t>0</w:t>
      </w:r>
      <w:proofErr w:type="gramEnd"/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3</w:t>
      </w:r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4</w:t>
      </w:r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5</w:t>
      </w:r>
      <w:r>
        <w:rPr>
          <w:i/>
          <w:sz w:val="28"/>
        </w:rPr>
        <w:t xml:space="preserve"> · К</w:t>
      </w:r>
      <w:r>
        <w:rPr>
          <w:i/>
          <w:sz w:val="28"/>
          <w:vertAlign w:val="subscript"/>
        </w:rPr>
        <w:t>6</w:t>
      </w:r>
      <w:r>
        <w:rPr>
          <w:i/>
          <w:sz w:val="28"/>
        </w:rPr>
        <w:t xml:space="preserve">  </w:t>
      </w:r>
      <w:r w:rsidR="007B1F5A">
        <w:rPr>
          <w:sz w:val="28"/>
        </w:rPr>
        <w:t>,</w:t>
      </w:r>
    </w:p>
    <w:p w:rsidR="007B1F5A" w:rsidRDefault="007B1F5A" w:rsidP="007B1F5A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    где </w:t>
      </w:r>
      <w:r>
        <w:rPr>
          <w:i/>
          <w:sz w:val="28"/>
        </w:rPr>
        <w:t>К</w:t>
      </w:r>
      <w:proofErr w:type="gramStart"/>
      <w:r>
        <w:rPr>
          <w:i/>
          <w:sz w:val="28"/>
          <w:vertAlign w:val="subscript"/>
        </w:rPr>
        <w:t>0</w:t>
      </w:r>
      <w:proofErr w:type="gramEnd"/>
      <w:r>
        <w:rPr>
          <w:i/>
          <w:sz w:val="28"/>
        </w:rPr>
        <w:t xml:space="preserve"> - </w:t>
      </w:r>
      <w:r>
        <w:rPr>
          <w:sz w:val="28"/>
          <w:szCs w:val="28"/>
        </w:rPr>
        <w:t xml:space="preserve"> гарантированный коэффициент запаса, К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= 1,5;</w:t>
      </w:r>
    </w:p>
    <w:p w:rsidR="007B1F5A" w:rsidRDefault="007B1F5A" w:rsidP="007B1F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i/>
          <w:sz w:val="28"/>
        </w:rPr>
        <w:t>К</w:t>
      </w:r>
      <w:proofErr w:type="gramStart"/>
      <w:r>
        <w:rPr>
          <w:i/>
          <w:sz w:val="28"/>
          <w:vertAlign w:val="subscript"/>
        </w:rPr>
        <w:t>1</w:t>
      </w:r>
      <w:proofErr w:type="gramEnd"/>
      <w:r>
        <w:rPr>
          <w:i/>
          <w:sz w:val="28"/>
        </w:rPr>
        <w:t xml:space="preserve"> -</w:t>
      </w:r>
      <w:r>
        <w:rPr>
          <w:sz w:val="28"/>
          <w:szCs w:val="28"/>
        </w:rPr>
        <w:t xml:space="preserve">  коэффициент, учитывающий состояние технологической базы,</w:t>
      </w:r>
      <w:r w:rsidRPr="007B1F5A">
        <w:rPr>
          <w:sz w:val="28"/>
          <w:szCs w:val="28"/>
        </w:rPr>
        <w:t xml:space="preserve"> </w:t>
      </w:r>
    </w:p>
    <w:p w:rsidR="007B1F5A" w:rsidRDefault="007B1F5A" w:rsidP="007B1F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1,2;</w:t>
      </w:r>
    </w:p>
    <w:p w:rsidR="00154FF6" w:rsidRDefault="00154FF6" w:rsidP="007B1F5A">
      <w:pPr>
        <w:spacing w:line="360" w:lineRule="auto"/>
        <w:jc w:val="both"/>
        <w:rPr>
          <w:i/>
          <w:sz w:val="28"/>
        </w:rPr>
      </w:pPr>
      <w:r>
        <w:rPr>
          <w:i/>
          <w:sz w:val="28"/>
        </w:rPr>
        <w:t xml:space="preserve">             </w:t>
      </w:r>
      <w:r w:rsidR="007B1F5A">
        <w:rPr>
          <w:i/>
          <w:sz w:val="28"/>
        </w:rPr>
        <w:t>К</w:t>
      </w:r>
      <w:proofErr w:type="gramStart"/>
      <w:r w:rsidR="007B1F5A">
        <w:rPr>
          <w:i/>
          <w:sz w:val="28"/>
          <w:vertAlign w:val="subscript"/>
        </w:rPr>
        <w:t>2</w:t>
      </w:r>
      <w:proofErr w:type="gramEnd"/>
      <w:r w:rsidR="007B1F5A">
        <w:rPr>
          <w:i/>
          <w:sz w:val="28"/>
        </w:rPr>
        <w:t xml:space="preserve"> - </w:t>
      </w:r>
      <w:r>
        <w:rPr>
          <w:sz w:val="28"/>
          <w:szCs w:val="28"/>
        </w:rPr>
        <w:t xml:space="preserve">коэффициент, учитывающий увеличение силы резания при                   </w:t>
      </w:r>
      <w:proofErr w:type="spellStart"/>
      <w:r>
        <w:rPr>
          <w:sz w:val="28"/>
          <w:szCs w:val="28"/>
        </w:rPr>
        <w:t>затуплении</w:t>
      </w:r>
      <w:proofErr w:type="spellEnd"/>
      <w:r>
        <w:rPr>
          <w:sz w:val="28"/>
          <w:szCs w:val="28"/>
        </w:rPr>
        <w:t xml:space="preserve"> инструмента, 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=1,4;</w:t>
      </w:r>
    </w:p>
    <w:p w:rsidR="00154FF6" w:rsidRDefault="00154FF6" w:rsidP="00154FF6">
      <w:pPr>
        <w:spacing w:line="360" w:lineRule="auto"/>
        <w:rPr>
          <w:sz w:val="28"/>
        </w:rPr>
      </w:pPr>
      <w:r>
        <w:rPr>
          <w:i/>
          <w:sz w:val="28"/>
        </w:rPr>
        <w:t xml:space="preserve">             К</w:t>
      </w:r>
      <w:proofErr w:type="gramStart"/>
      <w:r>
        <w:rPr>
          <w:i/>
          <w:sz w:val="28"/>
          <w:vertAlign w:val="subscript"/>
        </w:rPr>
        <w:t>4</w:t>
      </w:r>
      <w:proofErr w:type="gramEnd"/>
      <w:r>
        <w:rPr>
          <w:i/>
          <w:sz w:val="28"/>
          <w:vertAlign w:val="subscript"/>
        </w:rPr>
        <w:t xml:space="preserve"> </w:t>
      </w:r>
      <w:r>
        <w:rPr>
          <w:i/>
          <w:sz w:val="28"/>
        </w:rPr>
        <w:t xml:space="preserve">- </w:t>
      </w:r>
      <w:r>
        <w:rPr>
          <w:sz w:val="28"/>
          <w:szCs w:val="28"/>
        </w:rPr>
        <w:t>– коэффициент, учитывающий стабильность силового привода К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 1,0;</w:t>
      </w:r>
      <w:r>
        <w:rPr>
          <w:sz w:val="28"/>
        </w:rPr>
        <w:t xml:space="preserve">       </w:t>
      </w:r>
    </w:p>
    <w:p w:rsidR="00154FF6" w:rsidRDefault="00154FF6" w:rsidP="00154FF6">
      <w:pPr>
        <w:spacing w:line="360" w:lineRule="auto"/>
        <w:rPr>
          <w:sz w:val="28"/>
        </w:rPr>
      </w:pPr>
      <w:r>
        <w:rPr>
          <w:sz w:val="28"/>
        </w:rPr>
        <w:t xml:space="preserve">              </w:t>
      </w:r>
      <w:r w:rsidRPr="00154FF6">
        <w:rPr>
          <w:i/>
          <w:sz w:val="28"/>
        </w:rPr>
        <w:t>К</w:t>
      </w:r>
      <w:r w:rsidRPr="00154FF6">
        <w:rPr>
          <w:i/>
          <w:sz w:val="28"/>
          <w:vertAlign w:val="subscript"/>
        </w:rPr>
        <w:t>5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 коэффициент, характеризующий удобство расположения рукояток в зажимных устройствах, К</w:t>
      </w:r>
      <w:r>
        <w:rPr>
          <w:sz w:val="28"/>
          <w:vertAlign w:val="subscript"/>
        </w:rPr>
        <w:t>5</w:t>
      </w:r>
      <w:r>
        <w:rPr>
          <w:sz w:val="28"/>
        </w:rPr>
        <w:t xml:space="preserve"> = 1;</w:t>
      </w:r>
    </w:p>
    <w:p w:rsidR="00154FF6" w:rsidRPr="00154FF6" w:rsidRDefault="00154FF6" w:rsidP="00154FF6">
      <w:pPr>
        <w:pStyle w:val="3"/>
        <w:keepNext w:val="0"/>
        <w:tabs>
          <w:tab w:val="clear" w:pos="374"/>
          <w:tab w:val="left" w:pos="-5812"/>
        </w:tabs>
        <w:ind w:left="1134" w:hanging="567"/>
        <w:outlineLvl w:val="2"/>
      </w:pPr>
      <w:r w:rsidRPr="00154FF6">
        <w:rPr>
          <w:i/>
        </w:rPr>
        <w:t>К</w:t>
      </w:r>
      <w:proofErr w:type="gramStart"/>
      <w:r w:rsidRPr="00154FF6">
        <w:rPr>
          <w:i/>
          <w:vertAlign w:val="subscript"/>
        </w:rPr>
        <w:t>6</w:t>
      </w:r>
      <w:proofErr w:type="gramEnd"/>
      <w:r>
        <w:t xml:space="preserve"> -</w:t>
      </w:r>
      <w:r>
        <w:rPr>
          <w:vertAlign w:val="subscript"/>
        </w:rPr>
        <w:t xml:space="preserve"> </w:t>
      </w:r>
      <w:r>
        <w:t>коэффициент, учитывающийся при наличии моментов</w:t>
      </w:r>
      <w:r w:rsidRPr="00154FF6">
        <w:t xml:space="preserve">, </w:t>
      </w:r>
      <w:proofErr w:type="spellStart"/>
      <w:r w:rsidRPr="00154FF6">
        <w:t>стре</w:t>
      </w:r>
      <w:proofErr w:type="spellEnd"/>
      <w:r w:rsidRPr="00154FF6">
        <w:t>-</w:t>
      </w:r>
    </w:p>
    <w:p w:rsidR="007B1F5A" w:rsidRPr="00154FF6" w:rsidRDefault="00154FF6" w:rsidP="00154FF6">
      <w:pPr>
        <w:spacing w:line="360" w:lineRule="auto"/>
        <w:rPr>
          <w:sz w:val="28"/>
          <w:szCs w:val="28"/>
        </w:rPr>
      </w:pPr>
      <w:proofErr w:type="spellStart"/>
      <w:r w:rsidRPr="00154FF6">
        <w:rPr>
          <w:sz w:val="28"/>
          <w:szCs w:val="28"/>
        </w:rPr>
        <w:t>мящихся</w:t>
      </w:r>
      <w:proofErr w:type="spellEnd"/>
      <w:r w:rsidRPr="00154FF6">
        <w:rPr>
          <w:sz w:val="28"/>
          <w:szCs w:val="28"/>
        </w:rPr>
        <w:t xml:space="preserve"> сдвинуть заготовку</w:t>
      </w:r>
      <w:proofErr w:type="gramStart"/>
      <w:r w:rsidRPr="00154FF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154FF6">
        <w:rPr>
          <w:sz w:val="28"/>
          <w:szCs w:val="28"/>
          <w:vertAlign w:val="subscript"/>
        </w:rPr>
        <w:t xml:space="preserve"> </w:t>
      </w:r>
      <w:r w:rsidRPr="00154FF6">
        <w:rPr>
          <w:sz w:val="28"/>
          <w:szCs w:val="28"/>
        </w:rPr>
        <w:t>К</w:t>
      </w:r>
      <w:r w:rsidRPr="00154FF6">
        <w:rPr>
          <w:sz w:val="28"/>
          <w:szCs w:val="28"/>
          <w:vertAlign w:val="subscript"/>
        </w:rPr>
        <w:t xml:space="preserve">6  </w:t>
      </w:r>
      <w:r w:rsidRPr="00154FF6">
        <w:rPr>
          <w:sz w:val="28"/>
          <w:szCs w:val="28"/>
        </w:rPr>
        <w:t>= 1</w:t>
      </w:r>
      <w:r>
        <w:rPr>
          <w:sz w:val="28"/>
          <w:szCs w:val="28"/>
        </w:rPr>
        <w:t>.</w:t>
      </w:r>
    </w:p>
    <w:p w:rsidR="00D87E16" w:rsidRDefault="007B1F5A" w:rsidP="00D87E16">
      <w:pPr>
        <w:spacing w:line="360" w:lineRule="auto"/>
        <w:jc w:val="center"/>
        <w:rPr>
          <w:i/>
          <w:sz w:val="28"/>
        </w:rPr>
      </w:pPr>
      <w:r>
        <w:rPr>
          <w:i/>
          <w:sz w:val="28"/>
        </w:rPr>
        <w:t>К</w:t>
      </w:r>
      <w:r w:rsidR="00D87E16">
        <w:rPr>
          <w:i/>
          <w:sz w:val="28"/>
        </w:rPr>
        <w:t>= 1,5 · 1,2 · 1,4 · 1,0 · 1,0 · 1,0  = 2,5</w:t>
      </w:r>
    </w:p>
    <w:p w:rsidR="00D87E16" w:rsidRDefault="00D87E16" w:rsidP="00D87E16">
      <w:pPr>
        <w:spacing w:line="360" w:lineRule="auto"/>
        <w:ind w:firstLine="708"/>
        <w:rPr>
          <w:sz w:val="28"/>
        </w:rPr>
      </w:pPr>
      <w:r>
        <w:rPr>
          <w:sz w:val="28"/>
        </w:rPr>
        <w:t xml:space="preserve">Потребное усилие на штоке </w:t>
      </w:r>
      <w:proofErr w:type="spellStart"/>
      <w:r>
        <w:rPr>
          <w:sz w:val="28"/>
        </w:rPr>
        <w:t>пневмоцилиндра</w:t>
      </w:r>
      <w:proofErr w:type="spellEnd"/>
    </w:p>
    <w:p w:rsidR="008F1A59" w:rsidRDefault="00D87E16" w:rsidP="00D87E16">
      <w:pPr>
        <w:spacing w:line="360" w:lineRule="auto"/>
        <w:jc w:val="center"/>
        <w:rPr>
          <w:i/>
          <w:sz w:val="28"/>
        </w:rPr>
      </w:pPr>
      <w:r>
        <w:rPr>
          <w:i/>
          <w:sz w:val="28"/>
          <w:lang w:val="en-US"/>
        </w:rPr>
        <w:t>Q</w:t>
      </w:r>
      <w:r>
        <w:rPr>
          <w:i/>
          <w:sz w:val="28"/>
        </w:rPr>
        <w:t xml:space="preserve"> = </w:t>
      </w:r>
      <w:r>
        <w:rPr>
          <w:i/>
          <w:sz w:val="28"/>
          <w:lang w:val="en-US"/>
        </w:rPr>
        <w:t>W</w:t>
      </w:r>
      <w:r>
        <w:rPr>
          <w:i/>
          <w:sz w:val="28"/>
        </w:rPr>
        <w:t xml:space="preserve"> · К </w:t>
      </w:r>
    </w:p>
    <w:p w:rsidR="00D87E16" w:rsidRDefault="008F1A59" w:rsidP="00D87E16">
      <w:pPr>
        <w:spacing w:line="360" w:lineRule="auto"/>
        <w:jc w:val="center"/>
        <w:rPr>
          <w:i/>
          <w:sz w:val="28"/>
        </w:rPr>
      </w:pPr>
      <w:r>
        <w:rPr>
          <w:i/>
          <w:sz w:val="28"/>
          <w:lang w:val="en-US"/>
        </w:rPr>
        <w:t>Q</w:t>
      </w:r>
      <w:r>
        <w:rPr>
          <w:i/>
          <w:sz w:val="28"/>
        </w:rPr>
        <w:t xml:space="preserve"> </w:t>
      </w:r>
      <w:r w:rsidR="00D87E16">
        <w:rPr>
          <w:i/>
          <w:sz w:val="28"/>
        </w:rPr>
        <w:t>= 6500 · 2</w:t>
      </w:r>
      <w:proofErr w:type="gramStart"/>
      <w:r w:rsidR="00D87E16">
        <w:rPr>
          <w:i/>
          <w:sz w:val="28"/>
        </w:rPr>
        <w:t>,5</w:t>
      </w:r>
      <w:proofErr w:type="gramEnd"/>
      <w:r w:rsidR="00D87E16">
        <w:rPr>
          <w:i/>
          <w:sz w:val="28"/>
        </w:rPr>
        <w:t xml:space="preserve"> = 16250 </w:t>
      </w:r>
      <w:r>
        <w:rPr>
          <w:i/>
          <w:sz w:val="28"/>
        </w:rPr>
        <w:t>(</w:t>
      </w:r>
      <w:r w:rsidR="00D87E16">
        <w:rPr>
          <w:i/>
          <w:sz w:val="28"/>
        </w:rPr>
        <w:t>Н</w:t>
      </w:r>
      <w:r>
        <w:rPr>
          <w:i/>
          <w:sz w:val="28"/>
        </w:rPr>
        <w:t>)</w:t>
      </w:r>
      <w:r w:rsidR="00D87E16">
        <w:rPr>
          <w:i/>
          <w:sz w:val="28"/>
        </w:rPr>
        <w:t>.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sz w:val="28"/>
        </w:rPr>
        <w:tab/>
        <w:t xml:space="preserve">Диаметр </w:t>
      </w:r>
      <w:proofErr w:type="spellStart"/>
      <w:r>
        <w:rPr>
          <w:sz w:val="28"/>
        </w:rPr>
        <w:t>пневмоцилиндра</w:t>
      </w:r>
      <w:proofErr w:type="spellEnd"/>
    </w:p>
    <w:p w:rsidR="00D87E16" w:rsidRDefault="00D87E16" w:rsidP="00D87E16">
      <w:pPr>
        <w:spacing w:line="360" w:lineRule="auto"/>
        <w:jc w:val="center"/>
        <w:rPr>
          <w:i/>
          <w:sz w:val="28"/>
        </w:rPr>
      </w:pPr>
      <w:r w:rsidRPr="001F2B4A">
        <w:rPr>
          <w:i/>
          <w:position w:val="-32"/>
          <w:sz w:val="28"/>
        </w:rPr>
        <w:object w:dxaOrig="1400" w:dyaOrig="760">
          <v:shape id="_x0000_i1028" type="#_x0000_t75" style="width:62.25pt;height:33.75pt" o:ole="" fillcolor="window">
            <v:imagedata r:id="rId12" o:title=""/>
          </v:shape>
          <o:OLEObject Type="Embed" ProgID="Equation.3" ShapeID="_x0000_i1028" DrawAspect="Content" ObjectID="_1668082529" r:id="rId13"/>
        </w:object>
      </w:r>
    </w:p>
    <w:p w:rsidR="00D87E16" w:rsidRDefault="00D87E16" w:rsidP="008F1A59">
      <w:pPr>
        <w:tabs>
          <w:tab w:val="num" w:pos="-3544"/>
        </w:tabs>
        <w:spacing w:line="360" w:lineRule="auto"/>
        <w:rPr>
          <w:sz w:val="28"/>
        </w:rPr>
      </w:pPr>
      <w:r>
        <w:rPr>
          <w:sz w:val="28"/>
        </w:rPr>
        <w:t xml:space="preserve">где    </w:t>
      </w:r>
      <w:r>
        <w:rPr>
          <w:i/>
          <w:sz w:val="28"/>
        </w:rPr>
        <w:t>η</w:t>
      </w:r>
      <w:r>
        <w:rPr>
          <w:sz w:val="28"/>
        </w:rPr>
        <w:t xml:space="preserve"> – коэффициен</w:t>
      </w:r>
      <w:r w:rsidR="008F1A59">
        <w:rPr>
          <w:sz w:val="28"/>
        </w:rPr>
        <w:t>т полезного действия</w:t>
      </w:r>
      <w:r>
        <w:rPr>
          <w:sz w:val="28"/>
        </w:rPr>
        <w:t xml:space="preserve">, </w:t>
      </w:r>
      <w:r>
        <w:rPr>
          <w:i/>
          <w:sz w:val="28"/>
        </w:rPr>
        <w:t>η</w:t>
      </w:r>
      <w:r>
        <w:rPr>
          <w:sz w:val="28"/>
        </w:rPr>
        <w:t xml:space="preserve"> = 0,9;</w:t>
      </w:r>
    </w:p>
    <w:p w:rsidR="00D87E16" w:rsidRDefault="00D87E16" w:rsidP="00D87E16">
      <w:pPr>
        <w:spacing w:line="360" w:lineRule="auto"/>
        <w:rPr>
          <w:sz w:val="28"/>
          <w:vertAlign w:val="superscript"/>
        </w:rPr>
      </w:pPr>
      <w:r>
        <w:rPr>
          <w:sz w:val="28"/>
        </w:rPr>
        <w:lastRenderedPageBreak/>
        <w:t xml:space="preserve">           </w:t>
      </w:r>
      <w:r>
        <w:rPr>
          <w:i/>
          <w:sz w:val="28"/>
        </w:rPr>
        <w:t>ρ</w:t>
      </w:r>
      <w:r>
        <w:rPr>
          <w:sz w:val="28"/>
        </w:rPr>
        <w:t xml:space="preserve"> – давление сжатого воздуха в </w:t>
      </w:r>
      <w:proofErr w:type="spellStart"/>
      <w:r>
        <w:rPr>
          <w:sz w:val="28"/>
        </w:rPr>
        <w:t>пневмосети</w:t>
      </w:r>
      <w:proofErr w:type="spellEnd"/>
      <w:r>
        <w:rPr>
          <w:sz w:val="28"/>
        </w:rPr>
        <w:t xml:space="preserve">, </w:t>
      </w:r>
      <w:r w:rsidR="00F0060B">
        <w:rPr>
          <w:sz w:val="28"/>
        </w:rPr>
        <w:t xml:space="preserve"> </w:t>
      </w:r>
      <w:r>
        <w:rPr>
          <w:i/>
          <w:sz w:val="28"/>
        </w:rPr>
        <w:t>ρ</w:t>
      </w:r>
      <w:r>
        <w:rPr>
          <w:sz w:val="28"/>
        </w:rPr>
        <w:t xml:space="preserve"> = 0,58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М</w:t>
      </w:r>
      <w:proofErr w:type="gramEnd"/>
      <w:r>
        <w:rPr>
          <w:sz w:val="28"/>
        </w:rPr>
        <w:t>н</w:t>
      </w:r>
      <w:proofErr w:type="spellEnd"/>
      <w:r>
        <w:rPr>
          <w:sz w:val="28"/>
        </w:rPr>
        <w:t>/м</w:t>
      </w:r>
      <w:r>
        <w:rPr>
          <w:sz w:val="28"/>
          <w:vertAlign w:val="superscript"/>
        </w:rPr>
        <w:t xml:space="preserve">2 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sz w:val="28"/>
        </w:rPr>
        <w:t>(6 кгс/см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),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sz w:val="28"/>
        </w:rPr>
        <w:tab/>
        <w:t>откуда получаем</w:t>
      </w:r>
      <w:proofErr w:type="gramStart"/>
      <w:r w:rsidR="008F1A59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i/>
          <w:sz w:val="28"/>
        </w:rPr>
        <w:t>Д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= 19,6 см.</w:t>
      </w:r>
    </w:p>
    <w:p w:rsidR="00D87E16" w:rsidRDefault="00D87E16" w:rsidP="00D87E16">
      <w:pPr>
        <w:spacing w:line="360" w:lineRule="auto"/>
        <w:rPr>
          <w:sz w:val="28"/>
        </w:rPr>
      </w:pPr>
      <w:r>
        <w:rPr>
          <w:sz w:val="28"/>
        </w:rPr>
        <w:t xml:space="preserve">          После округления имеем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Д</w:t>
      </w:r>
      <w:proofErr w:type="gramEnd"/>
      <w:r>
        <w:rPr>
          <w:sz w:val="28"/>
        </w:rPr>
        <w:t xml:space="preserve"> = 20 см. </w:t>
      </w:r>
    </w:p>
    <w:p w:rsidR="008F1A59" w:rsidRDefault="008F1A59" w:rsidP="00D87E16">
      <w:pPr>
        <w:spacing w:line="360" w:lineRule="auto"/>
        <w:rPr>
          <w:sz w:val="28"/>
        </w:rPr>
      </w:pPr>
      <w:r>
        <w:rPr>
          <w:sz w:val="28"/>
        </w:rPr>
        <w:t xml:space="preserve">          По найденному значению диаметра цилиндра  по справочным данным находим исполнительные размеры цилиндра, способ крепления (установки в приспособлении).</w:t>
      </w:r>
    </w:p>
    <w:p w:rsidR="001D2B44" w:rsidRDefault="001D2B44" w:rsidP="00D87E16">
      <w:pPr>
        <w:spacing w:line="360" w:lineRule="auto"/>
        <w:rPr>
          <w:sz w:val="28"/>
        </w:rPr>
      </w:pPr>
    </w:p>
    <w:p w:rsidR="008F1A59" w:rsidRDefault="008F1A59" w:rsidP="001D2B4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 xml:space="preserve">          </w:t>
      </w:r>
      <w:r w:rsidRPr="001D2B44">
        <w:rPr>
          <w:b/>
          <w:sz w:val="28"/>
        </w:rPr>
        <w:t>Задание студенту</w:t>
      </w:r>
      <w:r>
        <w:rPr>
          <w:sz w:val="28"/>
        </w:rPr>
        <w:t xml:space="preserve">: </w:t>
      </w:r>
      <w:r w:rsidR="001D2B44">
        <w:rPr>
          <w:sz w:val="28"/>
        </w:rPr>
        <w:t xml:space="preserve"> выполнить </w:t>
      </w:r>
      <w:r w:rsidR="001D2B44">
        <w:rPr>
          <w:bCs/>
          <w:sz w:val="28"/>
          <w:szCs w:val="28"/>
        </w:rPr>
        <w:t xml:space="preserve">расчет </w:t>
      </w:r>
      <w:r w:rsidRPr="001D2B44">
        <w:rPr>
          <w:bCs/>
          <w:sz w:val="28"/>
          <w:szCs w:val="28"/>
        </w:rPr>
        <w:t>си</w:t>
      </w:r>
      <w:r w:rsidR="001D2B44">
        <w:rPr>
          <w:bCs/>
          <w:sz w:val="28"/>
          <w:szCs w:val="28"/>
        </w:rPr>
        <w:t>лы</w:t>
      </w:r>
      <w:r w:rsidRPr="001D2B44">
        <w:rPr>
          <w:bCs/>
          <w:sz w:val="28"/>
          <w:szCs w:val="28"/>
        </w:rPr>
        <w:t xml:space="preserve"> закрепления заготовки</w:t>
      </w:r>
      <w:r w:rsidR="001D2B44">
        <w:rPr>
          <w:bCs/>
          <w:sz w:val="28"/>
          <w:szCs w:val="28"/>
        </w:rPr>
        <w:t>, при установке ее в приспособлении, применяемом   на 005 операции технологического процесса механической обработки Детали.</w:t>
      </w:r>
      <w:r w:rsidR="00596689">
        <w:rPr>
          <w:bCs/>
          <w:sz w:val="28"/>
          <w:szCs w:val="28"/>
        </w:rPr>
        <w:t xml:space="preserve"> Выбрать вид и параметры привода.</w:t>
      </w:r>
      <w:r w:rsidR="001D2B44">
        <w:rPr>
          <w:bCs/>
          <w:sz w:val="28"/>
          <w:szCs w:val="28"/>
        </w:rPr>
        <w:t xml:space="preserve"> Способ базирования заготовки</w:t>
      </w:r>
      <w:r w:rsidR="00596689">
        <w:rPr>
          <w:bCs/>
          <w:sz w:val="28"/>
          <w:szCs w:val="28"/>
        </w:rPr>
        <w:t xml:space="preserve"> на 005 операции</w:t>
      </w:r>
      <w:r w:rsidR="001D2B44">
        <w:rPr>
          <w:bCs/>
          <w:sz w:val="28"/>
          <w:szCs w:val="28"/>
        </w:rPr>
        <w:t xml:space="preserve"> взять из курсовой работы по «Основам технологии машиностроения».</w:t>
      </w:r>
      <w:r w:rsidR="00DA5393">
        <w:rPr>
          <w:bCs/>
          <w:sz w:val="28"/>
          <w:szCs w:val="28"/>
        </w:rPr>
        <w:t xml:space="preserve"> </w:t>
      </w:r>
      <w:r w:rsidR="00DA5393" w:rsidRPr="00DA5393">
        <w:rPr>
          <w:b/>
          <w:bCs/>
          <w:sz w:val="28"/>
          <w:szCs w:val="28"/>
        </w:rPr>
        <w:t>Данные расчетов выставить в личном кабинете студента.</w:t>
      </w:r>
    </w:p>
    <w:p w:rsidR="008D76F7" w:rsidRDefault="008D76F7" w:rsidP="001D2B44">
      <w:pPr>
        <w:spacing w:line="360" w:lineRule="auto"/>
        <w:jc w:val="both"/>
        <w:rPr>
          <w:b/>
          <w:bCs/>
          <w:sz w:val="28"/>
          <w:szCs w:val="28"/>
        </w:rPr>
      </w:pPr>
    </w:p>
    <w:p w:rsidR="008D76F7" w:rsidRDefault="008D76F7" w:rsidP="008D76F7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Внимание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!</w:t>
      </w:r>
      <w:proofErr w:type="gramEnd"/>
    </w:p>
    <w:p w:rsidR="008D76F7" w:rsidRDefault="008D76F7" w:rsidP="008D76F7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Экзамен по дисциплине будет проводиться путем оценивания результатов  проверки Отчетов по практическим занятиям и Отчетов по лабораторным работам, выставленных в личном кабинете студента.</w:t>
      </w:r>
    </w:p>
    <w:p w:rsidR="008D76F7" w:rsidRDefault="008D76F7" w:rsidP="008D76F7">
      <w:pPr>
        <w:spacing w:line="360" w:lineRule="auto"/>
        <w:jc w:val="both"/>
        <w:rPr>
          <w:b/>
          <w:bCs/>
          <w:sz w:val="28"/>
          <w:szCs w:val="28"/>
        </w:rPr>
      </w:pPr>
    </w:p>
    <w:p w:rsidR="008D76F7" w:rsidRPr="00DA5393" w:rsidRDefault="008D76F7" w:rsidP="001D2B44">
      <w:pPr>
        <w:spacing w:line="360" w:lineRule="auto"/>
        <w:jc w:val="both"/>
        <w:rPr>
          <w:b/>
          <w:bCs/>
          <w:sz w:val="28"/>
          <w:szCs w:val="28"/>
        </w:rPr>
      </w:pPr>
    </w:p>
    <w:p w:rsidR="00FD43B4" w:rsidRDefault="00FD43B4" w:rsidP="001D2B44">
      <w:pPr>
        <w:spacing w:line="360" w:lineRule="auto"/>
        <w:jc w:val="both"/>
        <w:rPr>
          <w:bCs/>
          <w:sz w:val="28"/>
          <w:szCs w:val="28"/>
        </w:rPr>
      </w:pPr>
    </w:p>
    <w:p w:rsidR="00FD43B4" w:rsidRDefault="00FD43B4" w:rsidP="001D2B44">
      <w:pPr>
        <w:spacing w:line="360" w:lineRule="auto"/>
        <w:jc w:val="both"/>
        <w:rPr>
          <w:bCs/>
          <w:sz w:val="28"/>
          <w:szCs w:val="28"/>
        </w:rPr>
      </w:pPr>
    </w:p>
    <w:p w:rsidR="00FD43B4" w:rsidRDefault="00FD43B4" w:rsidP="00FD43B4">
      <w:pPr>
        <w:pStyle w:val="a8"/>
        <w:jc w:val="center"/>
        <w:rPr>
          <w:sz w:val="28"/>
          <w:szCs w:val="28"/>
        </w:rPr>
      </w:pPr>
      <w:r w:rsidRPr="00FD43B4">
        <w:rPr>
          <w:sz w:val="28"/>
          <w:szCs w:val="28"/>
        </w:rPr>
        <w:t xml:space="preserve">Рекомендуемые </w:t>
      </w:r>
      <w:r>
        <w:rPr>
          <w:sz w:val="28"/>
          <w:szCs w:val="28"/>
        </w:rPr>
        <w:t>литературные источники</w:t>
      </w:r>
    </w:p>
    <w:p w:rsidR="00FD43B4" w:rsidRPr="00FD43B4" w:rsidRDefault="00FD43B4" w:rsidP="00FD43B4">
      <w:pPr>
        <w:pStyle w:val="a8"/>
        <w:jc w:val="center"/>
        <w:rPr>
          <w:sz w:val="28"/>
          <w:szCs w:val="28"/>
        </w:rPr>
      </w:pPr>
    </w:p>
    <w:p w:rsidR="00FD43B4" w:rsidRDefault="00FD43B4" w:rsidP="00FD43B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</w:t>
      </w:r>
      <w:r w:rsidRPr="000A7E60">
        <w:rPr>
          <w:rFonts w:eastAsiaTheme="minorHAnsi"/>
          <w:sz w:val="28"/>
          <w:szCs w:val="28"/>
          <w:lang w:eastAsia="en-US"/>
        </w:rPr>
        <w:t>Грушева Н.Н. Конструкторско-технологическое обеспечение машиностроительного</w:t>
      </w:r>
      <w:r>
        <w:rPr>
          <w:rFonts w:eastAsiaTheme="minorHAnsi"/>
          <w:sz w:val="28"/>
          <w:szCs w:val="28"/>
          <w:lang w:eastAsia="en-US"/>
        </w:rPr>
        <w:t xml:space="preserve"> производства. Часть 2.</w:t>
      </w:r>
      <w:r w:rsidRPr="000A7E60">
        <w:rPr>
          <w:rFonts w:eastAsiaTheme="minorHAnsi"/>
          <w:sz w:val="28"/>
          <w:szCs w:val="28"/>
          <w:lang w:eastAsia="en-US"/>
        </w:rPr>
        <w:t xml:space="preserve"> Т</w:t>
      </w:r>
      <w:r>
        <w:rPr>
          <w:rFonts w:eastAsiaTheme="minorHAnsi"/>
          <w:sz w:val="28"/>
          <w:szCs w:val="28"/>
          <w:lang w:eastAsia="en-US"/>
        </w:rPr>
        <w:t>ехнологическая оснастка:</w:t>
      </w:r>
      <w:r w:rsidRPr="0028157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особие.  / Н. Н.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;  </w:t>
      </w:r>
      <w:proofErr w:type="spellStart"/>
      <w:r>
        <w:rPr>
          <w:rFonts w:eastAsiaTheme="minorHAnsi"/>
          <w:sz w:val="28"/>
          <w:szCs w:val="28"/>
          <w:lang w:eastAsia="en-US"/>
        </w:rPr>
        <w:t>Забайкал</w:t>
      </w:r>
      <w:proofErr w:type="gramStart"/>
      <w:r>
        <w:rPr>
          <w:rFonts w:eastAsiaTheme="minorHAnsi"/>
          <w:sz w:val="28"/>
          <w:szCs w:val="28"/>
          <w:lang w:eastAsia="en-US"/>
        </w:rPr>
        <w:t>.г</w:t>
      </w:r>
      <w:proofErr w:type="gramEnd"/>
      <w:r>
        <w:rPr>
          <w:rFonts w:eastAsiaTheme="minorHAnsi"/>
          <w:sz w:val="28"/>
          <w:szCs w:val="28"/>
          <w:lang w:eastAsia="en-US"/>
        </w:rPr>
        <w:t>ос.ун-т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r w:rsidR="00070AAB">
        <w:rPr>
          <w:rFonts w:eastAsiaTheme="minorHAnsi"/>
          <w:sz w:val="28"/>
          <w:szCs w:val="28"/>
          <w:lang w:eastAsia="en-US"/>
        </w:rPr>
        <w:t xml:space="preserve"> - Чита </w:t>
      </w:r>
      <w:proofErr w:type="gramStart"/>
      <w:r w:rsidR="00070AAB">
        <w:rPr>
          <w:rFonts w:eastAsiaTheme="minorHAnsi"/>
          <w:sz w:val="28"/>
          <w:szCs w:val="28"/>
          <w:lang w:eastAsia="en-US"/>
        </w:rPr>
        <w:t>:</w:t>
      </w:r>
      <w:proofErr w:type="spellStart"/>
      <w:r w:rsidR="00070AAB">
        <w:rPr>
          <w:rFonts w:eastAsiaTheme="minorHAnsi"/>
          <w:sz w:val="28"/>
          <w:szCs w:val="28"/>
          <w:lang w:eastAsia="en-US"/>
        </w:rPr>
        <w:t>З</w:t>
      </w:r>
      <w:proofErr w:type="gramEnd"/>
      <w:r w:rsidR="00070AAB">
        <w:rPr>
          <w:rFonts w:eastAsiaTheme="minorHAnsi"/>
          <w:sz w:val="28"/>
          <w:szCs w:val="28"/>
          <w:lang w:eastAsia="en-US"/>
        </w:rPr>
        <w:t>абГУ</w:t>
      </w:r>
      <w:proofErr w:type="spellEnd"/>
      <w:r w:rsidR="00070AAB">
        <w:rPr>
          <w:rFonts w:eastAsiaTheme="minorHAnsi"/>
          <w:sz w:val="28"/>
          <w:szCs w:val="28"/>
          <w:lang w:eastAsia="en-US"/>
        </w:rPr>
        <w:t>, 2015. - 82</w:t>
      </w:r>
      <w:r w:rsidRPr="000A7E60">
        <w:rPr>
          <w:rFonts w:eastAsiaTheme="minorHAnsi"/>
          <w:sz w:val="28"/>
          <w:szCs w:val="28"/>
          <w:lang w:eastAsia="en-US"/>
        </w:rPr>
        <w:t xml:space="preserve">с. </w:t>
      </w:r>
    </w:p>
    <w:p w:rsidR="00FD43B4" w:rsidRDefault="00FD43B4" w:rsidP="00FD43B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sz w:val="28"/>
          <w:szCs w:val="28"/>
        </w:rPr>
        <w:t xml:space="preserve">2.Грушева, Н.Н. Проектирование технологической оснастки: учебное пособие /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, И.М.Смирнов.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2005. – 116 с.</w:t>
      </w:r>
    </w:p>
    <w:p w:rsidR="00FD43B4" w:rsidRDefault="00FD43B4" w:rsidP="00FD43B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3</w:t>
      </w:r>
      <w:r w:rsidRPr="000A7E60">
        <w:rPr>
          <w:rFonts w:eastAsiaTheme="minorHAnsi"/>
          <w:sz w:val="28"/>
          <w:szCs w:val="28"/>
          <w:lang w:eastAsia="en-US"/>
        </w:rPr>
        <w:t>.</w:t>
      </w:r>
      <w:r w:rsidRPr="00E213CE"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 xml:space="preserve"> Горохов В.А. Проектирование и расчет приспособлений: учебник/ Горохов В.А.,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 А.Г.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-Старый Оскол: ТНТ,2011. – 304с.</w:t>
      </w:r>
    </w:p>
    <w:p w:rsidR="00FD43B4" w:rsidRDefault="00070AAB" w:rsidP="001D2B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70AAB" w:rsidRPr="001D2B44" w:rsidRDefault="00CC73B9" w:rsidP="001D2B4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Рекомендации</w:t>
      </w:r>
      <w:r w:rsidR="00070AAB">
        <w:rPr>
          <w:sz w:val="28"/>
          <w:szCs w:val="28"/>
        </w:rPr>
        <w:t xml:space="preserve"> по </w:t>
      </w:r>
      <w:r w:rsidR="00070AAB">
        <w:rPr>
          <w:rFonts w:eastAsiaTheme="minorHAnsi"/>
          <w:sz w:val="28"/>
          <w:szCs w:val="28"/>
          <w:lang w:eastAsia="en-US"/>
        </w:rPr>
        <w:t>р</w:t>
      </w:r>
      <w:r w:rsidR="00070AAB" w:rsidRPr="00070AAB">
        <w:rPr>
          <w:rFonts w:eastAsiaTheme="minorHAnsi"/>
          <w:sz w:val="28"/>
          <w:szCs w:val="28"/>
          <w:lang w:eastAsia="en-US"/>
        </w:rPr>
        <w:t>асчет</w:t>
      </w:r>
      <w:r w:rsidR="00070AAB">
        <w:rPr>
          <w:rFonts w:eastAsiaTheme="minorHAnsi"/>
          <w:sz w:val="28"/>
          <w:szCs w:val="28"/>
          <w:lang w:eastAsia="en-US"/>
        </w:rPr>
        <w:t>у</w:t>
      </w:r>
      <w:r w:rsidR="00070AAB" w:rsidRPr="00070AAB">
        <w:rPr>
          <w:rFonts w:eastAsiaTheme="minorHAnsi"/>
          <w:sz w:val="28"/>
          <w:szCs w:val="28"/>
          <w:lang w:eastAsia="en-US"/>
        </w:rPr>
        <w:t xml:space="preserve"> сил закрепления</w:t>
      </w:r>
      <w:r w:rsidR="00070AAB">
        <w:rPr>
          <w:rFonts w:eastAsiaTheme="minorHAnsi"/>
          <w:sz w:val="28"/>
          <w:szCs w:val="28"/>
          <w:lang w:eastAsia="en-US"/>
        </w:rPr>
        <w:t>, выбору типа привода и</w:t>
      </w:r>
      <w:r w:rsidR="00070AAB" w:rsidRPr="001A26C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70AAB">
        <w:rPr>
          <w:sz w:val="28"/>
          <w:szCs w:val="28"/>
        </w:rPr>
        <w:t>более полный список</w:t>
      </w:r>
      <w:r w:rsidR="00070AAB" w:rsidRPr="00070A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70AAB">
        <w:rPr>
          <w:rFonts w:eastAsiaTheme="minorHAnsi"/>
          <w:bCs/>
          <w:sz w:val="28"/>
          <w:szCs w:val="28"/>
          <w:lang w:eastAsia="en-US"/>
        </w:rPr>
        <w:t>учебно-методического и информационного обеспечения</w:t>
      </w:r>
      <w:r w:rsidR="00070AAB" w:rsidRPr="00F93CF0">
        <w:rPr>
          <w:rFonts w:eastAsiaTheme="minorHAnsi"/>
          <w:bCs/>
          <w:sz w:val="28"/>
          <w:szCs w:val="28"/>
          <w:lang w:eastAsia="en-US"/>
        </w:rPr>
        <w:t xml:space="preserve"> дисциплины</w:t>
      </w:r>
      <w:r w:rsidR="00070AAB">
        <w:rPr>
          <w:sz w:val="28"/>
          <w:szCs w:val="28"/>
        </w:rPr>
        <w:t xml:space="preserve"> приведены в Лекции 1.</w:t>
      </w:r>
    </w:p>
    <w:p w:rsidR="00D87E16" w:rsidRDefault="00D87E16" w:rsidP="00B25BD0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A26C5" w:rsidRPr="001A26C5" w:rsidRDefault="001A26C5" w:rsidP="00B25BD0">
      <w:pPr>
        <w:jc w:val="center"/>
        <w:rPr>
          <w:b/>
          <w:sz w:val="28"/>
          <w:szCs w:val="28"/>
        </w:rPr>
      </w:pPr>
    </w:p>
    <w:p w:rsidR="000C696B" w:rsidRPr="001A26C5" w:rsidRDefault="000C696B" w:rsidP="0010390B">
      <w:pPr>
        <w:tabs>
          <w:tab w:val="left" w:pos="0"/>
        </w:tabs>
        <w:jc w:val="both"/>
        <w:rPr>
          <w:b/>
          <w:color w:val="0070C0"/>
          <w:sz w:val="28"/>
          <w:szCs w:val="28"/>
        </w:rPr>
      </w:pPr>
    </w:p>
    <w:sectPr w:rsidR="000C696B" w:rsidRPr="001A26C5" w:rsidSect="00DF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111A0"/>
    <w:rsid w:val="000253E6"/>
    <w:rsid w:val="00035F16"/>
    <w:rsid w:val="00067701"/>
    <w:rsid w:val="00070AAB"/>
    <w:rsid w:val="00075FCF"/>
    <w:rsid w:val="000A13F6"/>
    <w:rsid w:val="000C696B"/>
    <w:rsid w:val="0010390B"/>
    <w:rsid w:val="00104CAE"/>
    <w:rsid w:val="0013425C"/>
    <w:rsid w:val="00154FF6"/>
    <w:rsid w:val="00194532"/>
    <w:rsid w:val="001A26C5"/>
    <w:rsid w:val="001C030D"/>
    <w:rsid w:val="001D2B44"/>
    <w:rsid w:val="001F2B4A"/>
    <w:rsid w:val="0020403A"/>
    <w:rsid w:val="00246E96"/>
    <w:rsid w:val="00255CE0"/>
    <w:rsid w:val="0028630C"/>
    <w:rsid w:val="002C0015"/>
    <w:rsid w:val="002E4346"/>
    <w:rsid w:val="0030748C"/>
    <w:rsid w:val="0034655A"/>
    <w:rsid w:val="003473CF"/>
    <w:rsid w:val="00355165"/>
    <w:rsid w:val="00460AD2"/>
    <w:rsid w:val="004B776F"/>
    <w:rsid w:val="00556EC5"/>
    <w:rsid w:val="00580CD1"/>
    <w:rsid w:val="00596689"/>
    <w:rsid w:val="005F2741"/>
    <w:rsid w:val="00720396"/>
    <w:rsid w:val="00754129"/>
    <w:rsid w:val="007B1F5A"/>
    <w:rsid w:val="00800C33"/>
    <w:rsid w:val="008D76F7"/>
    <w:rsid w:val="008E7EF3"/>
    <w:rsid w:val="008F1A59"/>
    <w:rsid w:val="009B0BC7"/>
    <w:rsid w:val="00A67677"/>
    <w:rsid w:val="00A928DE"/>
    <w:rsid w:val="00A932C9"/>
    <w:rsid w:val="00AA3E2C"/>
    <w:rsid w:val="00B11158"/>
    <w:rsid w:val="00B25BD0"/>
    <w:rsid w:val="00BB3D09"/>
    <w:rsid w:val="00C06AEE"/>
    <w:rsid w:val="00C12007"/>
    <w:rsid w:val="00CA5509"/>
    <w:rsid w:val="00CB52FA"/>
    <w:rsid w:val="00CC000A"/>
    <w:rsid w:val="00CC73B9"/>
    <w:rsid w:val="00D87E16"/>
    <w:rsid w:val="00DA5393"/>
    <w:rsid w:val="00DF37EF"/>
    <w:rsid w:val="00EC79B9"/>
    <w:rsid w:val="00F0060B"/>
    <w:rsid w:val="00F64FAF"/>
    <w:rsid w:val="00F941D2"/>
    <w:rsid w:val="00FD43B4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arc" idref="#_x0000_s1049"/>
        <o:r id="V:Rule2" type="arc" idref="#_x0000_s1050"/>
        <o:r id="V:Rule3" type="arc" idref="#_x0000_s1051"/>
        <o:r id="V:Rule4" type="arc" idref="#_x0000_s1052"/>
        <o:r id="V:Rule5" type="arc" idref="#_x0000_s1053"/>
        <o:r id="V:Rule6" type="arc" idref="#_x0000_s1054"/>
        <o:r id="V:Rule7" type="arc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customStyle="1" w:styleId="4">
    <w:name w:val="заголовок 4"/>
    <w:basedOn w:val="a"/>
    <w:next w:val="a"/>
    <w:rsid w:val="00D87E16"/>
    <w:pPr>
      <w:keepNext/>
      <w:widowControl w:val="0"/>
      <w:autoSpaceDE w:val="0"/>
      <w:autoSpaceDN w:val="0"/>
    </w:pPr>
    <w:rPr>
      <w:sz w:val="28"/>
      <w:szCs w:val="28"/>
    </w:rPr>
  </w:style>
  <w:style w:type="paragraph" w:styleId="a6">
    <w:name w:val="Body Text"/>
    <w:basedOn w:val="a"/>
    <w:link w:val="a7"/>
    <w:rsid w:val="00D87E16"/>
    <w:pPr>
      <w:widowControl w:val="0"/>
      <w:autoSpaceDE w:val="0"/>
      <w:autoSpaceDN w:val="0"/>
      <w:spacing w:before="240"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D87E16"/>
    <w:rPr>
      <w:rFonts w:eastAsia="Times New Roman"/>
      <w:lang w:eastAsia="ru-RU"/>
    </w:rPr>
  </w:style>
  <w:style w:type="paragraph" w:customStyle="1" w:styleId="3">
    <w:name w:val="заголовок 3"/>
    <w:basedOn w:val="a"/>
    <w:next w:val="a"/>
    <w:rsid w:val="00154FF6"/>
    <w:pPr>
      <w:keepNext/>
      <w:widowControl w:val="0"/>
      <w:tabs>
        <w:tab w:val="left" w:pos="374"/>
      </w:tabs>
      <w:autoSpaceDE w:val="0"/>
      <w:autoSpaceDN w:val="0"/>
      <w:spacing w:line="360" w:lineRule="auto"/>
      <w:ind w:left="374" w:firstLine="374"/>
      <w:jc w:val="both"/>
    </w:pPr>
    <w:rPr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FD43B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D43B4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24</cp:revision>
  <cp:lastPrinted>2019-02-26T05:29:00Z</cp:lastPrinted>
  <dcterms:created xsi:type="dcterms:W3CDTF">2016-02-17T02:47:00Z</dcterms:created>
  <dcterms:modified xsi:type="dcterms:W3CDTF">2020-11-28T06:29:00Z</dcterms:modified>
</cp:coreProperties>
</file>