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97" w:rsidRDefault="00EC2397" w:rsidP="00EC2397">
      <w:pPr>
        <w:jc w:val="center"/>
        <w:rPr>
          <w:sz w:val="28"/>
          <w:szCs w:val="28"/>
        </w:rPr>
      </w:pPr>
      <w:r>
        <w:rPr>
          <w:sz w:val="28"/>
          <w:szCs w:val="28"/>
        </w:rPr>
        <w:t>Дисциплина Проектирование машиностроительного производства</w:t>
      </w:r>
    </w:p>
    <w:p w:rsidR="00EC2397" w:rsidRDefault="00EC2397" w:rsidP="00EC2397">
      <w:pPr>
        <w:jc w:val="center"/>
        <w:rPr>
          <w:sz w:val="28"/>
          <w:szCs w:val="28"/>
        </w:rPr>
      </w:pPr>
    </w:p>
    <w:p w:rsidR="00EC2397" w:rsidRDefault="00EC2397" w:rsidP="00EC23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№2 </w:t>
      </w:r>
    </w:p>
    <w:p w:rsidR="00EC2397" w:rsidRDefault="006579CE" w:rsidP="00EC2397">
      <w:pPr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EC2397">
        <w:rPr>
          <w:sz w:val="28"/>
          <w:szCs w:val="28"/>
        </w:rPr>
        <w:t>.01.2021</w:t>
      </w:r>
    </w:p>
    <w:p w:rsidR="00EC2397" w:rsidRDefault="00EC2397" w:rsidP="008553A4">
      <w:pPr>
        <w:rPr>
          <w:sz w:val="28"/>
          <w:szCs w:val="28"/>
        </w:rPr>
      </w:pPr>
    </w:p>
    <w:p w:rsidR="000C696B" w:rsidRPr="001362BB" w:rsidRDefault="008553A4" w:rsidP="001E1AAA">
      <w:pPr>
        <w:jc w:val="center"/>
        <w:rPr>
          <w:i/>
          <w:sz w:val="28"/>
          <w:szCs w:val="28"/>
        </w:rPr>
      </w:pPr>
      <w:r w:rsidRPr="001362BB">
        <w:rPr>
          <w:i/>
          <w:sz w:val="28"/>
          <w:szCs w:val="28"/>
        </w:rPr>
        <w:t xml:space="preserve">Состав и количество основного оборудования в </w:t>
      </w:r>
      <w:proofErr w:type="spellStart"/>
      <w:r w:rsidRPr="001362BB">
        <w:rPr>
          <w:i/>
          <w:sz w:val="28"/>
          <w:szCs w:val="28"/>
        </w:rPr>
        <w:t>непоточном</w:t>
      </w:r>
      <w:proofErr w:type="spellEnd"/>
      <w:r w:rsidRPr="001362BB">
        <w:rPr>
          <w:i/>
          <w:sz w:val="28"/>
          <w:szCs w:val="28"/>
        </w:rPr>
        <w:t xml:space="preserve"> производстве</w:t>
      </w:r>
      <w:r w:rsidR="005C2873" w:rsidRPr="001362BB">
        <w:rPr>
          <w:i/>
          <w:sz w:val="28"/>
          <w:szCs w:val="28"/>
        </w:rPr>
        <w:t>. Расчет количества станочников</w:t>
      </w:r>
    </w:p>
    <w:p w:rsidR="00D24B7D" w:rsidRDefault="00D24B7D" w:rsidP="001E1AAA">
      <w:pPr>
        <w:jc w:val="center"/>
        <w:rPr>
          <w:sz w:val="28"/>
          <w:szCs w:val="28"/>
        </w:rPr>
      </w:pPr>
    </w:p>
    <w:p w:rsidR="00D24B7D" w:rsidRPr="005C2873" w:rsidRDefault="00D24B7D" w:rsidP="00D24B7D">
      <w:pPr>
        <w:spacing w:line="360" w:lineRule="auto"/>
        <w:ind w:firstLine="570"/>
        <w:jc w:val="both"/>
        <w:rPr>
          <w:sz w:val="28"/>
          <w:szCs w:val="28"/>
        </w:rPr>
      </w:pPr>
      <w:r w:rsidRPr="005C2873">
        <w:rPr>
          <w:sz w:val="28"/>
          <w:szCs w:val="28"/>
        </w:rPr>
        <w:t xml:space="preserve">Расчет количества оборудования предметно-замкнутого участка в условиях </w:t>
      </w:r>
      <w:proofErr w:type="spellStart"/>
      <w:r w:rsidRPr="005C2873">
        <w:rPr>
          <w:sz w:val="28"/>
          <w:szCs w:val="28"/>
        </w:rPr>
        <w:t>непоточного</w:t>
      </w:r>
      <w:proofErr w:type="spellEnd"/>
      <w:r w:rsidRPr="005C2873">
        <w:rPr>
          <w:sz w:val="28"/>
          <w:szCs w:val="28"/>
        </w:rPr>
        <w:t xml:space="preserve"> производства при изготовлении деталей партиями производят по каждому типоразмеру станков</w:t>
      </w:r>
    </w:p>
    <w:p w:rsidR="00D24B7D" w:rsidRPr="005C2873" w:rsidRDefault="00D24B7D" w:rsidP="00D24B7D">
      <w:pPr>
        <w:spacing w:line="360" w:lineRule="auto"/>
        <w:jc w:val="both"/>
        <w:rPr>
          <w:sz w:val="28"/>
          <w:szCs w:val="28"/>
        </w:rPr>
      </w:pPr>
      <w:r w:rsidRPr="005C2873">
        <w:rPr>
          <w:sz w:val="28"/>
          <w:szCs w:val="28"/>
        </w:rPr>
        <w:t xml:space="preserve">                                          </w:t>
      </w:r>
      <w:r w:rsidRPr="005C2873">
        <w:rPr>
          <w:position w:val="-30"/>
          <w:sz w:val="28"/>
          <w:szCs w:val="28"/>
        </w:rPr>
        <w:object w:dxaOrig="9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40.5pt" o:ole="">
            <v:imagedata r:id="rId6" o:title=""/>
          </v:shape>
          <o:OLEObject Type="Embed" ProgID="Equation.3" ShapeID="_x0000_i1025" DrawAspect="Content" ObjectID="_1670156135" r:id="rId7"/>
        </w:object>
      </w:r>
      <w:r w:rsidRPr="005C2873">
        <w:rPr>
          <w:sz w:val="28"/>
          <w:szCs w:val="28"/>
        </w:rPr>
        <w:t xml:space="preserve"> ,                                                     </w:t>
      </w:r>
      <w:r w:rsidR="005C2873">
        <w:rPr>
          <w:sz w:val="28"/>
          <w:szCs w:val="28"/>
        </w:rPr>
        <w:t xml:space="preserve">    (1</w:t>
      </w:r>
      <w:r w:rsidRPr="005C2873">
        <w:rPr>
          <w:sz w:val="28"/>
          <w:szCs w:val="28"/>
        </w:rPr>
        <w:t>)</w:t>
      </w:r>
    </w:p>
    <w:p w:rsidR="00D24B7D" w:rsidRPr="005C2873" w:rsidRDefault="00D24B7D" w:rsidP="00D24B7D">
      <w:pPr>
        <w:spacing w:line="360" w:lineRule="auto"/>
        <w:jc w:val="both"/>
        <w:rPr>
          <w:spacing w:val="-8"/>
          <w:sz w:val="28"/>
          <w:szCs w:val="28"/>
        </w:rPr>
      </w:pPr>
      <w:r w:rsidRPr="005C2873">
        <w:rPr>
          <w:spacing w:val="-8"/>
          <w:sz w:val="28"/>
          <w:szCs w:val="28"/>
        </w:rPr>
        <w:t>где</w:t>
      </w:r>
      <w:proofErr w:type="gramStart"/>
      <w:r w:rsidRPr="005C2873">
        <w:rPr>
          <w:spacing w:val="-8"/>
          <w:sz w:val="28"/>
          <w:szCs w:val="28"/>
        </w:rPr>
        <w:t xml:space="preserve"> Т</w:t>
      </w:r>
      <w:proofErr w:type="gramEnd"/>
      <w:r w:rsidRPr="005C2873">
        <w:rPr>
          <w:spacing w:val="-8"/>
          <w:sz w:val="28"/>
          <w:szCs w:val="28"/>
          <w:vertAlign w:val="subscript"/>
        </w:rPr>
        <w:t>сΣ</w:t>
      </w:r>
      <w:r w:rsidR="005C2873">
        <w:rPr>
          <w:spacing w:val="-8"/>
          <w:sz w:val="28"/>
          <w:szCs w:val="28"/>
        </w:rPr>
        <w:t xml:space="preserve"> – суммарная </w:t>
      </w:r>
      <w:proofErr w:type="spellStart"/>
      <w:r w:rsidR="005C2873">
        <w:rPr>
          <w:spacing w:val="-8"/>
          <w:sz w:val="28"/>
          <w:szCs w:val="28"/>
        </w:rPr>
        <w:t>станкоё</w:t>
      </w:r>
      <w:r w:rsidRPr="005C2873">
        <w:rPr>
          <w:spacing w:val="-8"/>
          <w:sz w:val="28"/>
          <w:szCs w:val="28"/>
        </w:rPr>
        <w:t>мкость</w:t>
      </w:r>
      <w:proofErr w:type="spellEnd"/>
      <w:r w:rsidRPr="005C2873">
        <w:rPr>
          <w:spacing w:val="-8"/>
          <w:sz w:val="28"/>
          <w:szCs w:val="28"/>
        </w:rPr>
        <w:t xml:space="preserve"> обработки годового количества деталей, обрабатываемых на участке на станках данного типоразмера, </w:t>
      </w:r>
      <w:proofErr w:type="spellStart"/>
      <w:r w:rsidRPr="005C2873">
        <w:rPr>
          <w:spacing w:val="-8"/>
          <w:sz w:val="28"/>
          <w:szCs w:val="28"/>
        </w:rPr>
        <w:t>станко-ч</w:t>
      </w:r>
      <w:proofErr w:type="spellEnd"/>
      <w:r w:rsidRPr="005C2873">
        <w:rPr>
          <w:spacing w:val="-8"/>
          <w:sz w:val="28"/>
          <w:szCs w:val="28"/>
        </w:rPr>
        <w:t>.</w:t>
      </w:r>
    </w:p>
    <w:p w:rsidR="00D24B7D" w:rsidRPr="005C2873" w:rsidRDefault="00D24B7D" w:rsidP="00D24B7D">
      <w:pPr>
        <w:spacing w:line="360" w:lineRule="auto"/>
        <w:ind w:left="1260" w:hanging="1260"/>
        <w:jc w:val="both"/>
        <w:rPr>
          <w:sz w:val="28"/>
          <w:szCs w:val="28"/>
        </w:rPr>
      </w:pPr>
      <w:r w:rsidRPr="005C2873">
        <w:rPr>
          <w:sz w:val="28"/>
          <w:szCs w:val="28"/>
        </w:rPr>
        <w:t xml:space="preserve">                                    </w:t>
      </w:r>
      <w:r w:rsidRPr="005C2873">
        <w:rPr>
          <w:position w:val="-24"/>
          <w:sz w:val="28"/>
          <w:szCs w:val="28"/>
        </w:rPr>
        <w:object w:dxaOrig="2299" w:dyaOrig="999">
          <v:shape id="_x0000_i1026" type="#_x0000_t75" style="width:136.5pt;height:59.25pt" o:ole="">
            <v:imagedata r:id="rId8" o:title=""/>
          </v:shape>
          <o:OLEObject Type="Embed" ProgID="Equation.3" ShapeID="_x0000_i1026" DrawAspect="Content" ObjectID="_1670156136" r:id="rId9"/>
        </w:object>
      </w:r>
      <w:r w:rsidRPr="005C2873">
        <w:rPr>
          <w:sz w:val="28"/>
          <w:szCs w:val="28"/>
        </w:rPr>
        <w:t>,                                         (18)</w:t>
      </w:r>
    </w:p>
    <w:p w:rsidR="00D24B7D" w:rsidRPr="005C2873" w:rsidRDefault="00D24B7D" w:rsidP="00D24B7D">
      <w:pPr>
        <w:spacing w:line="360" w:lineRule="auto"/>
        <w:jc w:val="both"/>
        <w:rPr>
          <w:sz w:val="28"/>
          <w:szCs w:val="28"/>
        </w:rPr>
      </w:pPr>
      <w:r w:rsidRPr="005C2873">
        <w:rPr>
          <w:sz w:val="28"/>
          <w:szCs w:val="28"/>
        </w:rPr>
        <w:t xml:space="preserve">где </w:t>
      </w:r>
      <w:proofErr w:type="gramStart"/>
      <w:r w:rsidRPr="005C2873">
        <w:rPr>
          <w:sz w:val="28"/>
          <w:szCs w:val="28"/>
          <w:lang w:val="en-US"/>
        </w:rPr>
        <w:t>t</w:t>
      </w:r>
      <w:proofErr w:type="spellStart"/>
      <w:proofErr w:type="gramEnd"/>
      <w:r w:rsidRPr="005C2873">
        <w:rPr>
          <w:sz w:val="28"/>
          <w:szCs w:val="28"/>
          <w:vertAlign w:val="subscript"/>
        </w:rPr>
        <w:t>шт-к</w:t>
      </w:r>
      <w:proofErr w:type="spellEnd"/>
      <w:r w:rsidRPr="005C2873">
        <w:rPr>
          <w:sz w:val="28"/>
          <w:szCs w:val="28"/>
          <w:vertAlign w:val="subscript"/>
        </w:rPr>
        <w:t xml:space="preserve"> </w:t>
      </w:r>
      <w:proofErr w:type="spellStart"/>
      <w:r w:rsidRPr="005C2873">
        <w:rPr>
          <w:sz w:val="28"/>
          <w:szCs w:val="28"/>
          <w:vertAlign w:val="subscript"/>
          <w:lang w:val="en-US"/>
        </w:rPr>
        <w:t>ij</w:t>
      </w:r>
      <w:proofErr w:type="spellEnd"/>
      <w:r w:rsidRPr="005C2873">
        <w:rPr>
          <w:sz w:val="28"/>
          <w:szCs w:val="28"/>
          <w:vertAlign w:val="subscript"/>
        </w:rPr>
        <w:t xml:space="preserve"> </w:t>
      </w:r>
      <w:r w:rsidRPr="005C2873">
        <w:rPr>
          <w:sz w:val="28"/>
          <w:szCs w:val="28"/>
        </w:rPr>
        <w:t xml:space="preserve"> – штучно-калькуляционное время выполнения j-той операции изготовления </w:t>
      </w:r>
      <w:proofErr w:type="spellStart"/>
      <w:r w:rsidRPr="005C2873">
        <w:rPr>
          <w:sz w:val="28"/>
          <w:szCs w:val="28"/>
          <w:lang w:val="en-US"/>
        </w:rPr>
        <w:t>i</w:t>
      </w:r>
      <w:proofErr w:type="spellEnd"/>
      <w:r w:rsidRPr="005C2873">
        <w:rPr>
          <w:sz w:val="28"/>
          <w:szCs w:val="28"/>
        </w:rPr>
        <w:t xml:space="preserve">-той детали, </w:t>
      </w:r>
      <w:proofErr w:type="spellStart"/>
      <w:r w:rsidRPr="005C2873">
        <w:rPr>
          <w:sz w:val="28"/>
          <w:szCs w:val="28"/>
        </w:rPr>
        <w:t>станко-мин</w:t>
      </w:r>
      <w:proofErr w:type="spellEnd"/>
      <w:r w:rsidRPr="005C2873">
        <w:rPr>
          <w:sz w:val="28"/>
          <w:szCs w:val="28"/>
        </w:rPr>
        <w:t>;</w:t>
      </w:r>
    </w:p>
    <w:p w:rsidR="00D24B7D" w:rsidRPr="005C2873" w:rsidRDefault="00D24B7D" w:rsidP="00D24B7D">
      <w:pPr>
        <w:spacing w:line="360" w:lineRule="auto"/>
        <w:ind w:left="570" w:hanging="6"/>
        <w:jc w:val="both"/>
        <w:rPr>
          <w:sz w:val="28"/>
          <w:szCs w:val="28"/>
        </w:rPr>
      </w:pPr>
      <w:r w:rsidRPr="005C2873">
        <w:rPr>
          <w:sz w:val="28"/>
          <w:szCs w:val="28"/>
          <w:lang w:val="en-US"/>
        </w:rPr>
        <w:t>N</w:t>
      </w:r>
      <w:r w:rsidRPr="005C2873">
        <w:rPr>
          <w:sz w:val="28"/>
          <w:szCs w:val="28"/>
          <w:vertAlign w:val="subscript"/>
          <w:lang w:val="en-US"/>
        </w:rPr>
        <w:t>i</w:t>
      </w:r>
      <w:r w:rsidRPr="005C2873">
        <w:rPr>
          <w:sz w:val="28"/>
          <w:szCs w:val="28"/>
        </w:rPr>
        <w:t xml:space="preserve"> – годовая программа выпуска </w:t>
      </w:r>
      <w:proofErr w:type="spellStart"/>
      <w:r w:rsidRPr="005C2873">
        <w:rPr>
          <w:sz w:val="28"/>
          <w:szCs w:val="28"/>
          <w:lang w:val="en-US"/>
        </w:rPr>
        <w:t>i</w:t>
      </w:r>
      <w:proofErr w:type="spellEnd"/>
      <w:r w:rsidRPr="005C2873">
        <w:rPr>
          <w:sz w:val="28"/>
          <w:szCs w:val="28"/>
        </w:rPr>
        <w:t>-</w:t>
      </w:r>
      <w:proofErr w:type="spellStart"/>
      <w:r w:rsidRPr="005C2873">
        <w:rPr>
          <w:sz w:val="28"/>
          <w:szCs w:val="28"/>
        </w:rPr>
        <w:t>тых</w:t>
      </w:r>
      <w:proofErr w:type="spellEnd"/>
      <w:r w:rsidRPr="005C2873">
        <w:rPr>
          <w:sz w:val="28"/>
          <w:szCs w:val="28"/>
        </w:rPr>
        <w:t xml:space="preserve"> деталей;</w:t>
      </w:r>
    </w:p>
    <w:p w:rsidR="00D24B7D" w:rsidRPr="005C2873" w:rsidRDefault="00D24B7D" w:rsidP="00D24B7D">
      <w:pPr>
        <w:spacing w:line="360" w:lineRule="auto"/>
        <w:ind w:firstLine="570"/>
        <w:jc w:val="both"/>
        <w:rPr>
          <w:sz w:val="28"/>
          <w:szCs w:val="28"/>
        </w:rPr>
      </w:pPr>
      <w:r w:rsidRPr="005C2873">
        <w:rPr>
          <w:sz w:val="28"/>
          <w:szCs w:val="28"/>
          <w:lang w:val="en-US"/>
        </w:rPr>
        <w:t>N</w:t>
      </w:r>
      <w:r w:rsidRPr="005C2873">
        <w:rPr>
          <w:sz w:val="28"/>
          <w:szCs w:val="28"/>
        </w:rPr>
        <w:t xml:space="preserve"> – </w:t>
      </w:r>
      <w:proofErr w:type="gramStart"/>
      <w:r w:rsidRPr="005C2873">
        <w:rPr>
          <w:sz w:val="28"/>
          <w:szCs w:val="28"/>
        </w:rPr>
        <w:t>число</w:t>
      </w:r>
      <w:proofErr w:type="gramEnd"/>
      <w:r w:rsidRPr="005C2873">
        <w:rPr>
          <w:sz w:val="28"/>
          <w:szCs w:val="28"/>
        </w:rPr>
        <w:t xml:space="preserve"> различных деталей, обрабатываемых на станках данного типоразмера;</w:t>
      </w:r>
    </w:p>
    <w:p w:rsidR="00D24B7D" w:rsidRPr="005C2873" w:rsidRDefault="00D24B7D" w:rsidP="00D24B7D">
      <w:pPr>
        <w:spacing w:line="360" w:lineRule="auto"/>
        <w:ind w:firstLine="570"/>
        <w:jc w:val="both"/>
        <w:rPr>
          <w:sz w:val="28"/>
          <w:szCs w:val="28"/>
        </w:rPr>
      </w:pPr>
      <w:r w:rsidRPr="005C2873">
        <w:rPr>
          <w:sz w:val="28"/>
          <w:szCs w:val="28"/>
          <w:lang w:val="en-US"/>
        </w:rPr>
        <w:t>m</w:t>
      </w:r>
      <w:r w:rsidRPr="005C2873">
        <w:rPr>
          <w:sz w:val="28"/>
          <w:szCs w:val="28"/>
        </w:rPr>
        <w:t xml:space="preserve"> – </w:t>
      </w:r>
      <w:proofErr w:type="gramStart"/>
      <w:r w:rsidRPr="005C2873">
        <w:rPr>
          <w:sz w:val="28"/>
          <w:szCs w:val="28"/>
        </w:rPr>
        <w:t>число</w:t>
      </w:r>
      <w:proofErr w:type="gramEnd"/>
      <w:r w:rsidRPr="005C2873">
        <w:rPr>
          <w:sz w:val="28"/>
          <w:szCs w:val="28"/>
        </w:rPr>
        <w:t xml:space="preserve"> операций обработки </w:t>
      </w:r>
      <w:proofErr w:type="spellStart"/>
      <w:r w:rsidRPr="005C2873">
        <w:rPr>
          <w:sz w:val="28"/>
          <w:szCs w:val="28"/>
          <w:lang w:val="en-US"/>
        </w:rPr>
        <w:t>i</w:t>
      </w:r>
      <w:proofErr w:type="spellEnd"/>
      <w:r w:rsidRPr="005C2873">
        <w:rPr>
          <w:sz w:val="28"/>
          <w:szCs w:val="28"/>
        </w:rPr>
        <w:t>-той детали на станках данного типоразмера.</w:t>
      </w:r>
    </w:p>
    <w:p w:rsidR="001362BB" w:rsidRDefault="00D24B7D" w:rsidP="00D24B7D">
      <w:pPr>
        <w:spacing w:line="360" w:lineRule="auto"/>
        <w:ind w:firstLine="570"/>
        <w:jc w:val="both"/>
        <w:rPr>
          <w:sz w:val="28"/>
          <w:szCs w:val="28"/>
        </w:rPr>
      </w:pPr>
      <w:r w:rsidRPr="005C2873">
        <w:rPr>
          <w:sz w:val="28"/>
          <w:szCs w:val="28"/>
        </w:rPr>
        <w:t xml:space="preserve">Полученное значение </w:t>
      </w:r>
      <w:proofErr w:type="gramStart"/>
      <w:r w:rsidRPr="005C2873">
        <w:rPr>
          <w:sz w:val="28"/>
          <w:szCs w:val="28"/>
        </w:rPr>
        <w:t>С</w:t>
      </w:r>
      <w:r w:rsidRPr="005C2873">
        <w:rPr>
          <w:sz w:val="28"/>
          <w:szCs w:val="28"/>
          <w:vertAlign w:val="subscript"/>
        </w:rPr>
        <w:t>р</w:t>
      </w:r>
      <w:proofErr w:type="gramEnd"/>
      <w:r w:rsidRPr="005C2873">
        <w:rPr>
          <w:sz w:val="28"/>
          <w:szCs w:val="28"/>
        </w:rPr>
        <w:t xml:space="preserve"> округляют до ближайшего целого числа, получают принятое значение </w:t>
      </w:r>
      <w:proofErr w:type="spellStart"/>
      <w:r w:rsidRPr="005C2873">
        <w:rPr>
          <w:sz w:val="28"/>
          <w:szCs w:val="28"/>
        </w:rPr>
        <w:t>С</w:t>
      </w:r>
      <w:r w:rsidRPr="005C2873">
        <w:rPr>
          <w:sz w:val="28"/>
          <w:szCs w:val="28"/>
          <w:vertAlign w:val="subscript"/>
        </w:rPr>
        <w:t>пр</w:t>
      </w:r>
      <w:proofErr w:type="spellEnd"/>
      <w:r w:rsidRPr="005C2873">
        <w:rPr>
          <w:sz w:val="28"/>
          <w:szCs w:val="28"/>
        </w:rPr>
        <w:t>, затем определя</w:t>
      </w:r>
      <w:r w:rsidR="001362BB">
        <w:rPr>
          <w:sz w:val="28"/>
          <w:szCs w:val="28"/>
        </w:rPr>
        <w:t xml:space="preserve">ют коэффициент загрузки. </w:t>
      </w:r>
    </w:p>
    <w:p w:rsidR="00D24B7D" w:rsidRPr="005C2873" w:rsidRDefault="001362BB" w:rsidP="001362BB">
      <w:pPr>
        <w:spacing w:line="360" w:lineRule="auto"/>
        <w:ind w:firstLine="570"/>
        <w:jc w:val="center"/>
        <w:rPr>
          <w:sz w:val="28"/>
          <w:szCs w:val="28"/>
        </w:rPr>
      </w:pPr>
      <w:proofErr w:type="spellStart"/>
      <w:r w:rsidRPr="005C2873">
        <w:rPr>
          <w:sz w:val="28"/>
          <w:szCs w:val="28"/>
        </w:rPr>
        <w:t>К</w:t>
      </w:r>
      <w:r w:rsidRPr="005C2873">
        <w:rPr>
          <w:sz w:val="28"/>
          <w:szCs w:val="28"/>
          <w:vertAlign w:val="subscript"/>
        </w:rPr>
        <w:t>з</w:t>
      </w:r>
      <w:proofErr w:type="spellEnd"/>
      <w:r>
        <w:rPr>
          <w:sz w:val="28"/>
          <w:szCs w:val="28"/>
        </w:rPr>
        <w:t xml:space="preserve"> = </w:t>
      </w:r>
      <w:r w:rsidRPr="005C2873">
        <w:rPr>
          <w:sz w:val="28"/>
          <w:szCs w:val="28"/>
        </w:rPr>
        <w:t>С</w:t>
      </w:r>
      <w:r w:rsidRPr="005C2873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. / </w:t>
      </w:r>
      <w:proofErr w:type="spellStart"/>
      <w:r w:rsidRPr="005C2873">
        <w:rPr>
          <w:sz w:val="28"/>
          <w:szCs w:val="28"/>
        </w:rPr>
        <w:t>С</w:t>
      </w:r>
      <w:r w:rsidRPr="005C2873">
        <w:rPr>
          <w:sz w:val="28"/>
          <w:szCs w:val="28"/>
          <w:vertAlign w:val="subscript"/>
        </w:rPr>
        <w:t>пр</w:t>
      </w:r>
      <w:proofErr w:type="spellEnd"/>
    </w:p>
    <w:p w:rsidR="001362BB" w:rsidRDefault="00D24B7D" w:rsidP="001362BB">
      <w:pPr>
        <w:pStyle w:val="a6"/>
        <w:ind w:left="113" w:right="113" w:firstLine="313"/>
        <w:jc w:val="both"/>
      </w:pPr>
      <w:r w:rsidRPr="005C2873">
        <w:rPr>
          <w:szCs w:val="28"/>
        </w:rPr>
        <w:t xml:space="preserve">Средний коэффициент загрузки станков участка </w:t>
      </w:r>
      <w:proofErr w:type="spellStart"/>
      <w:r w:rsidRPr="005C2873">
        <w:rPr>
          <w:szCs w:val="28"/>
        </w:rPr>
        <w:t>непоточного</w:t>
      </w:r>
      <w:proofErr w:type="spellEnd"/>
      <w:r w:rsidRPr="005C2873">
        <w:rPr>
          <w:szCs w:val="28"/>
        </w:rPr>
        <w:t xml:space="preserve"> производства составляет </w:t>
      </w:r>
      <w:proofErr w:type="spellStart"/>
      <w:r w:rsidRPr="005C2873">
        <w:rPr>
          <w:szCs w:val="28"/>
        </w:rPr>
        <w:t>К</w:t>
      </w:r>
      <w:r w:rsidRPr="005C2873">
        <w:rPr>
          <w:szCs w:val="28"/>
          <w:vertAlign w:val="subscript"/>
        </w:rPr>
        <w:t>з</w:t>
      </w:r>
      <w:proofErr w:type="spellEnd"/>
      <w:r w:rsidRPr="005C2873">
        <w:rPr>
          <w:szCs w:val="28"/>
        </w:rPr>
        <w:t xml:space="preserve"> = 0,8…0,85.</w:t>
      </w:r>
      <w:r w:rsidR="001362BB">
        <w:t xml:space="preserve">    </w:t>
      </w:r>
    </w:p>
    <w:p w:rsidR="001362BB" w:rsidRDefault="001362BB" w:rsidP="001362BB">
      <w:pPr>
        <w:pStyle w:val="a6"/>
        <w:ind w:left="113" w:right="113" w:firstLine="313"/>
        <w:jc w:val="both"/>
      </w:pPr>
      <w:r>
        <w:t xml:space="preserve"> Число станочников можно определить двумя способами:</w:t>
      </w:r>
    </w:p>
    <w:p w:rsidR="001362BB" w:rsidRDefault="001362BB" w:rsidP="001362BB">
      <w:pPr>
        <w:pStyle w:val="a6"/>
        <w:ind w:left="113" w:right="113"/>
        <w:jc w:val="both"/>
      </w:pPr>
      <w:r>
        <w:t xml:space="preserve">а) по </w:t>
      </w:r>
      <w:proofErr w:type="spellStart"/>
      <w:r>
        <w:t>станкоёмкости</w:t>
      </w:r>
      <w:proofErr w:type="spellEnd"/>
      <w:r>
        <w:t xml:space="preserve"> годового объема работ</w:t>
      </w:r>
    </w:p>
    <w:p w:rsidR="001362BB" w:rsidRDefault="001362BB" w:rsidP="001362BB">
      <w:pPr>
        <w:pStyle w:val="a6"/>
        <w:ind w:left="113" w:right="113"/>
        <w:jc w:val="both"/>
      </w:pPr>
    </w:p>
    <w:p w:rsidR="001362BB" w:rsidRDefault="00AC4AA8" w:rsidP="001362BB">
      <w:pPr>
        <w:pStyle w:val="a6"/>
        <w:ind w:left="113" w:right="113"/>
        <w:jc w:val="both"/>
      </w:pPr>
      <w:r>
        <w:rPr>
          <w:noProof/>
        </w:rPr>
        <w:lastRenderedPageBreak/>
        <w:pict>
          <v:shape id="_x0000_s1027" type="#_x0000_t75" style="position:absolute;left:0;text-align:left;margin-left:167.3pt;margin-top:-20.35pt;width:115.6pt;height:35.25pt;z-index:251661312" o:allowincell="f">
            <v:imagedata r:id="rId10" o:title=""/>
          </v:shape>
          <o:OLEObject Type="Embed" ProgID="Equation.3" ShapeID="_x0000_s1027" DrawAspect="Content" ObjectID="_1670156137" r:id="rId11"/>
        </w:pict>
      </w:r>
      <w:r w:rsidR="001362BB">
        <w:t xml:space="preserve">                                                   </w:t>
      </w:r>
    </w:p>
    <w:p w:rsidR="001362BB" w:rsidRDefault="001362BB" w:rsidP="001362BB">
      <w:pPr>
        <w:pStyle w:val="a6"/>
        <w:ind w:left="113" w:right="113"/>
        <w:jc w:val="both"/>
      </w:pPr>
      <w:r>
        <w:t xml:space="preserve">                                      </w:t>
      </w:r>
    </w:p>
    <w:p w:rsidR="001362BB" w:rsidRPr="0051248D" w:rsidRDefault="001362BB" w:rsidP="001362BB">
      <w:pPr>
        <w:pStyle w:val="a6"/>
        <w:ind w:left="113" w:right="113"/>
        <w:jc w:val="both"/>
        <w:rPr>
          <w:szCs w:val="28"/>
        </w:rPr>
      </w:pPr>
      <w:r w:rsidRPr="0051248D">
        <w:rPr>
          <w:szCs w:val="28"/>
        </w:rPr>
        <w:t>где</w:t>
      </w:r>
      <w:proofErr w:type="gramStart"/>
      <w:r w:rsidRPr="0051248D">
        <w:rPr>
          <w:szCs w:val="28"/>
        </w:rPr>
        <w:t xml:space="preserve">    </w:t>
      </w:r>
      <w:r w:rsidRPr="0051248D">
        <w:rPr>
          <w:i/>
          <w:szCs w:val="28"/>
        </w:rPr>
        <w:t>Т</w:t>
      </w:r>
      <w:proofErr w:type="gramEnd"/>
      <w:r w:rsidRPr="0051248D">
        <w:rPr>
          <w:i/>
          <w:szCs w:val="28"/>
        </w:rPr>
        <w:t>Σ</w:t>
      </w:r>
      <w:r w:rsidRPr="0051248D">
        <w:rPr>
          <w:szCs w:val="28"/>
        </w:rPr>
        <w:t xml:space="preserve"> </w:t>
      </w:r>
      <w:r w:rsidRPr="0051248D">
        <w:rPr>
          <w:rStyle w:val="a8"/>
          <w:vanish/>
          <w:szCs w:val="28"/>
        </w:rPr>
        <w:t>--</w:t>
      </w:r>
      <w:r>
        <w:rPr>
          <w:szCs w:val="28"/>
        </w:rPr>
        <w:t xml:space="preserve"> -  суммарная </w:t>
      </w:r>
      <w:proofErr w:type="spellStart"/>
      <w:r>
        <w:rPr>
          <w:szCs w:val="28"/>
        </w:rPr>
        <w:t>станкоё</w:t>
      </w:r>
      <w:r w:rsidRPr="0051248D">
        <w:rPr>
          <w:szCs w:val="28"/>
        </w:rPr>
        <w:t>мкость</w:t>
      </w:r>
      <w:proofErr w:type="spellEnd"/>
      <w:r w:rsidRPr="0051248D">
        <w:rPr>
          <w:szCs w:val="28"/>
        </w:rPr>
        <w:t xml:space="preserve"> изготовления деталей на станках данного типа в </w:t>
      </w:r>
      <w:proofErr w:type="spellStart"/>
      <w:r w:rsidRPr="0051248D">
        <w:rPr>
          <w:szCs w:val="28"/>
        </w:rPr>
        <w:t>станко</w:t>
      </w:r>
      <w:proofErr w:type="spellEnd"/>
      <w:r w:rsidRPr="0051248D">
        <w:rPr>
          <w:szCs w:val="28"/>
        </w:rPr>
        <w:t>–часах;</w:t>
      </w:r>
    </w:p>
    <w:p w:rsidR="001362BB" w:rsidRPr="0051248D" w:rsidRDefault="001362BB" w:rsidP="001362BB">
      <w:pPr>
        <w:pStyle w:val="a6"/>
        <w:ind w:left="113" w:right="113"/>
        <w:jc w:val="both"/>
        <w:rPr>
          <w:szCs w:val="28"/>
        </w:rPr>
      </w:pPr>
      <w:r w:rsidRPr="0051248D">
        <w:rPr>
          <w:szCs w:val="28"/>
        </w:rPr>
        <w:t xml:space="preserve">        </w:t>
      </w:r>
      <w:proofErr w:type="gramStart"/>
      <w:r w:rsidRPr="0051248D">
        <w:rPr>
          <w:i/>
          <w:szCs w:val="28"/>
        </w:rPr>
        <w:t>Км</w:t>
      </w:r>
      <w:proofErr w:type="gramEnd"/>
      <w:r w:rsidRPr="0051248D">
        <w:rPr>
          <w:szCs w:val="28"/>
        </w:rPr>
        <w:t xml:space="preserve"> – коэффициент многостаночного обслуживания.</w:t>
      </w:r>
    </w:p>
    <w:p w:rsidR="001362BB" w:rsidRPr="001362BB" w:rsidRDefault="001362BB" w:rsidP="001362BB">
      <w:pPr>
        <w:pStyle w:val="a6"/>
        <w:ind w:left="113" w:right="113"/>
        <w:jc w:val="both"/>
        <w:rPr>
          <w:sz w:val="20"/>
        </w:rPr>
      </w:pPr>
      <w:r w:rsidRPr="0051248D">
        <w:rPr>
          <w:szCs w:val="28"/>
        </w:rPr>
        <w:t xml:space="preserve">Значение </w:t>
      </w:r>
      <w:proofErr w:type="gramStart"/>
      <w:r w:rsidRPr="0051248D">
        <w:rPr>
          <w:i/>
          <w:szCs w:val="28"/>
        </w:rPr>
        <w:t>Км</w:t>
      </w:r>
      <w:proofErr w:type="gramEnd"/>
      <w:r w:rsidRPr="0051248D">
        <w:rPr>
          <w:szCs w:val="28"/>
        </w:rPr>
        <w:t xml:space="preserve"> определяют</w:t>
      </w:r>
      <w:r w:rsidR="00727066">
        <w:t xml:space="preserve"> по табл.1</w:t>
      </w:r>
      <w:r>
        <w:t xml:space="preserve">. </w:t>
      </w:r>
    </w:p>
    <w:p w:rsidR="001362BB" w:rsidRDefault="001362BB" w:rsidP="001362BB">
      <w:pPr>
        <w:pStyle w:val="a6"/>
        <w:ind w:left="113" w:right="113"/>
        <w:jc w:val="right"/>
      </w:pPr>
      <w:r>
        <w:t>Таблица 1</w:t>
      </w:r>
    </w:p>
    <w:p w:rsidR="001362BB" w:rsidRDefault="001362BB" w:rsidP="001362BB">
      <w:pPr>
        <w:pStyle w:val="a6"/>
        <w:ind w:left="113" w:right="113"/>
        <w:jc w:val="both"/>
        <w:rPr>
          <w:b/>
        </w:rPr>
      </w:pPr>
      <w:r>
        <w:rPr>
          <w:b/>
        </w:rPr>
        <w:t>Коэффициент многостаночного обслуживания в зависимости от вида</w:t>
      </w:r>
    </w:p>
    <w:p w:rsidR="001362BB" w:rsidRDefault="001362BB" w:rsidP="001362BB">
      <w:pPr>
        <w:pStyle w:val="a6"/>
        <w:ind w:left="113" w:right="113"/>
        <w:jc w:val="center"/>
        <w:rPr>
          <w:b/>
        </w:rPr>
      </w:pPr>
      <w:r>
        <w:rPr>
          <w:b/>
        </w:rPr>
        <w:t xml:space="preserve"> оборудования</w:t>
      </w:r>
    </w:p>
    <w:p w:rsidR="001362BB" w:rsidRPr="00A96FD3" w:rsidRDefault="001362BB" w:rsidP="001362BB">
      <w:pPr>
        <w:pStyle w:val="a6"/>
        <w:ind w:left="113" w:right="113"/>
        <w:jc w:val="center"/>
        <w:rPr>
          <w:b/>
          <w:sz w:val="12"/>
        </w:rPr>
      </w:pPr>
    </w:p>
    <w:p w:rsidR="001362BB" w:rsidRPr="006A012E" w:rsidRDefault="001362BB" w:rsidP="001362BB">
      <w:pPr>
        <w:pStyle w:val="a6"/>
        <w:ind w:left="113" w:right="113"/>
        <w:jc w:val="center"/>
        <w:rPr>
          <w:b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9"/>
        <w:gridCol w:w="2233"/>
      </w:tblGrid>
      <w:tr w:rsidR="001362BB" w:rsidRPr="00056D62" w:rsidTr="008A0F81">
        <w:tc>
          <w:tcPr>
            <w:tcW w:w="7479" w:type="dxa"/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233" w:type="dxa"/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056D62">
              <w:rPr>
                <w:i/>
                <w:sz w:val="24"/>
                <w:szCs w:val="24"/>
              </w:rPr>
              <w:t>Км</w:t>
            </w:r>
          </w:p>
        </w:tc>
      </w:tr>
      <w:tr w:rsidR="001362BB" w:rsidRPr="00056D62" w:rsidTr="008A0F81">
        <w:tc>
          <w:tcPr>
            <w:tcW w:w="7479" w:type="dxa"/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Универсальные станки с ручным управлением</w:t>
            </w:r>
          </w:p>
        </w:tc>
        <w:tc>
          <w:tcPr>
            <w:tcW w:w="2233" w:type="dxa"/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1</w:t>
            </w:r>
          </w:p>
        </w:tc>
      </w:tr>
      <w:tr w:rsidR="001362BB" w:rsidRPr="00056D62" w:rsidTr="008A0F81">
        <w:tc>
          <w:tcPr>
            <w:tcW w:w="7479" w:type="dxa"/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Токарно-карусельные и тяжелые токарные станки</w:t>
            </w:r>
          </w:p>
        </w:tc>
        <w:tc>
          <w:tcPr>
            <w:tcW w:w="2233" w:type="dxa"/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0,33…0,5</w:t>
            </w:r>
          </w:p>
        </w:tc>
      </w:tr>
      <w:tr w:rsidR="001362BB" w:rsidRPr="00056D62" w:rsidTr="008A0F81">
        <w:tc>
          <w:tcPr>
            <w:tcW w:w="7479" w:type="dxa"/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Прутковые токарные и токарно-револьверные автоматы</w:t>
            </w:r>
          </w:p>
        </w:tc>
        <w:tc>
          <w:tcPr>
            <w:tcW w:w="2233" w:type="dxa"/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3…8</w:t>
            </w:r>
          </w:p>
        </w:tc>
      </w:tr>
      <w:tr w:rsidR="001362BB" w:rsidRPr="00056D62" w:rsidTr="008A0F81">
        <w:tc>
          <w:tcPr>
            <w:tcW w:w="7479" w:type="dxa"/>
            <w:tcBorders>
              <w:bottom w:val="nil"/>
            </w:tcBorders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Многошпиндельные полуавтоматы</w:t>
            </w:r>
          </w:p>
        </w:tc>
        <w:tc>
          <w:tcPr>
            <w:tcW w:w="2233" w:type="dxa"/>
            <w:tcBorders>
              <w:bottom w:val="nil"/>
            </w:tcBorders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1…4</w:t>
            </w:r>
          </w:p>
        </w:tc>
      </w:tr>
      <w:tr w:rsidR="001362BB" w:rsidRPr="00056D62" w:rsidTr="008A0F8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Зубообрабатывающие полуавтоматы</w:t>
            </w:r>
          </w:p>
        </w:tc>
        <w:tc>
          <w:tcPr>
            <w:tcW w:w="2233" w:type="dxa"/>
            <w:tcBorders>
              <w:left w:val="nil"/>
            </w:tcBorders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2…4</w:t>
            </w:r>
          </w:p>
        </w:tc>
      </w:tr>
      <w:tr w:rsidR="001362BB" w:rsidRPr="00056D62" w:rsidTr="008A0F81">
        <w:tc>
          <w:tcPr>
            <w:tcW w:w="7479" w:type="dxa"/>
            <w:tcBorders>
              <w:top w:val="nil"/>
            </w:tcBorders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Агрегатно-сверлильные и агрегатно-расточные станки</w:t>
            </w:r>
          </w:p>
        </w:tc>
        <w:tc>
          <w:tcPr>
            <w:tcW w:w="2233" w:type="dxa"/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1…3</w:t>
            </w:r>
          </w:p>
        </w:tc>
      </w:tr>
      <w:tr w:rsidR="001362BB" w:rsidRPr="00056D62" w:rsidTr="008A0F81">
        <w:tc>
          <w:tcPr>
            <w:tcW w:w="7479" w:type="dxa"/>
            <w:tcBorders>
              <w:bottom w:val="single" w:sz="4" w:space="0" w:color="auto"/>
            </w:tcBorders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Станки с программным управлением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362BB" w:rsidRPr="00056D62" w:rsidRDefault="001362BB" w:rsidP="008A0F81">
            <w:pPr>
              <w:pStyle w:val="a6"/>
              <w:spacing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056D62">
              <w:rPr>
                <w:sz w:val="24"/>
                <w:szCs w:val="24"/>
              </w:rPr>
              <w:t>2…3</w:t>
            </w:r>
          </w:p>
        </w:tc>
      </w:tr>
    </w:tbl>
    <w:p w:rsidR="001362BB" w:rsidRPr="000D249D" w:rsidRDefault="001362BB" w:rsidP="001362BB">
      <w:pPr>
        <w:pStyle w:val="a6"/>
        <w:ind w:left="113" w:right="113"/>
        <w:jc w:val="both"/>
        <w:rPr>
          <w:sz w:val="16"/>
        </w:rPr>
      </w:pPr>
    </w:p>
    <w:p w:rsidR="001362BB" w:rsidRPr="00F05272" w:rsidRDefault="001362BB" w:rsidP="001362BB">
      <w:pPr>
        <w:pStyle w:val="a6"/>
        <w:ind w:left="113" w:right="113"/>
        <w:jc w:val="both"/>
        <w:rPr>
          <w:sz w:val="24"/>
        </w:rPr>
      </w:pPr>
      <w:r w:rsidRPr="00056D62">
        <w:rPr>
          <w:szCs w:val="28"/>
        </w:rPr>
        <w:t xml:space="preserve">б) по числу станков </w:t>
      </w:r>
      <w:proofErr w:type="spellStart"/>
      <w:r w:rsidRPr="00056D62">
        <w:rPr>
          <w:i/>
          <w:szCs w:val="28"/>
        </w:rPr>
        <w:t>Сп</w:t>
      </w:r>
      <w:proofErr w:type="spellEnd"/>
      <w:r w:rsidRPr="00056D62">
        <w:rPr>
          <w:szCs w:val="28"/>
        </w:rPr>
        <w:t xml:space="preserve"> цеха ил</w:t>
      </w:r>
      <w:r>
        <w:t>и участка</w:t>
      </w:r>
    </w:p>
    <w:p w:rsidR="001362BB" w:rsidRDefault="00AC4AA8" w:rsidP="001362BB">
      <w:pPr>
        <w:pStyle w:val="a6"/>
        <w:ind w:left="113" w:right="113"/>
        <w:jc w:val="both"/>
      </w:pPr>
      <w:r>
        <w:pict>
          <v:shape id="_x0000_s1026" type="#_x0000_t75" style="position:absolute;left:0;text-align:left;margin-left:152.3pt;margin-top:3.15pt;width:151.6pt;height:33.75pt;z-index:251660288" o:allowincell="f">
            <v:imagedata r:id="rId12" o:title=""/>
          </v:shape>
          <o:OLEObject Type="Embed" ProgID="Equation.3" ShapeID="_x0000_s1026" DrawAspect="Content" ObjectID="_1670156138" r:id="rId13"/>
        </w:pict>
      </w:r>
      <w:r w:rsidR="001362BB">
        <w:t xml:space="preserve">                                                                                                                                                                                     </w:t>
      </w:r>
    </w:p>
    <w:p w:rsidR="001362BB" w:rsidRPr="000D249D" w:rsidRDefault="001362BB" w:rsidP="001362BB">
      <w:pPr>
        <w:pStyle w:val="a6"/>
        <w:spacing w:line="480" w:lineRule="auto"/>
        <w:ind w:left="113" w:right="113"/>
        <w:jc w:val="both"/>
        <w:rPr>
          <w:sz w:val="14"/>
        </w:rPr>
      </w:pPr>
    </w:p>
    <w:p w:rsidR="001362BB" w:rsidRPr="00FC5968" w:rsidRDefault="001362BB" w:rsidP="001362BB">
      <w:pPr>
        <w:pStyle w:val="a6"/>
        <w:ind w:left="113" w:right="113"/>
        <w:jc w:val="both"/>
        <w:rPr>
          <w:szCs w:val="28"/>
        </w:rPr>
      </w:pPr>
      <w:r w:rsidRPr="00FC5968">
        <w:rPr>
          <w:szCs w:val="28"/>
        </w:rPr>
        <w:t xml:space="preserve">где        </w:t>
      </w:r>
      <w:proofErr w:type="spellStart"/>
      <w:proofErr w:type="gramStart"/>
      <w:r w:rsidRPr="00FC5968">
        <w:rPr>
          <w:i/>
          <w:szCs w:val="28"/>
        </w:rPr>
        <w:t>F</w:t>
      </w:r>
      <w:proofErr w:type="gramEnd"/>
      <w:r w:rsidRPr="00FC5968">
        <w:rPr>
          <w:i/>
          <w:szCs w:val="28"/>
        </w:rPr>
        <w:t>э</w:t>
      </w:r>
      <w:proofErr w:type="spellEnd"/>
      <w:r w:rsidRPr="00FC5968">
        <w:rPr>
          <w:i/>
          <w:szCs w:val="28"/>
        </w:rPr>
        <w:t xml:space="preserve"> </w:t>
      </w:r>
      <w:r w:rsidRPr="00FC5968">
        <w:rPr>
          <w:szCs w:val="28"/>
        </w:rPr>
        <w:t xml:space="preserve"> -  эффективный фонд</w:t>
      </w:r>
      <w:r>
        <w:rPr>
          <w:szCs w:val="28"/>
        </w:rPr>
        <w:t xml:space="preserve"> времени</w:t>
      </w:r>
      <w:r w:rsidRPr="00FC5968">
        <w:rPr>
          <w:szCs w:val="28"/>
        </w:rPr>
        <w:t xml:space="preserve"> работы оборудования;</w:t>
      </w:r>
    </w:p>
    <w:p w:rsidR="00D24B7D" w:rsidRDefault="001362BB" w:rsidP="001362BB">
      <w:pPr>
        <w:spacing w:line="360" w:lineRule="auto"/>
        <w:ind w:firstLine="570"/>
        <w:jc w:val="both"/>
        <w:rPr>
          <w:sz w:val="28"/>
          <w:szCs w:val="28"/>
        </w:rPr>
      </w:pPr>
      <w:r w:rsidRPr="002279D3">
        <w:rPr>
          <w:sz w:val="28"/>
          <w:szCs w:val="28"/>
        </w:rPr>
        <w:t xml:space="preserve">        </w:t>
      </w:r>
      <w:proofErr w:type="spellStart"/>
      <w:proofErr w:type="gramStart"/>
      <w:r w:rsidRPr="002279D3">
        <w:rPr>
          <w:i/>
          <w:sz w:val="28"/>
          <w:szCs w:val="28"/>
        </w:rPr>
        <w:t>F</w:t>
      </w:r>
      <w:proofErr w:type="gramEnd"/>
      <w:r w:rsidRPr="002279D3">
        <w:rPr>
          <w:i/>
          <w:sz w:val="28"/>
          <w:szCs w:val="28"/>
        </w:rPr>
        <w:t>р</w:t>
      </w:r>
      <w:proofErr w:type="spellEnd"/>
      <w:r w:rsidRPr="002279D3">
        <w:rPr>
          <w:sz w:val="28"/>
          <w:szCs w:val="28"/>
        </w:rPr>
        <w:t xml:space="preserve">  -  действительный фонд времени рабочего; </w:t>
      </w:r>
      <w:proofErr w:type="spellStart"/>
      <w:r w:rsidRPr="002279D3">
        <w:rPr>
          <w:i/>
          <w:sz w:val="28"/>
          <w:szCs w:val="28"/>
        </w:rPr>
        <w:t>Кз</w:t>
      </w:r>
      <w:proofErr w:type="spellEnd"/>
      <w:r w:rsidRPr="002279D3">
        <w:rPr>
          <w:sz w:val="28"/>
          <w:szCs w:val="28"/>
        </w:rPr>
        <w:t xml:space="preserve">  -  коэффициент за  грузки;  </w:t>
      </w:r>
      <w:proofErr w:type="spellStart"/>
      <w:r w:rsidRPr="002279D3">
        <w:rPr>
          <w:i/>
          <w:sz w:val="28"/>
          <w:szCs w:val="28"/>
        </w:rPr>
        <w:t>Кз</w:t>
      </w:r>
      <w:proofErr w:type="spellEnd"/>
      <w:r w:rsidRPr="002279D3">
        <w:rPr>
          <w:sz w:val="28"/>
          <w:szCs w:val="28"/>
        </w:rPr>
        <w:t xml:space="preserve"> = 0,85 – единичное, мелко – и среднесерийное производство;  </w:t>
      </w:r>
      <w:proofErr w:type="spellStart"/>
      <w:r w:rsidRPr="002279D3">
        <w:rPr>
          <w:i/>
          <w:sz w:val="28"/>
          <w:szCs w:val="28"/>
        </w:rPr>
        <w:t>Кз</w:t>
      </w:r>
      <w:proofErr w:type="spellEnd"/>
      <w:r w:rsidRPr="002279D3">
        <w:rPr>
          <w:sz w:val="28"/>
          <w:szCs w:val="28"/>
        </w:rPr>
        <w:t xml:space="preserve"> = 0,8   - крупносерийное производство</w:t>
      </w:r>
      <w:r w:rsidR="002279D3">
        <w:rPr>
          <w:sz w:val="28"/>
          <w:szCs w:val="28"/>
        </w:rPr>
        <w:t>.</w:t>
      </w:r>
    </w:p>
    <w:p w:rsidR="002279D3" w:rsidRDefault="002279D3" w:rsidP="002279D3">
      <w:pPr>
        <w:pStyle w:val="a6"/>
        <w:ind w:right="113"/>
        <w:jc w:val="right"/>
        <w:rPr>
          <w:szCs w:val="28"/>
        </w:rPr>
      </w:pPr>
      <w:r>
        <w:rPr>
          <w:szCs w:val="28"/>
        </w:rPr>
        <w:t>Таблица 2</w:t>
      </w:r>
    </w:p>
    <w:p w:rsidR="002279D3" w:rsidRPr="002279D3" w:rsidRDefault="002279D3" w:rsidP="002279D3">
      <w:pPr>
        <w:pStyle w:val="a6"/>
        <w:ind w:left="113" w:right="113"/>
        <w:jc w:val="center"/>
        <w:rPr>
          <w:vertAlign w:val="subscript"/>
        </w:rPr>
      </w:pPr>
      <w:r w:rsidRPr="002279D3">
        <w:t xml:space="preserve">Действительный годовой фонд времени рабочих </w:t>
      </w:r>
      <w:proofErr w:type="spellStart"/>
      <w:proofErr w:type="gramStart"/>
      <w:r w:rsidRPr="002279D3">
        <w:t>F</w:t>
      </w:r>
      <w:proofErr w:type="gramEnd"/>
      <w:r w:rsidRPr="002279D3">
        <w:rPr>
          <w:vertAlign w:val="subscript"/>
        </w:rPr>
        <w:t>д.р</w:t>
      </w:r>
      <w:proofErr w:type="spellEnd"/>
      <w:r w:rsidRPr="002279D3">
        <w:rPr>
          <w:vertAlign w:val="subscript"/>
        </w:rPr>
        <w:t>.</w:t>
      </w:r>
    </w:p>
    <w:p w:rsidR="002279D3" w:rsidRPr="00D02B61" w:rsidRDefault="002279D3" w:rsidP="002279D3">
      <w:pPr>
        <w:pStyle w:val="a6"/>
        <w:ind w:left="113" w:right="113"/>
        <w:jc w:val="center"/>
        <w:rPr>
          <w:b/>
          <w:sz w:val="2"/>
        </w:rPr>
      </w:pPr>
    </w:p>
    <w:tbl>
      <w:tblPr>
        <w:tblStyle w:val="a9"/>
        <w:tblW w:w="0" w:type="auto"/>
        <w:tblInd w:w="113" w:type="dxa"/>
        <w:tblLook w:val="04A0"/>
      </w:tblPr>
      <w:tblGrid>
        <w:gridCol w:w="3161"/>
        <w:gridCol w:w="3140"/>
        <w:gridCol w:w="3157"/>
      </w:tblGrid>
      <w:tr w:rsidR="002279D3" w:rsidRPr="00385031" w:rsidTr="002279D3">
        <w:tc>
          <w:tcPr>
            <w:tcW w:w="3161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Номинальный фонд</w:t>
            </w:r>
          </w:p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proofErr w:type="spellStart"/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</w:p>
        </w:tc>
        <w:tc>
          <w:tcPr>
            <w:tcW w:w="3140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Потери от номинального фонда при отпуске 24 рабочих дня, %</w:t>
            </w:r>
          </w:p>
        </w:tc>
        <w:tc>
          <w:tcPr>
            <w:tcW w:w="3157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Действительный годовой фонд  </w:t>
            </w:r>
            <w:r w:rsidRPr="00227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 xml:space="preserve">д.р., </w:t>
            </w:r>
            <w:proofErr w:type="gramStart"/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</w:tr>
      <w:tr w:rsidR="002279D3" w:rsidRPr="00385031" w:rsidTr="002279D3">
        <w:trPr>
          <w:trHeight w:val="471"/>
        </w:trPr>
        <w:tc>
          <w:tcPr>
            <w:tcW w:w="3161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7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</w:tbl>
    <w:p w:rsidR="002279D3" w:rsidRDefault="002279D3" w:rsidP="002279D3">
      <w:pPr>
        <w:pStyle w:val="a6"/>
        <w:ind w:right="113"/>
        <w:jc w:val="both"/>
        <w:rPr>
          <w:szCs w:val="28"/>
        </w:rPr>
      </w:pPr>
      <w:r>
        <w:rPr>
          <w:szCs w:val="28"/>
        </w:rPr>
        <w:t xml:space="preserve">Действительный годовой фонд времени </w:t>
      </w:r>
      <w:proofErr w:type="spellStart"/>
      <w:proofErr w:type="gramStart"/>
      <w:r>
        <w:rPr>
          <w:szCs w:val="28"/>
        </w:rPr>
        <w:t>F</w:t>
      </w:r>
      <w:proofErr w:type="gramEnd"/>
      <w:r w:rsidRPr="003D0C1C">
        <w:rPr>
          <w:szCs w:val="28"/>
          <w:vertAlign w:val="subscript"/>
        </w:rPr>
        <w:t>д</w:t>
      </w:r>
      <w:proofErr w:type="spellEnd"/>
      <w:r>
        <w:rPr>
          <w:szCs w:val="28"/>
        </w:rPr>
        <w:t xml:space="preserve"> равен номинальному минус потери времени на ремонт оборудования в соответствии с системой планово-предупредительных ремонтов (ППР) и отпусков – для рабочих.</w:t>
      </w:r>
    </w:p>
    <w:p w:rsidR="002279D3" w:rsidRDefault="002279D3" w:rsidP="002279D3">
      <w:pPr>
        <w:pStyle w:val="a6"/>
        <w:ind w:right="113"/>
      </w:pPr>
      <w:r>
        <w:lastRenderedPageBreak/>
        <w:t xml:space="preserve">          Номинальный фонд времени равен</w:t>
      </w:r>
    </w:p>
    <w:p w:rsidR="002279D3" w:rsidRDefault="00AC4AA8" w:rsidP="002279D3">
      <w:pPr>
        <w:pStyle w:val="a6"/>
        <w:ind w:right="113"/>
        <w:jc w:val="center"/>
      </w:pPr>
      <w:r>
        <w:pict>
          <v:shape id="_x0000_s1028" type="#_x0000_t75" style="position:absolute;left:0;text-align:left;margin-left:128.5pt;margin-top:.25pt;width:217.45pt;height:16.15pt;z-index:251663360" o:allowincell="f">
            <v:imagedata r:id="rId14" o:title=""/>
          </v:shape>
          <o:OLEObject Type="Embed" ProgID="Equation.3" ShapeID="_x0000_s1028" DrawAspect="Content" ObjectID="_1670156139" r:id="rId15"/>
        </w:pict>
      </w:r>
      <w:r w:rsidR="002279D3">
        <w:t xml:space="preserve">                                                                                                                            </w:t>
      </w:r>
    </w:p>
    <w:p w:rsidR="002279D3" w:rsidRPr="003D0C1C" w:rsidRDefault="002279D3" w:rsidP="002279D3">
      <w:pPr>
        <w:pStyle w:val="a6"/>
        <w:ind w:right="113"/>
        <w:rPr>
          <w:szCs w:val="28"/>
        </w:rPr>
      </w:pPr>
      <w:r w:rsidRPr="003D0C1C">
        <w:rPr>
          <w:szCs w:val="28"/>
        </w:rPr>
        <w:t xml:space="preserve">где     </w:t>
      </w:r>
      <w:proofErr w:type="spellStart"/>
      <w:proofErr w:type="gramStart"/>
      <w:r w:rsidRPr="003D0C1C">
        <w:rPr>
          <w:i/>
          <w:szCs w:val="28"/>
        </w:rPr>
        <w:t>t</w:t>
      </w:r>
      <w:proofErr w:type="gramEnd"/>
      <w:r w:rsidRPr="003D0C1C">
        <w:rPr>
          <w:i/>
          <w:szCs w:val="28"/>
        </w:rPr>
        <w:t>см</w:t>
      </w:r>
      <w:proofErr w:type="spellEnd"/>
      <w:r w:rsidRPr="003D0C1C">
        <w:rPr>
          <w:szCs w:val="28"/>
        </w:rPr>
        <w:t xml:space="preserve">  - продолжительность рабочей смены, ч;</w:t>
      </w:r>
    </w:p>
    <w:p w:rsidR="002279D3" w:rsidRPr="003D0C1C" w:rsidRDefault="002279D3" w:rsidP="002279D3">
      <w:pPr>
        <w:pStyle w:val="a6"/>
        <w:ind w:right="113"/>
        <w:jc w:val="both"/>
        <w:rPr>
          <w:szCs w:val="28"/>
        </w:rPr>
      </w:pPr>
      <w:r w:rsidRPr="003D0C1C">
        <w:rPr>
          <w:szCs w:val="28"/>
        </w:rPr>
        <w:t xml:space="preserve">   </w:t>
      </w:r>
      <w:r>
        <w:rPr>
          <w:szCs w:val="28"/>
        </w:rPr>
        <w:t xml:space="preserve">      </w:t>
      </w:r>
      <w:r w:rsidRPr="003D0C1C">
        <w:rPr>
          <w:szCs w:val="28"/>
        </w:rPr>
        <w:t xml:space="preserve"> </w:t>
      </w:r>
      <w:proofErr w:type="spellStart"/>
      <w:proofErr w:type="gramStart"/>
      <w:r w:rsidRPr="003D0C1C">
        <w:rPr>
          <w:i/>
          <w:szCs w:val="28"/>
        </w:rPr>
        <w:t>t</w:t>
      </w:r>
      <w:proofErr w:type="gramEnd"/>
      <w:r w:rsidRPr="003D0C1C">
        <w:rPr>
          <w:i/>
          <w:szCs w:val="28"/>
        </w:rPr>
        <w:t>п</w:t>
      </w:r>
      <w:proofErr w:type="spellEnd"/>
      <w:r w:rsidRPr="003D0C1C">
        <w:rPr>
          <w:szCs w:val="28"/>
        </w:rPr>
        <w:t xml:space="preserve"> - продолжительность нерабочего времени в предпраздничные дни, мин/ч;</w:t>
      </w:r>
    </w:p>
    <w:p w:rsidR="002279D3" w:rsidRDefault="002279D3" w:rsidP="002279D3">
      <w:pPr>
        <w:pStyle w:val="a6"/>
        <w:ind w:right="113"/>
        <w:rPr>
          <w:szCs w:val="28"/>
        </w:rPr>
      </w:pPr>
      <w:r w:rsidRPr="003D0C1C">
        <w:rPr>
          <w:szCs w:val="28"/>
        </w:rPr>
        <w:t xml:space="preserve">   </w:t>
      </w:r>
      <w:r>
        <w:rPr>
          <w:szCs w:val="28"/>
        </w:rPr>
        <w:t xml:space="preserve">     </w:t>
      </w:r>
      <w:r w:rsidRPr="003D0C1C">
        <w:rPr>
          <w:szCs w:val="28"/>
        </w:rPr>
        <w:t xml:space="preserve"> </w:t>
      </w:r>
      <w:proofErr w:type="spellStart"/>
      <w:proofErr w:type="gramStart"/>
      <w:r w:rsidRPr="003D0C1C">
        <w:rPr>
          <w:i/>
          <w:szCs w:val="28"/>
        </w:rPr>
        <w:t>Др</w:t>
      </w:r>
      <w:proofErr w:type="spellEnd"/>
      <w:proofErr w:type="gramEnd"/>
      <w:r w:rsidRPr="003D0C1C">
        <w:rPr>
          <w:szCs w:val="28"/>
        </w:rPr>
        <w:t>,</w:t>
      </w:r>
      <w:r w:rsidRPr="003D0C1C">
        <w:rPr>
          <w:i/>
          <w:szCs w:val="28"/>
        </w:rPr>
        <w:t xml:space="preserve"> </w:t>
      </w:r>
      <w:proofErr w:type="spellStart"/>
      <w:r w:rsidRPr="003D0C1C">
        <w:rPr>
          <w:i/>
          <w:szCs w:val="28"/>
        </w:rPr>
        <w:t>Дп</w:t>
      </w:r>
      <w:proofErr w:type="spellEnd"/>
      <w:r w:rsidRPr="003D0C1C">
        <w:rPr>
          <w:i/>
          <w:szCs w:val="28"/>
        </w:rPr>
        <w:t xml:space="preserve"> </w:t>
      </w:r>
      <w:r w:rsidRPr="003D0C1C">
        <w:rPr>
          <w:szCs w:val="28"/>
        </w:rPr>
        <w:t>-  число рабочих и предпраздничных дней в плановом периоде.</w:t>
      </w:r>
    </w:p>
    <w:p w:rsidR="002279D3" w:rsidRDefault="002279D3" w:rsidP="002279D3">
      <w:pPr>
        <w:pStyle w:val="a6"/>
        <w:ind w:right="113"/>
        <w:jc w:val="both"/>
        <w:rPr>
          <w:szCs w:val="28"/>
        </w:rPr>
      </w:pPr>
      <w:r>
        <w:rPr>
          <w:szCs w:val="28"/>
        </w:rPr>
        <w:tab/>
        <w:t xml:space="preserve">Действительный годовой фонд времени </w:t>
      </w:r>
      <w:proofErr w:type="spellStart"/>
      <w:proofErr w:type="gramStart"/>
      <w:r>
        <w:rPr>
          <w:szCs w:val="28"/>
        </w:rPr>
        <w:t>F</w:t>
      </w:r>
      <w:proofErr w:type="gramEnd"/>
      <w:r w:rsidRPr="003D0C1C">
        <w:rPr>
          <w:szCs w:val="28"/>
          <w:vertAlign w:val="subscript"/>
        </w:rPr>
        <w:t>д</w:t>
      </w:r>
      <w:proofErr w:type="spellEnd"/>
      <w:r>
        <w:rPr>
          <w:szCs w:val="28"/>
        </w:rPr>
        <w:t xml:space="preserve"> равен номинальному минус потери времени на ремонт оборудования в соответствии с системой планово-предупредительных ремонтов (ППР) и отпусков – для рабочих.</w:t>
      </w:r>
    </w:p>
    <w:p w:rsidR="002279D3" w:rsidRDefault="002279D3" w:rsidP="002279D3">
      <w:pPr>
        <w:pStyle w:val="a6"/>
        <w:ind w:left="113" w:right="113"/>
        <w:jc w:val="right"/>
      </w:pPr>
      <w:r>
        <w:t>Таблица 3</w:t>
      </w:r>
    </w:p>
    <w:p w:rsidR="002279D3" w:rsidRPr="002279D3" w:rsidRDefault="002279D3" w:rsidP="002279D3">
      <w:pPr>
        <w:pStyle w:val="a6"/>
        <w:ind w:right="113"/>
        <w:jc w:val="center"/>
        <w:rPr>
          <w:szCs w:val="28"/>
        </w:rPr>
      </w:pPr>
      <w:r w:rsidRPr="002279D3">
        <w:rPr>
          <w:szCs w:val="28"/>
        </w:rPr>
        <w:t>Номинальный и действительный фонд времени работы</w:t>
      </w:r>
    </w:p>
    <w:tbl>
      <w:tblPr>
        <w:tblStyle w:val="a9"/>
        <w:tblW w:w="0" w:type="auto"/>
        <w:tblLook w:val="04A0"/>
      </w:tblPr>
      <w:tblGrid>
        <w:gridCol w:w="9571"/>
      </w:tblGrid>
      <w:tr w:rsidR="002279D3" w:rsidRPr="002279D3" w:rsidTr="008A0F81">
        <w:trPr>
          <w:trHeight w:val="452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2279D3" w:rsidRPr="002279D3" w:rsidRDefault="002279D3" w:rsidP="008A0F81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2279D3">
              <w:rPr>
                <w:rFonts w:ascii="Times New Roman" w:hAnsi="Times New Roman" w:cs="Times New Roman"/>
                <w:szCs w:val="28"/>
              </w:rPr>
              <w:t>оборудования</w:t>
            </w:r>
          </w:p>
        </w:tc>
      </w:tr>
    </w:tbl>
    <w:p w:rsidR="002279D3" w:rsidRPr="002279D3" w:rsidRDefault="002279D3" w:rsidP="002279D3">
      <w:pPr>
        <w:pStyle w:val="a6"/>
        <w:spacing w:line="240" w:lineRule="auto"/>
        <w:ind w:right="113"/>
        <w:jc w:val="center"/>
        <w:rPr>
          <w:b/>
          <w:sz w:val="2"/>
          <w:szCs w:val="28"/>
        </w:rPr>
      </w:pPr>
    </w:p>
    <w:tbl>
      <w:tblPr>
        <w:tblStyle w:val="a9"/>
        <w:tblW w:w="0" w:type="auto"/>
        <w:tblLook w:val="04A0"/>
      </w:tblPr>
      <w:tblGrid>
        <w:gridCol w:w="2586"/>
        <w:gridCol w:w="1155"/>
        <w:gridCol w:w="1179"/>
        <w:gridCol w:w="1158"/>
        <w:gridCol w:w="1155"/>
        <w:gridCol w:w="1179"/>
        <w:gridCol w:w="1159"/>
      </w:tblGrid>
      <w:tr w:rsidR="002279D3" w:rsidRPr="002279D3" w:rsidTr="008A0F81">
        <w:tc>
          <w:tcPr>
            <w:tcW w:w="2659" w:type="dxa"/>
            <w:vMerge w:val="restart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Вид оборудования</w:t>
            </w:r>
          </w:p>
        </w:tc>
        <w:tc>
          <w:tcPr>
            <w:tcW w:w="7195" w:type="dxa"/>
            <w:gridSpan w:val="6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 xml:space="preserve">Фонд времени, </w:t>
            </w:r>
            <w:proofErr w:type="gramStart"/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, при числе смен</w:t>
            </w:r>
          </w:p>
        </w:tc>
      </w:tr>
      <w:tr w:rsidR="002279D3" w:rsidRPr="002279D3" w:rsidTr="008A0F81">
        <w:tc>
          <w:tcPr>
            <w:tcW w:w="2659" w:type="dxa"/>
            <w:vMerge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7" w:type="dxa"/>
            <w:gridSpan w:val="3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8" w:type="dxa"/>
            <w:gridSpan w:val="3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79D3" w:rsidRPr="002279D3" w:rsidTr="008A0F81">
        <w:tc>
          <w:tcPr>
            <w:tcW w:w="2659" w:type="dxa"/>
            <w:vMerge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279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proofErr w:type="spellStart"/>
            <w:r w:rsidRPr="002279D3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потерь от</w:t>
            </w:r>
            <w:r w:rsidRPr="00227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79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proofErr w:type="spellStart"/>
            <w:r w:rsidRPr="002279D3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2279D3">
              <w:rPr>
                <w:rFonts w:ascii="Times New Roman" w:hAnsi="Times New Roman" w:cs="Times New Roman"/>
                <w:i/>
                <w:sz w:val="24"/>
                <w:szCs w:val="24"/>
              </w:rPr>
              <w:t>д.о.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2279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proofErr w:type="spellStart"/>
            <w:r w:rsidRPr="002279D3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% </w:t>
            </w: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потерь от</w:t>
            </w:r>
            <w:r w:rsidRPr="00227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79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proofErr w:type="spellStart"/>
            <w:r w:rsidRPr="002279D3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200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r w:rsidRPr="002279D3">
              <w:rPr>
                <w:rFonts w:ascii="Times New Roman" w:hAnsi="Times New Roman" w:cs="Times New Roman"/>
                <w:i/>
                <w:sz w:val="24"/>
                <w:szCs w:val="24"/>
              </w:rPr>
              <w:t>д.о.</w:t>
            </w:r>
          </w:p>
        </w:tc>
      </w:tr>
      <w:tr w:rsidR="002279D3" w:rsidRPr="002279D3" w:rsidTr="008A0F81">
        <w:tc>
          <w:tcPr>
            <w:tcW w:w="9854" w:type="dxa"/>
            <w:gridSpan w:val="7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Оборудование механических и сборочных цехов</w:t>
            </w:r>
          </w:p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9D3" w:rsidRPr="002279D3" w:rsidTr="008A0F81">
        <w:tc>
          <w:tcPr>
            <w:tcW w:w="2659" w:type="dxa"/>
          </w:tcPr>
          <w:p w:rsidR="002279D3" w:rsidRPr="002279D3" w:rsidRDefault="002279D3" w:rsidP="002279D3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spacing w:line="240" w:lineRule="auto"/>
              <w:ind w:left="0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Станки металлорежущие массой до 100 т</w:t>
            </w:r>
          </w:p>
          <w:p w:rsidR="002279D3" w:rsidRPr="002279D3" w:rsidRDefault="002279D3" w:rsidP="002279D3">
            <w:pPr>
              <w:pStyle w:val="a6"/>
              <w:numPr>
                <w:ilvl w:val="0"/>
                <w:numId w:val="3"/>
              </w:numPr>
              <w:tabs>
                <w:tab w:val="left" w:pos="270"/>
              </w:tabs>
              <w:spacing w:line="240" w:lineRule="auto"/>
              <w:ind w:left="0"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</w:tr>
      <w:tr w:rsidR="002279D3" w:rsidRPr="002279D3" w:rsidTr="008A0F81">
        <w:tc>
          <w:tcPr>
            <w:tcW w:w="2659" w:type="dxa"/>
          </w:tcPr>
          <w:p w:rsidR="002279D3" w:rsidRPr="002279D3" w:rsidRDefault="002279D3" w:rsidP="008A0F81">
            <w:pPr>
              <w:pStyle w:val="a6"/>
              <w:spacing w:line="240" w:lineRule="auto"/>
              <w:ind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2. Станки массой более 100 т и сложностью более 30 ЕРС, станки с ЧПУ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3760</w:t>
            </w:r>
          </w:p>
        </w:tc>
      </w:tr>
      <w:tr w:rsidR="002279D3" w:rsidRPr="002279D3" w:rsidTr="008A0F81">
        <w:tc>
          <w:tcPr>
            <w:tcW w:w="9854" w:type="dxa"/>
            <w:gridSpan w:val="7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Оборудование механических и сборочных цехов</w:t>
            </w:r>
          </w:p>
        </w:tc>
      </w:tr>
      <w:tr w:rsidR="002279D3" w:rsidRPr="002279D3" w:rsidTr="008A0F81">
        <w:tc>
          <w:tcPr>
            <w:tcW w:w="2659" w:type="dxa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 xml:space="preserve">3. Автоматические         </w:t>
            </w:r>
          </w:p>
          <w:p w:rsidR="002279D3" w:rsidRPr="002279D3" w:rsidRDefault="002279D3" w:rsidP="008A0F81">
            <w:pPr>
              <w:pStyle w:val="a6"/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 xml:space="preserve">           линии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</w:tr>
      <w:tr w:rsidR="002279D3" w:rsidRPr="002279D3" w:rsidTr="008A0F81">
        <w:tc>
          <w:tcPr>
            <w:tcW w:w="2659" w:type="dxa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 xml:space="preserve">4. Рабочие места </w:t>
            </w:r>
            <w:proofErr w:type="gramStart"/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</w:p>
          <w:p w:rsidR="002279D3" w:rsidRPr="002279D3" w:rsidRDefault="002279D3" w:rsidP="008A0F81">
            <w:pPr>
              <w:pStyle w:val="a6"/>
              <w:spacing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 xml:space="preserve">      оборудования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99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vAlign w:val="center"/>
          </w:tcPr>
          <w:p w:rsidR="002279D3" w:rsidRPr="002279D3" w:rsidRDefault="002279D3" w:rsidP="008A0F81">
            <w:pPr>
              <w:pStyle w:val="a6"/>
              <w:spacing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9D3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</w:tbl>
    <w:p w:rsidR="002279D3" w:rsidRPr="00952B84" w:rsidRDefault="002279D3" w:rsidP="002279D3">
      <w:pPr>
        <w:pStyle w:val="a6"/>
        <w:ind w:right="113"/>
        <w:jc w:val="both"/>
        <w:rPr>
          <w:szCs w:val="28"/>
        </w:rPr>
      </w:pPr>
    </w:p>
    <w:p w:rsidR="002279D3" w:rsidRDefault="002279D3" w:rsidP="002279D3">
      <w:pPr>
        <w:spacing w:line="360" w:lineRule="auto"/>
        <w:jc w:val="both"/>
        <w:rPr>
          <w:sz w:val="28"/>
          <w:szCs w:val="28"/>
        </w:rPr>
      </w:pPr>
      <w:r w:rsidRPr="00DD69FE">
        <w:rPr>
          <w:b/>
          <w:sz w:val="28"/>
          <w:szCs w:val="28"/>
        </w:rPr>
        <w:t>Задание студенту</w:t>
      </w:r>
      <w:r w:rsidRPr="0042645B">
        <w:rPr>
          <w:sz w:val="28"/>
          <w:szCs w:val="28"/>
        </w:rPr>
        <w:t>:</w:t>
      </w:r>
      <w:r w:rsidR="00D03A8B">
        <w:rPr>
          <w:sz w:val="28"/>
          <w:szCs w:val="28"/>
        </w:rPr>
        <w:t xml:space="preserve"> </w:t>
      </w:r>
      <w:r w:rsidR="00A62F6F">
        <w:rPr>
          <w:sz w:val="28"/>
          <w:szCs w:val="28"/>
        </w:rPr>
        <w:t xml:space="preserve"> Р</w:t>
      </w:r>
      <w:r>
        <w:rPr>
          <w:sz w:val="28"/>
          <w:szCs w:val="28"/>
        </w:rPr>
        <w:t>ас</w:t>
      </w:r>
      <w:r w:rsidR="00D03A8B">
        <w:rPr>
          <w:sz w:val="28"/>
          <w:szCs w:val="28"/>
        </w:rPr>
        <w:t>считать</w:t>
      </w:r>
      <w:r w:rsidR="00A62F6F">
        <w:rPr>
          <w:sz w:val="28"/>
          <w:szCs w:val="28"/>
        </w:rPr>
        <w:t xml:space="preserve"> количество</w:t>
      </w:r>
      <w:r>
        <w:rPr>
          <w:sz w:val="28"/>
          <w:szCs w:val="28"/>
        </w:rPr>
        <w:t xml:space="preserve"> </w:t>
      </w:r>
      <w:r w:rsidR="00A62F6F">
        <w:rPr>
          <w:sz w:val="28"/>
          <w:szCs w:val="28"/>
        </w:rPr>
        <w:t>станков  каждого</w:t>
      </w:r>
      <w:r>
        <w:rPr>
          <w:sz w:val="28"/>
          <w:szCs w:val="28"/>
        </w:rPr>
        <w:t xml:space="preserve"> </w:t>
      </w:r>
      <w:r w:rsidR="00A62F6F">
        <w:rPr>
          <w:sz w:val="28"/>
          <w:szCs w:val="28"/>
        </w:rPr>
        <w:t>типоразмера</w:t>
      </w:r>
      <w:r w:rsidR="00BD53F3">
        <w:rPr>
          <w:sz w:val="28"/>
          <w:szCs w:val="28"/>
        </w:rPr>
        <w:t xml:space="preserve">, используемых для механической обработки </w:t>
      </w:r>
      <w:r>
        <w:rPr>
          <w:sz w:val="28"/>
          <w:szCs w:val="28"/>
        </w:rPr>
        <w:t xml:space="preserve"> Детали, подобранной на практике в 6 семестре для выполнения курсовых проектов (работ) и ВКР.</w:t>
      </w:r>
    </w:p>
    <w:p w:rsidR="00B66065" w:rsidRDefault="00BD53F3" w:rsidP="001362BB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данные взять из технологического процесса изготовления детали.</w:t>
      </w:r>
      <w:r w:rsidR="00B66065">
        <w:rPr>
          <w:sz w:val="28"/>
          <w:szCs w:val="28"/>
        </w:rPr>
        <w:t xml:space="preserve"> </w:t>
      </w:r>
    </w:p>
    <w:p w:rsidR="002279D3" w:rsidRDefault="00B66065" w:rsidP="001362BB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Объяснить принятие решения об  округлении полученных значений </w:t>
      </w:r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 xml:space="preserve"> до целого числа (в меньшую или большую сторону).</w:t>
      </w:r>
    </w:p>
    <w:p w:rsidR="00986D50" w:rsidRDefault="00986D50" w:rsidP="001362BB">
      <w:pPr>
        <w:spacing w:line="360" w:lineRule="auto"/>
        <w:ind w:firstLine="570"/>
        <w:jc w:val="both"/>
        <w:rPr>
          <w:sz w:val="28"/>
          <w:szCs w:val="28"/>
        </w:rPr>
      </w:pPr>
    </w:p>
    <w:p w:rsidR="00986D50" w:rsidRDefault="00986D50" w:rsidP="00986D50">
      <w:pPr>
        <w:spacing w:line="360" w:lineRule="auto"/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Рекомендуемые пособия</w:t>
      </w:r>
    </w:p>
    <w:p w:rsidR="00525007" w:rsidRDefault="00986D50" w:rsidP="00986D50">
      <w:pPr>
        <w:spacing w:line="360" w:lineRule="auto"/>
        <w:ind w:firstLine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1.Грушева </w:t>
      </w:r>
      <w:r w:rsidRPr="00472D36">
        <w:rPr>
          <w:sz w:val="28"/>
          <w:szCs w:val="28"/>
        </w:rPr>
        <w:t>Н.Н.</w:t>
      </w:r>
      <w:r>
        <w:rPr>
          <w:sz w:val="28"/>
          <w:szCs w:val="28"/>
        </w:rPr>
        <w:t xml:space="preserve"> </w:t>
      </w:r>
      <w:r w:rsidRPr="00472D36">
        <w:rPr>
          <w:sz w:val="28"/>
          <w:szCs w:val="28"/>
        </w:rPr>
        <w:t>Проектирование машиностроительного производства</w:t>
      </w:r>
      <w:r>
        <w:rPr>
          <w:sz w:val="28"/>
          <w:szCs w:val="28"/>
        </w:rPr>
        <w:t xml:space="preserve"> </w:t>
      </w:r>
      <w:r w:rsidRPr="00472D36">
        <w:rPr>
          <w:sz w:val="28"/>
          <w:szCs w:val="28"/>
        </w:rPr>
        <w:t>(механосборочные участки и</w:t>
      </w:r>
      <w:r>
        <w:rPr>
          <w:sz w:val="28"/>
          <w:szCs w:val="28"/>
        </w:rPr>
        <w:t xml:space="preserve"> </w:t>
      </w:r>
      <w:r w:rsidRPr="00472D36">
        <w:rPr>
          <w:sz w:val="28"/>
          <w:szCs w:val="28"/>
        </w:rPr>
        <w:t>цеха):</w:t>
      </w:r>
      <w:r>
        <w:rPr>
          <w:sz w:val="28"/>
          <w:szCs w:val="28"/>
        </w:rPr>
        <w:t xml:space="preserve"> </w:t>
      </w:r>
      <w:r w:rsidRPr="00472D36">
        <w:rPr>
          <w:sz w:val="28"/>
          <w:szCs w:val="28"/>
        </w:rPr>
        <w:t>учеб</w:t>
      </w:r>
      <w:proofErr w:type="gramStart"/>
      <w:r w:rsidRPr="00472D36">
        <w:rPr>
          <w:sz w:val="28"/>
          <w:szCs w:val="28"/>
        </w:rPr>
        <w:t>.</w:t>
      </w:r>
      <w:proofErr w:type="gramEnd"/>
      <w:r w:rsidRPr="00472D36">
        <w:rPr>
          <w:sz w:val="28"/>
          <w:szCs w:val="28"/>
        </w:rPr>
        <w:t xml:space="preserve"> </w:t>
      </w:r>
      <w:proofErr w:type="gramStart"/>
      <w:r w:rsidRPr="00472D36">
        <w:rPr>
          <w:sz w:val="28"/>
          <w:szCs w:val="28"/>
        </w:rPr>
        <w:t>п</w:t>
      </w:r>
      <w:proofErr w:type="gramEnd"/>
      <w:r w:rsidRPr="00472D36">
        <w:rPr>
          <w:sz w:val="28"/>
          <w:szCs w:val="28"/>
        </w:rPr>
        <w:t xml:space="preserve">особие/ </w:t>
      </w:r>
      <w:proofErr w:type="spellStart"/>
      <w:r w:rsidRPr="00472D36">
        <w:rPr>
          <w:sz w:val="28"/>
          <w:szCs w:val="28"/>
        </w:rPr>
        <w:t>Н.Н.Грушева</w:t>
      </w:r>
      <w:proofErr w:type="spellEnd"/>
      <w:r w:rsidRPr="00472D36">
        <w:rPr>
          <w:sz w:val="28"/>
          <w:szCs w:val="28"/>
        </w:rPr>
        <w:t xml:space="preserve">.- Чита: РИК </w:t>
      </w:r>
      <w:proofErr w:type="spellStart"/>
      <w:r w:rsidRPr="00472D36">
        <w:rPr>
          <w:sz w:val="28"/>
          <w:szCs w:val="28"/>
        </w:rPr>
        <w:t>ЗабГУ</w:t>
      </w:r>
      <w:proofErr w:type="spellEnd"/>
      <w:r w:rsidRPr="00472D36">
        <w:rPr>
          <w:sz w:val="28"/>
          <w:szCs w:val="28"/>
        </w:rPr>
        <w:t>, 2011ю -80 с.</w:t>
      </w:r>
    </w:p>
    <w:p w:rsidR="00525007" w:rsidRPr="00986D50" w:rsidRDefault="00986D50" w:rsidP="00986D50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525007" w:rsidRPr="00986D50">
        <w:rPr>
          <w:sz w:val="28"/>
          <w:szCs w:val="28"/>
        </w:rPr>
        <w:t>Конструкторско-технологическое обеспечение машиностроительного производства</w:t>
      </w:r>
      <w:r>
        <w:rPr>
          <w:sz w:val="28"/>
          <w:szCs w:val="28"/>
        </w:rPr>
        <w:t xml:space="preserve"> Часть 1</w:t>
      </w:r>
      <w:r w:rsidR="00525007" w:rsidRPr="00986D50">
        <w:rPr>
          <w:sz w:val="28"/>
          <w:szCs w:val="28"/>
        </w:rPr>
        <w:t>: учеб</w:t>
      </w:r>
      <w:proofErr w:type="gramStart"/>
      <w:r w:rsidR="00525007" w:rsidRPr="00986D50">
        <w:rPr>
          <w:sz w:val="28"/>
          <w:szCs w:val="28"/>
        </w:rPr>
        <w:t>.</w:t>
      </w:r>
      <w:proofErr w:type="gramEnd"/>
      <w:r w:rsidR="00525007" w:rsidRPr="00986D50">
        <w:rPr>
          <w:sz w:val="28"/>
          <w:szCs w:val="28"/>
        </w:rPr>
        <w:t xml:space="preserve"> </w:t>
      </w:r>
      <w:proofErr w:type="gramStart"/>
      <w:r w:rsidR="00525007" w:rsidRPr="00986D50">
        <w:rPr>
          <w:sz w:val="28"/>
          <w:szCs w:val="28"/>
        </w:rPr>
        <w:t>п</w:t>
      </w:r>
      <w:proofErr w:type="gramEnd"/>
      <w:r w:rsidR="00525007" w:rsidRPr="00986D50">
        <w:rPr>
          <w:sz w:val="28"/>
          <w:szCs w:val="28"/>
        </w:rPr>
        <w:t xml:space="preserve">особие / А.С. Астафьев [и др.]. – Чита: </w:t>
      </w:r>
      <w:proofErr w:type="spellStart"/>
      <w:r w:rsidR="00525007" w:rsidRPr="00986D50">
        <w:rPr>
          <w:sz w:val="28"/>
          <w:szCs w:val="28"/>
        </w:rPr>
        <w:t>ЗабГУ</w:t>
      </w:r>
      <w:proofErr w:type="spellEnd"/>
      <w:r w:rsidR="00525007" w:rsidRPr="00986D50">
        <w:rPr>
          <w:sz w:val="28"/>
          <w:szCs w:val="28"/>
        </w:rPr>
        <w:t>, 2014. – 205 с.</w:t>
      </w:r>
    </w:p>
    <w:p w:rsidR="00525007" w:rsidRPr="002279D3" w:rsidRDefault="00525007" w:rsidP="001362BB">
      <w:pPr>
        <w:spacing w:line="360" w:lineRule="auto"/>
        <w:ind w:firstLine="570"/>
        <w:jc w:val="both"/>
        <w:rPr>
          <w:sz w:val="28"/>
          <w:szCs w:val="28"/>
        </w:rPr>
      </w:pPr>
    </w:p>
    <w:sectPr w:rsidR="00525007" w:rsidRPr="002279D3" w:rsidSect="00ED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70A43"/>
    <w:multiLevelType w:val="multilevel"/>
    <w:tmpl w:val="EE305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2520"/>
      </w:pPr>
      <w:rPr>
        <w:rFonts w:hint="default"/>
      </w:r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5F42"/>
    <w:rsid w:val="00067701"/>
    <w:rsid w:val="00075FCF"/>
    <w:rsid w:val="000A13F6"/>
    <w:rsid w:val="000C696B"/>
    <w:rsid w:val="0010390B"/>
    <w:rsid w:val="00104CAE"/>
    <w:rsid w:val="0013425C"/>
    <w:rsid w:val="001362BB"/>
    <w:rsid w:val="001C030D"/>
    <w:rsid w:val="001E1AAA"/>
    <w:rsid w:val="002279D3"/>
    <w:rsid w:val="00255CE0"/>
    <w:rsid w:val="002C0015"/>
    <w:rsid w:val="002E4346"/>
    <w:rsid w:val="0030748C"/>
    <w:rsid w:val="00334884"/>
    <w:rsid w:val="0034655A"/>
    <w:rsid w:val="00355165"/>
    <w:rsid w:val="00397A31"/>
    <w:rsid w:val="00460AD2"/>
    <w:rsid w:val="004B776F"/>
    <w:rsid w:val="00525007"/>
    <w:rsid w:val="00556EC5"/>
    <w:rsid w:val="00580CD1"/>
    <w:rsid w:val="005A18C8"/>
    <w:rsid w:val="005C2873"/>
    <w:rsid w:val="006579CE"/>
    <w:rsid w:val="00727066"/>
    <w:rsid w:val="00754129"/>
    <w:rsid w:val="007B461E"/>
    <w:rsid w:val="008553A4"/>
    <w:rsid w:val="008E7EF3"/>
    <w:rsid w:val="00986D50"/>
    <w:rsid w:val="00A62F6F"/>
    <w:rsid w:val="00A63B50"/>
    <w:rsid w:val="00A67677"/>
    <w:rsid w:val="00A928DE"/>
    <w:rsid w:val="00AA3E2C"/>
    <w:rsid w:val="00AC4AA8"/>
    <w:rsid w:val="00B11158"/>
    <w:rsid w:val="00B66065"/>
    <w:rsid w:val="00B9427E"/>
    <w:rsid w:val="00BB3D09"/>
    <w:rsid w:val="00BD53F3"/>
    <w:rsid w:val="00BE542A"/>
    <w:rsid w:val="00C12007"/>
    <w:rsid w:val="00C71228"/>
    <w:rsid w:val="00CB52FA"/>
    <w:rsid w:val="00D03A8B"/>
    <w:rsid w:val="00D24B7D"/>
    <w:rsid w:val="00DD69FE"/>
    <w:rsid w:val="00EC2397"/>
    <w:rsid w:val="00EC79B9"/>
    <w:rsid w:val="00ED6921"/>
    <w:rsid w:val="00F20D58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semiHidden/>
    <w:rsid w:val="001362BB"/>
    <w:pPr>
      <w:spacing w:line="360" w:lineRule="auto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1362BB"/>
    <w:rPr>
      <w:rFonts w:eastAsia="Times New Roman"/>
      <w:szCs w:val="20"/>
      <w:lang w:eastAsia="ru-RU"/>
    </w:rPr>
  </w:style>
  <w:style w:type="character" w:styleId="a8">
    <w:name w:val="annotation reference"/>
    <w:basedOn w:val="a0"/>
    <w:semiHidden/>
    <w:rsid w:val="001362BB"/>
    <w:rPr>
      <w:sz w:val="16"/>
    </w:rPr>
  </w:style>
  <w:style w:type="table" w:styleId="a9">
    <w:name w:val="Table Grid"/>
    <w:basedOn w:val="a1"/>
    <w:uiPriority w:val="59"/>
    <w:rsid w:val="002279D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21</cp:revision>
  <cp:lastPrinted>2019-02-26T05:29:00Z</cp:lastPrinted>
  <dcterms:created xsi:type="dcterms:W3CDTF">2016-02-17T02:47:00Z</dcterms:created>
  <dcterms:modified xsi:type="dcterms:W3CDTF">2020-12-22T06:29:00Z</dcterms:modified>
</cp:coreProperties>
</file>