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B4" w:rsidRDefault="00A257B4" w:rsidP="00A257B4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A257B4" w:rsidRDefault="00A257B4" w:rsidP="00A257B4">
      <w:pPr>
        <w:jc w:val="center"/>
        <w:rPr>
          <w:sz w:val="28"/>
          <w:szCs w:val="28"/>
        </w:rPr>
      </w:pPr>
    </w:p>
    <w:p w:rsidR="00A257B4" w:rsidRDefault="00A257B4" w:rsidP="00A25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№4 </w:t>
      </w:r>
    </w:p>
    <w:p w:rsidR="00A257B4" w:rsidRDefault="00AE21FE" w:rsidP="00A257B4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A257B4">
        <w:rPr>
          <w:sz w:val="28"/>
          <w:szCs w:val="28"/>
        </w:rPr>
        <w:t>.01.2021</w:t>
      </w:r>
    </w:p>
    <w:p w:rsidR="00A257B4" w:rsidRDefault="00A257B4" w:rsidP="00DF70D5">
      <w:pPr>
        <w:spacing w:line="360" w:lineRule="auto"/>
        <w:rPr>
          <w:sz w:val="28"/>
          <w:szCs w:val="28"/>
        </w:rPr>
      </w:pPr>
    </w:p>
    <w:p w:rsidR="000C696B" w:rsidRPr="005324C0" w:rsidRDefault="00755736" w:rsidP="005324C0">
      <w:pPr>
        <w:spacing w:line="360" w:lineRule="auto"/>
        <w:jc w:val="center"/>
        <w:rPr>
          <w:b/>
          <w:i/>
          <w:sz w:val="28"/>
          <w:szCs w:val="28"/>
        </w:rPr>
      </w:pPr>
      <w:r w:rsidRPr="005324C0">
        <w:rPr>
          <w:b/>
          <w:i/>
          <w:sz w:val="28"/>
          <w:szCs w:val="28"/>
        </w:rPr>
        <w:t>Расчет площадей складов</w:t>
      </w:r>
      <w:r w:rsidR="00DF70D5" w:rsidRPr="005324C0">
        <w:rPr>
          <w:b/>
          <w:i/>
          <w:sz w:val="28"/>
          <w:szCs w:val="28"/>
        </w:rPr>
        <w:t xml:space="preserve"> </w:t>
      </w:r>
      <w:r w:rsidRPr="005324C0">
        <w:rPr>
          <w:b/>
          <w:i/>
          <w:sz w:val="28"/>
          <w:szCs w:val="28"/>
        </w:rPr>
        <w:t>при проектировании участка механического цеха</w:t>
      </w:r>
    </w:p>
    <w:p w:rsidR="00755736" w:rsidRDefault="00755736" w:rsidP="00DF70D5">
      <w:pPr>
        <w:spacing w:line="360" w:lineRule="auto"/>
        <w:rPr>
          <w:i/>
          <w:sz w:val="28"/>
          <w:szCs w:val="28"/>
        </w:rPr>
      </w:pPr>
    </w:p>
    <w:p w:rsidR="00755736" w:rsidRDefault="00CC2661" w:rsidP="00CC26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</w:t>
      </w:r>
      <w:r w:rsidRPr="00CC2661">
        <w:rPr>
          <w:sz w:val="28"/>
          <w:szCs w:val="28"/>
        </w:rPr>
        <w:t>проектировании участка</w:t>
      </w:r>
      <w:r>
        <w:rPr>
          <w:sz w:val="28"/>
          <w:szCs w:val="28"/>
        </w:rPr>
        <w:t xml:space="preserve"> механической обработки (механосборочного, предметно-замкнутого  или специализированного участка) необходимо определить площадь склада заготовок и </w:t>
      </w:r>
      <w:r w:rsidR="00A56A9D">
        <w:rPr>
          <w:sz w:val="28"/>
          <w:szCs w:val="28"/>
        </w:rPr>
        <w:t xml:space="preserve">площадь склада готовых деталей (изделий). </w:t>
      </w:r>
    </w:p>
    <w:p w:rsidR="00A56A9D" w:rsidRDefault="00A56A9D" w:rsidP="00CC26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Расчет производится по одной и той же представленной ниже формуле, однако </w:t>
      </w:r>
      <w:r w:rsidR="00693ACA">
        <w:rPr>
          <w:sz w:val="28"/>
          <w:szCs w:val="28"/>
        </w:rPr>
        <w:t>значения составляющих различаются в зависимости от вида</w:t>
      </w:r>
      <w:r w:rsidR="00DD5F1B">
        <w:rPr>
          <w:sz w:val="28"/>
          <w:szCs w:val="28"/>
        </w:rPr>
        <w:t xml:space="preserve"> склада, вида заготовок, формы производства (</w:t>
      </w:r>
      <w:proofErr w:type="gramStart"/>
      <w:r w:rsidR="00DD5F1B">
        <w:rPr>
          <w:sz w:val="28"/>
          <w:szCs w:val="28"/>
        </w:rPr>
        <w:t>поточное</w:t>
      </w:r>
      <w:proofErr w:type="gramEnd"/>
      <w:r w:rsidR="00DD5F1B">
        <w:rPr>
          <w:sz w:val="28"/>
          <w:szCs w:val="28"/>
        </w:rPr>
        <w:t xml:space="preserve"> и </w:t>
      </w:r>
      <w:proofErr w:type="spellStart"/>
      <w:r w:rsidR="00DD5F1B">
        <w:rPr>
          <w:sz w:val="28"/>
          <w:szCs w:val="28"/>
        </w:rPr>
        <w:t>непоточное</w:t>
      </w:r>
      <w:proofErr w:type="spellEnd"/>
      <w:r w:rsidR="00DD5F1B">
        <w:rPr>
          <w:sz w:val="28"/>
          <w:szCs w:val="28"/>
        </w:rPr>
        <w:t xml:space="preserve">) и способа хранения на складе (в штабелях или на стеллажах). </w:t>
      </w:r>
      <w:r>
        <w:rPr>
          <w:sz w:val="28"/>
          <w:szCs w:val="28"/>
        </w:rPr>
        <w:t xml:space="preserve">   </w:t>
      </w:r>
    </w:p>
    <w:p w:rsidR="00CC2661" w:rsidRDefault="00CF3488" w:rsidP="00CC2661">
      <w:pPr>
        <w:pStyle w:val="a6"/>
        <w:ind w:left="75" w:right="11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65pt;margin-top:23.2pt;width:135.85pt;height:39pt;z-index:251660288" o:allowincell="f">
            <v:imagedata r:id="rId6" o:title=""/>
          </v:shape>
          <o:OLEObject Type="Embed" ProgID="Equation.3" ShapeID="_x0000_s1026" DrawAspect="Content" ObjectID="_1670158035" r:id="rId7"/>
        </w:pict>
      </w:r>
      <w:r w:rsidR="00CC2661">
        <w:t xml:space="preserve">        Площадь цеховых складов заготовок и готовых деталей                                                                                                                     </w:t>
      </w:r>
    </w:p>
    <w:p w:rsidR="00CC2661" w:rsidRDefault="00CC2661" w:rsidP="00CC2661">
      <w:pPr>
        <w:pStyle w:val="a6"/>
        <w:ind w:left="75" w:right="113"/>
        <w:jc w:val="both"/>
      </w:pPr>
      <w:r>
        <w:t xml:space="preserve">                                                              </w:t>
      </w:r>
      <w:r w:rsidR="00693ACA">
        <w:t xml:space="preserve">                              (1</w:t>
      </w:r>
      <w:r>
        <w:t>)</w:t>
      </w:r>
    </w:p>
    <w:p w:rsidR="00CC2661" w:rsidRDefault="00CC2661" w:rsidP="00CC2661">
      <w:pPr>
        <w:pStyle w:val="a6"/>
        <w:ind w:left="75" w:right="113"/>
        <w:jc w:val="both"/>
      </w:pPr>
      <w:r>
        <w:t xml:space="preserve">         </w:t>
      </w:r>
    </w:p>
    <w:p w:rsidR="00CC2661" w:rsidRPr="008876A7" w:rsidRDefault="00CC2661" w:rsidP="00CC2661">
      <w:pPr>
        <w:pStyle w:val="a6"/>
        <w:ind w:left="75" w:right="113"/>
        <w:jc w:val="both"/>
        <w:rPr>
          <w:szCs w:val="28"/>
        </w:rPr>
      </w:pPr>
      <w:r>
        <w:t xml:space="preserve">где        </w:t>
      </w:r>
      <w:r w:rsidRPr="008876A7">
        <w:rPr>
          <w:i/>
          <w:szCs w:val="28"/>
        </w:rPr>
        <w:t xml:space="preserve">mΣ </w:t>
      </w:r>
      <w:r w:rsidRPr="008876A7">
        <w:rPr>
          <w:szCs w:val="28"/>
        </w:rPr>
        <w:t xml:space="preserve"> - масса заготовок полуфабрикатов, деталей, переходящих через цех в течение года, </w:t>
      </w:r>
      <w:proofErr w:type="gramStart"/>
      <w:r w:rsidRPr="008876A7">
        <w:rPr>
          <w:szCs w:val="28"/>
        </w:rPr>
        <w:t>т</w:t>
      </w:r>
      <w:proofErr w:type="gramEnd"/>
      <w:r w:rsidRPr="008876A7">
        <w:rPr>
          <w:szCs w:val="28"/>
        </w:rPr>
        <w:t>;</w:t>
      </w:r>
    </w:p>
    <w:p w:rsidR="00CC2661" w:rsidRPr="008876A7" w:rsidRDefault="00CC2661" w:rsidP="00CC2661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  </w:t>
      </w:r>
      <w:proofErr w:type="spellStart"/>
      <w:r w:rsidRPr="008876A7">
        <w:rPr>
          <w:i/>
          <w:szCs w:val="28"/>
        </w:rPr>
        <w:t>t</w:t>
      </w:r>
      <w:proofErr w:type="spellEnd"/>
      <w:r w:rsidRPr="008876A7">
        <w:rPr>
          <w:szCs w:val="28"/>
        </w:rPr>
        <w:t xml:space="preserve"> - нормативный запас хранения грузов на складе, </w:t>
      </w:r>
      <w:proofErr w:type="spellStart"/>
      <w:r w:rsidRPr="008876A7">
        <w:rPr>
          <w:szCs w:val="28"/>
        </w:rPr>
        <w:t>дн</w:t>
      </w:r>
      <w:proofErr w:type="spellEnd"/>
      <w:r w:rsidRPr="008876A7">
        <w:rPr>
          <w:szCs w:val="28"/>
        </w:rPr>
        <w:t>.;</w:t>
      </w:r>
    </w:p>
    <w:p w:rsidR="00CC2661" w:rsidRPr="008876A7" w:rsidRDefault="00CC2661" w:rsidP="00CC2661">
      <w:pPr>
        <w:pStyle w:val="a6"/>
        <w:ind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 </w:t>
      </w:r>
      <w:proofErr w:type="spellStart"/>
      <w:r w:rsidRPr="008876A7">
        <w:rPr>
          <w:i/>
          <w:szCs w:val="28"/>
        </w:rPr>
        <w:t>q</w:t>
      </w:r>
      <w:proofErr w:type="spellEnd"/>
      <w:r w:rsidRPr="008876A7">
        <w:rPr>
          <w:szCs w:val="28"/>
        </w:rPr>
        <w:t xml:space="preserve"> - средняя </w:t>
      </w:r>
      <w:proofErr w:type="spellStart"/>
      <w:r w:rsidRPr="008876A7">
        <w:rPr>
          <w:szCs w:val="28"/>
        </w:rPr>
        <w:t>грузонапряженность</w:t>
      </w:r>
      <w:proofErr w:type="spellEnd"/>
      <w:r w:rsidRPr="008876A7">
        <w:rPr>
          <w:szCs w:val="28"/>
        </w:rPr>
        <w:t xml:space="preserve"> пола склада, т/м</w:t>
      </w:r>
      <w:proofErr w:type="gramStart"/>
      <w:r w:rsidRPr="008876A7">
        <w:rPr>
          <w:szCs w:val="28"/>
          <w:vertAlign w:val="superscript"/>
        </w:rPr>
        <w:t>2</w:t>
      </w:r>
      <w:proofErr w:type="gramEnd"/>
      <w:r w:rsidRPr="008876A7">
        <w:rPr>
          <w:szCs w:val="28"/>
        </w:rPr>
        <w:t>;</w:t>
      </w:r>
    </w:p>
    <w:p w:rsidR="00CC2661" w:rsidRPr="008876A7" w:rsidRDefault="00CC2661" w:rsidP="00CC2661">
      <w:pPr>
        <w:pStyle w:val="a6"/>
        <w:ind w:left="360" w:right="113"/>
        <w:jc w:val="both"/>
        <w:rPr>
          <w:szCs w:val="28"/>
        </w:rPr>
      </w:pPr>
      <w:r w:rsidRPr="008876A7">
        <w:rPr>
          <w:szCs w:val="28"/>
        </w:rPr>
        <w:t xml:space="preserve">         </w:t>
      </w:r>
      <w:r w:rsidRPr="008876A7">
        <w:rPr>
          <w:i/>
          <w:szCs w:val="28"/>
        </w:rPr>
        <w:t>Д</w:t>
      </w:r>
      <w:r w:rsidRPr="008876A7">
        <w:rPr>
          <w:szCs w:val="28"/>
        </w:rPr>
        <w:t xml:space="preserve"> – число календарных дней в году;</w:t>
      </w:r>
    </w:p>
    <w:p w:rsidR="00CC2661" w:rsidRPr="008876A7" w:rsidRDefault="00CC2661" w:rsidP="00CC2661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Ки – </w:t>
      </w:r>
      <w:r w:rsidRPr="008876A7">
        <w:rPr>
          <w:szCs w:val="28"/>
        </w:rPr>
        <w:t>коэффициент использования площади склада.</w:t>
      </w:r>
      <w:r w:rsidRPr="008876A7">
        <w:rPr>
          <w:i/>
          <w:szCs w:val="28"/>
        </w:rPr>
        <w:t xml:space="preserve">  </w:t>
      </w:r>
    </w:p>
    <w:p w:rsidR="00CC2661" w:rsidRDefault="00CC2661" w:rsidP="00CC2661">
      <w:pPr>
        <w:pStyle w:val="a6"/>
        <w:ind w:left="113" w:right="113"/>
        <w:jc w:val="both"/>
      </w:pPr>
      <w:r w:rsidRPr="008876A7">
        <w:rPr>
          <w:szCs w:val="28"/>
        </w:rPr>
        <w:t>Значени</w:t>
      </w:r>
      <w:r>
        <w:rPr>
          <w:szCs w:val="28"/>
        </w:rPr>
        <w:t>я</w:t>
      </w:r>
      <w:r w:rsidRPr="008876A7">
        <w:rPr>
          <w:szCs w:val="28"/>
        </w:rPr>
        <w:t xml:space="preserve"> </w:t>
      </w:r>
      <w:r>
        <w:rPr>
          <w:szCs w:val="28"/>
          <w:lang w:val="en-US"/>
        </w:rPr>
        <w:t>t</w:t>
      </w:r>
      <w:r w:rsidRPr="0079096E">
        <w:rPr>
          <w:szCs w:val="28"/>
        </w:rPr>
        <w:t xml:space="preserve"> и </w:t>
      </w:r>
      <w:proofErr w:type="spellStart"/>
      <w:r w:rsidRPr="008876A7">
        <w:rPr>
          <w:i/>
          <w:szCs w:val="28"/>
        </w:rPr>
        <w:t>q</w:t>
      </w:r>
      <w:proofErr w:type="spellEnd"/>
      <w:r w:rsidRPr="008876A7">
        <w:rPr>
          <w:szCs w:val="28"/>
        </w:rPr>
        <w:t xml:space="preserve"> определя</w:t>
      </w:r>
      <w:r>
        <w:rPr>
          <w:szCs w:val="28"/>
        </w:rPr>
        <w:t>ют</w:t>
      </w:r>
      <w:r w:rsidR="00693ACA">
        <w:t xml:space="preserve"> по табл.1</w:t>
      </w:r>
      <w:r w:rsidR="00DD5F1B">
        <w:t>.</w:t>
      </w:r>
    </w:p>
    <w:p w:rsidR="00DD5F1B" w:rsidRDefault="00DD5F1B" w:rsidP="00CC2661">
      <w:pPr>
        <w:pStyle w:val="a6"/>
        <w:ind w:left="113" w:right="113"/>
        <w:jc w:val="both"/>
      </w:pPr>
      <w:r>
        <w:t xml:space="preserve">         Например, площадь  складов заготовок</w:t>
      </w:r>
      <w:r w:rsidR="00571DD6">
        <w:t xml:space="preserve"> (средних отливок, деталь Крышка редуктора</w:t>
      </w:r>
      <w:r w:rsidR="00723D9A">
        <w:t>)</w:t>
      </w:r>
      <w:r w:rsidR="00571DD6">
        <w:t xml:space="preserve"> </w:t>
      </w:r>
    </w:p>
    <w:p w:rsidR="00571DD6" w:rsidRDefault="00DD5F1B" w:rsidP="00571DD6">
      <w:pPr>
        <w:pStyle w:val="a6"/>
        <w:ind w:left="75" w:right="113"/>
        <w:jc w:val="both"/>
      </w:pPr>
      <w:r>
        <w:t xml:space="preserve">     </w:t>
      </w:r>
      <w:r w:rsidR="00D83AA9">
        <w:t xml:space="preserve">                       </w:t>
      </w:r>
      <w:r w:rsidR="00CF3488">
        <w:pict>
          <v:shape id="_x0000_s1027" type="#_x0000_t75" style="position:absolute;left:0;text-align:left;margin-left:144.65pt;margin-top:23.2pt;width:135.85pt;height:39pt;z-index:251662336;mso-position-horizontal-relative:text;mso-position-vertical-relative:text" o:allowincell="f">
            <v:imagedata r:id="rId6" o:title=""/>
          </v:shape>
          <o:OLEObject Type="Embed" ProgID="Equation.3" ShapeID="_x0000_s1027" DrawAspect="Content" ObjectID="_1670158036" r:id="rId8"/>
        </w:pict>
      </w:r>
      <w:r w:rsidR="00571DD6">
        <w:t xml:space="preserve">                                                                                                                       </w:t>
      </w:r>
    </w:p>
    <w:p w:rsidR="00571DD6" w:rsidRDefault="00571DD6" w:rsidP="00571DD6">
      <w:pPr>
        <w:pStyle w:val="a6"/>
        <w:ind w:left="75" w:right="113"/>
        <w:jc w:val="both"/>
      </w:pPr>
      <w:r>
        <w:t xml:space="preserve">                                                              </w:t>
      </w:r>
      <w:r w:rsidR="007237F1">
        <w:t xml:space="preserve">                              </w:t>
      </w:r>
    </w:p>
    <w:p w:rsidR="00571DD6" w:rsidRDefault="00571DD6" w:rsidP="00571DD6">
      <w:pPr>
        <w:pStyle w:val="a6"/>
        <w:ind w:left="75" w:right="113"/>
        <w:jc w:val="both"/>
      </w:pPr>
      <w:r>
        <w:t xml:space="preserve">         </w:t>
      </w:r>
    </w:p>
    <w:p w:rsidR="00DD5F1B" w:rsidRDefault="00571DD6" w:rsidP="00DD5F1B">
      <w:pPr>
        <w:pStyle w:val="a6"/>
        <w:ind w:left="75" w:right="113"/>
        <w:jc w:val="both"/>
      </w:pPr>
      <w:r>
        <w:lastRenderedPageBreak/>
        <w:t xml:space="preserve">где    </w:t>
      </w:r>
      <w:r w:rsidRPr="008876A7">
        <w:rPr>
          <w:i/>
          <w:szCs w:val="28"/>
        </w:rPr>
        <w:t xml:space="preserve">mΣ </w:t>
      </w:r>
      <w:r w:rsidRPr="008876A7">
        <w:rPr>
          <w:szCs w:val="28"/>
        </w:rPr>
        <w:t xml:space="preserve"> - масса з</w:t>
      </w:r>
      <w:r>
        <w:rPr>
          <w:szCs w:val="28"/>
        </w:rPr>
        <w:t>аготовок</w:t>
      </w:r>
      <w:r w:rsidRPr="008876A7">
        <w:rPr>
          <w:szCs w:val="28"/>
        </w:rPr>
        <w:t>, переходящих через</w:t>
      </w:r>
      <w:r>
        <w:rPr>
          <w:szCs w:val="28"/>
        </w:rPr>
        <w:t xml:space="preserve"> участок</w:t>
      </w:r>
      <w:r w:rsidR="00DD5F1B">
        <w:t xml:space="preserve"> </w:t>
      </w:r>
      <w:r w:rsidRPr="008876A7">
        <w:rPr>
          <w:szCs w:val="28"/>
        </w:rPr>
        <w:t xml:space="preserve"> в течение года,</w:t>
      </w:r>
      <w:r w:rsidR="00723D9A">
        <w:rPr>
          <w:szCs w:val="28"/>
        </w:rPr>
        <w:t xml:space="preserve"> </w:t>
      </w:r>
      <w:r w:rsidRPr="008876A7">
        <w:rPr>
          <w:szCs w:val="28"/>
        </w:rPr>
        <w:t xml:space="preserve"> </w:t>
      </w:r>
      <w:proofErr w:type="gramStart"/>
      <w:r w:rsidRPr="008876A7">
        <w:rPr>
          <w:szCs w:val="28"/>
        </w:rPr>
        <w:t>т</w:t>
      </w:r>
      <w:proofErr w:type="gramEnd"/>
      <w:r w:rsidRPr="008876A7">
        <w:rPr>
          <w:szCs w:val="28"/>
        </w:rPr>
        <w:t>;</w:t>
      </w:r>
      <w:r w:rsidR="00DD5F1B">
        <w:t xml:space="preserve">                                           </w:t>
      </w:r>
    </w:p>
    <w:p w:rsidR="00DD5F1B" w:rsidRPr="008876A7" w:rsidRDefault="00DD5F1B" w:rsidP="00DD5F1B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  </w:t>
      </w:r>
      <w:proofErr w:type="spellStart"/>
      <w:r w:rsidRPr="008876A7">
        <w:rPr>
          <w:i/>
          <w:szCs w:val="28"/>
        </w:rPr>
        <w:t>t</w:t>
      </w:r>
      <w:proofErr w:type="spellEnd"/>
      <w:r w:rsidRPr="008876A7">
        <w:rPr>
          <w:szCs w:val="28"/>
        </w:rPr>
        <w:t xml:space="preserve"> - нормативный запас хранения грузов на складе, </w:t>
      </w:r>
      <w:r w:rsidR="00723D9A">
        <w:rPr>
          <w:szCs w:val="28"/>
        </w:rPr>
        <w:t xml:space="preserve"> </w:t>
      </w:r>
      <w:proofErr w:type="spellStart"/>
      <w:r w:rsidRPr="008876A7">
        <w:rPr>
          <w:szCs w:val="28"/>
        </w:rPr>
        <w:t>дн</w:t>
      </w:r>
      <w:proofErr w:type="spellEnd"/>
      <w:r w:rsidRPr="008876A7">
        <w:rPr>
          <w:szCs w:val="28"/>
        </w:rPr>
        <w:t>.;</w:t>
      </w:r>
    </w:p>
    <w:p w:rsidR="00DD5F1B" w:rsidRPr="008876A7" w:rsidRDefault="00DD5F1B" w:rsidP="00DD5F1B">
      <w:pPr>
        <w:pStyle w:val="a6"/>
        <w:ind w:right="113"/>
        <w:jc w:val="both"/>
        <w:rPr>
          <w:szCs w:val="28"/>
        </w:rPr>
      </w:pPr>
      <w:r w:rsidRPr="008876A7">
        <w:rPr>
          <w:i/>
          <w:szCs w:val="28"/>
        </w:rPr>
        <w:t xml:space="preserve">        </w:t>
      </w:r>
      <w:r w:rsidR="00571DD6">
        <w:rPr>
          <w:i/>
          <w:szCs w:val="28"/>
        </w:rPr>
        <w:t xml:space="preserve">     </w:t>
      </w:r>
      <w:r w:rsidRPr="008876A7">
        <w:rPr>
          <w:i/>
          <w:szCs w:val="28"/>
        </w:rPr>
        <w:t xml:space="preserve"> </w:t>
      </w:r>
      <w:proofErr w:type="spellStart"/>
      <w:r w:rsidRPr="008876A7">
        <w:rPr>
          <w:i/>
          <w:szCs w:val="28"/>
        </w:rPr>
        <w:t>q</w:t>
      </w:r>
      <w:proofErr w:type="spellEnd"/>
      <w:r w:rsidRPr="008876A7">
        <w:rPr>
          <w:szCs w:val="28"/>
        </w:rPr>
        <w:t xml:space="preserve"> - средняя </w:t>
      </w:r>
      <w:proofErr w:type="spellStart"/>
      <w:r w:rsidRPr="008876A7">
        <w:rPr>
          <w:szCs w:val="28"/>
        </w:rPr>
        <w:t>грузонапряженность</w:t>
      </w:r>
      <w:proofErr w:type="spellEnd"/>
      <w:r w:rsidRPr="008876A7">
        <w:rPr>
          <w:szCs w:val="28"/>
        </w:rPr>
        <w:t xml:space="preserve"> пола склада, т/м</w:t>
      </w:r>
      <w:proofErr w:type="gramStart"/>
      <w:r w:rsidRPr="008876A7">
        <w:rPr>
          <w:szCs w:val="28"/>
          <w:vertAlign w:val="superscript"/>
        </w:rPr>
        <w:t>2</w:t>
      </w:r>
      <w:proofErr w:type="gramEnd"/>
      <w:r w:rsidRPr="008876A7">
        <w:rPr>
          <w:szCs w:val="28"/>
        </w:rPr>
        <w:t>;</w:t>
      </w:r>
    </w:p>
    <w:p w:rsidR="00DD5F1B" w:rsidRPr="008876A7" w:rsidRDefault="00DD5F1B" w:rsidP="00DD5F1B">
      <w:pPr>
        <w:pStyle w:val="a6"/>
        <w:ind w:left="360" w:right="113"/>
        <w:jc w:val="both"/>
        <w:rPr>
          <w:szCs w:val="28"/>
        </w:rPr>
      </w:pPr>
      <w:r w:rsidRPr="008876A7">
        <w:rPr>
          <w:szCs w:val="28"/>
        </w:rPr>
        <w:t xml:space="preserve">         </w:t>
      </w:r>
      <w:r w:rsidRPr="008876A7">
        <w:rPr>
          <w:i/>
          <w:szCs w:val="28"/>
        </w:rPr>
        <w:t>Д</w:t>
      </w:r>
      <w:r w:rsidRPr="008876A7">
        <w:rPr>
          <w:szCs w:val="28"/>
        </w:rPr>
        <w:t xml:space="preserve"> – число календарных дней в году;</w:t>
      </w:r>
    </w:p>
    <w:p w:rsidR="00DD5F1B" w:rsidRDefault="00DD5F1B" w:rsidP="00723D9A">
      <w:pPr>
        <w:pStyle w:val="a6"/>
        <w:ind w:left="360" w:right="113"/>
        <w:jc w:val="both"/>
        <w:rPr>
          <w:szCs w:val="28"/>
        </w:rPr>
      </w:pPr>
      <w:r w:rsidRPr="008876A7">
        <w:rPr>
          <w:i/>
          <w:szCs w:val="28"/>
        </w:rPr>
        <w:t xml:space="preserve">      </w:t>
      </w:r>
      <w:r w:rsidR="00D83AA9">
        <w:rPr>
          <w:i/>
          <w:szCs w:val="28"/>
        </w:rPr>
        <w:t xml:space="preserve">  </w:t>
      </w:r>
      <w:r w:rsidRPr="008876A7">
        <w:rPr>
          <w:i/>
          <w:szCs w:val="28"/>
        </w:rPr>
        <w:t xml:space="preserve">Ки – </w:t>
      </w:r>
      <w:r w:rsidRPr="008876A7">
        <w:rPr>
          <w:szCs w:val="28"/>
        </w:rPr>
        <w:t>коэффициент использования площади склада.</w:t>
      </w:r>
      <w:r w:rsidRPr="008876A7">
        <w:rPr>
          <w:i/>
          <w:szCs w:val="28"/>
        </w:rPr>
        <w:t xml:space="preserve"> </w:t>
      </w:r>
    </w:p>
    <w:p w:rsidR="00D83AA9" w:rsidRPr="007237F1" w:rsidRDefault="00D83AA9" w:rsidP="00D83AA9">
      <w:pPr>
        <w:spacing w:line="360" w:lineRule="auto"/>
        <w:rPr>
          <w:sz w:val="28"/>
          <w:szCs w:val="28"/>
        </w:rPr>
      </w:pPr>
      <w:r w:rsidRPr="00723D9A">
        <w:rPr>
          <w:sz w:val="28"/>
          <w:szCs w:val="28"/>
        </w:rPr>
        <w:t xml:space="preserve">            Из табл.1 </w:t>
      </w:r>
      <w:r>
        <w:rPr>
          <w:sz w:val="28"/>
          <w:szCs w:val="28"/>
        </w:rPr>
        <w:t xml:space="preserve">выбираем  </w:t>
      </w:r>
      <w:proofErr w:type="spellStart"/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=12 </w:t>
      </w:r>
      <w:proofErr w:type="spellStart"/>
      <w:r>
        <w:rPr>
          <w:sz w:val="28"/>
          <w:szCs w:val="28"/>
        </w:rPr>
        <w:t>дн</w:t>
      </w:r>
      <w:proofErr w:type="spellEnd"/>
      <w:r w:rsidRPr="00F36AB0">
        <w:rPr>
          <w:sz w:val="28"/>
          <w:szCs w:val="28"/>
        </w:rPr>
        <w:t>.,</w:t>
      </w:r>
      <w:r>
        <w:rPr>
          <w:i/>
          <w:sz w:val="28"/>
          <w:szCs w:val="28"/>
        </w:rPr>
        <w:t xml:space="preserve">   </w:t>
      </w:r>
      <w:proofErr w:type="spellStart"/>
      <w:r w:rsidRPr="00F36AB0">
        <w:rPr>
          <w:i/>
          <w:sz w:val="28"/>
          <w:szCs w:val="28"/>
        </w:rPr>
        <w:t>q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= 4,2 </w:t>
      </w:r>
      <w:r w:rsidRPr="008876A7">
        <w:rPr>
          <w:szCs w:val="28"/>
        </w:rPr>
        <w:t>т/м</w:t>
      </w:r>
      <w:proofErr w:type="gramStart"/>
      <w:r w:rsidRPr="008876A7">
        <w:rPr>
          <w:szCs w:val="28"/>
          <w:vertAlign w:val="superscript"/>
        </w:rPr>
        <w:t>2</w:t>
      </w:r>
      <w:proofErr w:type="gramEnd"/>
      <w:r>
        <w:rPr>
          <w:szCs w:val="28"/>
        </w:rPr>
        <w:t xml:space="preserve">.  </w:t>
      </w:r>
      <w:r w:rsidRPr="00F36AB0">
        <w:rPr>
          <w:sz w:val="28"/>
          <w:szCs w:val="28"/>
        </w:rPr>
        <w:t>Обратите внимание</w:t>
      </w:r>
      <w:r>
        <w:rPr>
          <w:sz w:val="28"/>
          <w:szCs w:val="28"/>
        </w:rPr>
        <w:t>, что значение массы заготовок</w:t>
      </w:r>
      <w:r w:rsidRPr="00F36AB0">
        <w:t xml:space="preserve"> </w:t>
      </w:r>
      <w:r>
        <w:t xml:space="preserve">  </w:t>
      </w:r>
      <w:r w:rsidRPr="00F36AB0">
        <w:rPr>
          <w:i/>
          <w:sz w:val="28"/>
          <w:szCs w:val="28"/>
        </w:rPr>
        <w:t xml:space="preserve">mΣ </w:t>
      </w:r>
      <w:r>
        <w:rPr>
          <w:sz w:val="28"/>
          <w:szCs w:val="28"/>
        </w:rPr>
        <w:t xml:space="preserve"> подставляют в формулу в тоннах.</w:t>
      </w:r>
      <w:r w:rsidRPr="008876A7">
        <w:rPr>
          <w:szCs w:val="28"/>
        </w:rPr>
        <w:t xml:space="preserve"> </w:t>
      </w:r>
      <w:r w:rsidRPr="007237F1">
        <w:rPr>
          <w:i/>
          <w:sz w:val="28"/>
          <w:szCs w:val="28"/>
        </w:rPr>
        <w:t>Ки</w:t>
      </w:r>
      <w:r w:rsidRPr="007237F1">
        <w:rPr>
          <w:sz w:val="28"/>
          <w:szCs w:val="28"/>
        </w:rPr>
        <w:t xml:space="preserve"> = 0,25-0,3.</w:t>
      </w:r>
      <w:r w:rsidR="00D1788F">
        <w:rPr>
          <w:sz w:val="28"/>
          <w:szCs w:val="28"/>
        </w:rPr>
        <w:t xml:space="preserve"> Производим расчет.</w:t>
      </w:r>
    </w:p>
    <w:p w:rsidR="00D83AA9" w:rsidRPr="0042645B" w:rsidRDefault="00D83AA9" w:rsidP="0042645B">
      <w:pPr>
        <w:pStyle w:val="a6"/>
        <w:ind w:left="75" w:right="113"/>
        <w:jc w:val="both"/>
      </w:pPr>
      <w:r>
        <w:t xml:space="preserve">          Далее определяют площадь  склада готовых деталей по формуле (1)</w:t>
      </w:r>
      <w:r w:rsidR="00D1788F">
        <w:t>,</w:t>
      </w:r>
      <w:r>
        <w:t xml:space="preserve">                                                                                                                     где   </w:t>
      </w:r>
      <w:r w:rsidRPr="008876A7">
        <w:rPr>
          <w:i/>
          <w:szCs w:val="28"/>
        </w:rPr>
        <w:t xml:space="preserve">mΣ </w:t>
      </w:r>
      <w:r w:rsidRPr="008876A7">
        <w:rPr>
          <w:szCs w:val="28"/>
        </w:rPr>
        <w:t xml:space="preserve"> -</w:t>
      </w:r>
      <w:r>
        <w:rPr>
          <w:szCs w:val="28"/>
        </w:rPr>
        <w:t xml:space="preserve"> масса деталей, переходящих через участок в течение года в тоннах.</w:t>
      </w:r>
      <w:r w:rsidR="00D1788F">
        <w:rPr>
          <w:szCs w:val="28"/>
        </w:rPr>
        <w:t xml:space="preserve"> Копируем формулу(1). </w:t>
      </w:r>
      <w:r>
        <w:rPr>
          <w:szCs w:val="28"/>
        </w:rPr>
        <w:t xml:space="preserve"> Из табл.1 выбираем</w:t>
      </w:r>
      <w:r w:rsidRPr="007237F1">
        <w:rPr>
          <w:szCs w:val="28"/>
        </w:rPr>
        <w:t xml:space="preserve">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t</w:t>
      </w:r>
      <w:proofErr w:type="spellEnd"/>
      <w:r>
        <w:rPr>
          <w:szCs w:val="28"/>
        </w:rPr>
        <w:t xml:space="preserve"> =15 </w:t>
      </w:r>
      <w:proofErr w:type="spellStart"/>
      <w:r>
        <w:rPr>
          <w:szCs w:val="28"/>
        </w:rPr>
        <w:t>дн</w:t>
      </w:r>
      <w:proofErr w:type="spellEnd"/>
      <w:r w:rsidRPr="00F36AB0">
        <w:rPr>
          <w:szCs w:val="28"/>
        </w:rPr>
        <w:t>.,</w:t>
      </w:r>
      <w:r>
        <w:rPr>
          <w:i/>
          <w:szCs w:val="28"/>
        </w:rPr>
        <w:t xml:space="preserve">   </w:t>
      </w:r>
      <w:proofErr w:type="spellStart"/>
      <w:r w:rsidRPr="00F36AB0">
        <w:rPr>
          <w:i/>
          <w:szCs w:val="28"/>
        </w:rPr>
        <w:t>q</w:t>
      </w:r>
      <w:proofErr w:type="spellEnd"/>
      <w:r>
        <w:rPr>
          <w:i/>
          <w:szCs w:val="28"/>
        </w:rPr>
        <w:t xml:space="preserve"> </w:t>
      </w:r>
      <w:r>
        <w:rPr>
          <w:szCs w:val="28"/>
        </w:rPr>
        <w:t xml:space="preserve">= 2,5 </w:t>
      </w:r>
      <w:r w:rsidRPr="008876A7">
        <w:rPr>
          <w:szCs w:val="28"/>
        </w:rPr>
        <w:t>т/м</w:t>
      </w:r>
      <w:proofErr w:type="gramStart"/>
      <w:r w:rsidRPr="008876A7">
        <w:rPr>
          <w:szCs w:val="28"/>
          <w:vertAlign w:val="superscript"/>
        </w:rPr>
        <w:t>2</w:t>
      </w:r>
      <w:proofErr w:type="gramEnd"/>
      <w:r>
        <w:rPr>
          <w:szCs w:val="28"/>
        </w:rPr>
        <w:t xml:space="preserve">.  </w:t>
      </w:r>
      <w:r w:rsidRPr="008876A7">
        <w:rPr>
          <w:i/>
          <w:szCs w:val="28"/>
        </w:rPr>
        <w:t>Ки</w:t>
      </w:r>
      <w:r w:rsidRPr="008876A7">
        <w:rPr>
          <w:szCs w:val="28"/>
        </w:rPr>
        <w:t xml:space="preserve"> = 0,25-0,3</w:t>
      </w:r>
      <w:r>
        <w:rPr>
          <w:szCs w:val="28"/>
        </w:rPr>
        <w:t>.</w:t>
      </w:r>
      <w:r w:rsidR="00D1788F">
        <w:rPr>
          <w:szCs w:val="28"/>
        </w:rPr>
        <w:t xml:space="preserve"> Подставляем недостающие данные. Производим расчет. Если полученные</w:t>
      </w:r>
      <w:r w:rsidR="0042645B">
        <w:rPr>
          <w:szCs w:val="28"/>
        </w:rPr>
        <w:t xml:space="preserve"> расчетом</w:t>
      </w:r>
      <w:r w:rsidR="00D1788F">
        <w:rPr>
          <w:szCs w:val="28"/>
        </w:rPr>
        <w:t xml:space="preserve"> значения площадей малы,</w:t>
      </w:r>
      <w:r w:rsidR="0042645B">
        <w:rPr>
          <w:szCs w:val="28"/>
        </w:rPr>
        <w:t xml:space="preserve"> используют их принятые значения при выполнении планировки участка.</w:t>
      </w:r>
      <w:r w:rsidR="00D1788F">
        <w:rPr>
          <w:szCs w:val="28"/>
        </w:rPr>
        <w:t xml:space="preserve"> </w:t>
      </w:r>
    </w:p>
    <w:p w:rsidR="00CC2661" w:rsidRDefault="00693ACA" w:rsidP="00CC2661">
      <w:pPr>
        <w:pStyle w:val="a6"/>
        <w:ind w:left="113" w:right="113"/>
        <w:jc w:val="right"/>
      </w:pPr>
      <w:r>
        <w:t>Таблица 1</w:t>
      </w:r>
    </w:p>
    <w:p w:rsidR="00CC2661" w:rsidRPr="00723D9A" w:rsidRDefault="00CC2661" w:rsidP="00CC2661">
      <w:pPr>
        <w:pStyle w:val="a6"/>
        <w:ind w:left="113" w:right="113"/>
        <w:jc w:val="center"/>
      </w:pPr>
      <w:r w:rsidRPr="00723D9A">
        <w:t>Нормы запаса хранения</w:t>
      </w:r>
    </w:p>
    <w:tbl>
      <w:tblPr>
        <w:tblStyle w:val="a8"/>
        <w:tblW w:w="9781" w:type="dxa"/>
        <w:tblInd w:w="250" w:type="dxa"/>
        <w:tblLayout w:type="fixed"/>
        <w:tblLook w:val="04A0"/>
      </w:tblPr>
      <w:tblGrid>
        <w:gridCol w:w="2693"/>
        <w:gridCol w:w="1701"/>
        <w:gridCol w:w="1701"/>
        <w:gridCol w:w="1843"/>
        <w:gridCol w:w="1843"/>
      </w:tblGrid>
      <w:tr w:rsidR="00CC2661" w:rsidRPr="00A96FD3" w:rsidTr="000F481D">
        <w:tc>
          <w:tcPr>
            <w:tcW w:w="2693" w:type="dxa"/>
            <w:vMerge w:val="restart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Склад</w:t>
            </w:r>
          </w:p>
        </w:tc>
        <w:tc>
          <w:tcPr>
            <w:tcW w:w="3402" w:type="dxa"/>
            <w:gridSpan w:val="2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 xml:space="preserve">Запас хранения в днях </w:t>
            </w:r>
            <w:proofErr w:type="gramStart"/>
            <w:r w:rsidRPr="00A96FD3">
              <w:t>для</w:t>
            </w:r>
            <w:proofErr w:type="gramEnd"/>
            <w:r w:rsidRPr="00A96FD3">
              <w:t xml:space="preserve"> 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производства</w:t>
            </w:r>
          </w:p>
        </w:tc>
        <w:tc>
          <w:tcPr>
            <w:tcW w:w="3686" w:type="dxa"/>
            <w:gridSpan w:val="2"/>
            <w:vAlign w:val="center"/>
          </w:tcPr>
          <w:p w:rsidR="00CC2661" w:rsidRPr="00A96FD3" w:rsidRDefault="00CC2661" w:rsidP="000F481D">
            <w:pPr>
              <w:jc w:val="center"/>
              <w:rPr>
                <w:vertAlign w:val="superscript"/>
              </w:rPr>
            </w:pPr>
            <w:proofErr w:type="spellStart"/>
            <w:r w:rsidRPr="00A96FD3">
              <w:t>Грузонапряженность</w:t>
            </w:r>
            <w:proofErr w:type="spellEnd"/>
            <w:r w:rsidRPr="00A96FD3">
              <w:t>, т/м</w:t>
            </w:r>
            <w:proofErr w:type="gramStart"/>
            <w:r w:rsidRPr="00A96FD3">
              <w:rPr>
                <w:vertAlign w:val="superscript"/>
              </w:rPr>
              <w:t>2</w:t>
            </w:r>
            <w:proofErr w:type="gramEnd"/>
          </w:p>
        </w:tc>
      </w:tr>
      <w:tr w:rsidR="00CC2661" w:rsidRPr="00A96FD3" w:rsidTr="000F481D">
        <w:tc>
          <w:tcPr>
            <w:tcW w:w="2693" w:type="dxa"/>
            <w:vMerge/>
          </w:tcPr>
          <w:p w:rsidR="00CC2661" w:rsidRPr="00A96FD3" w:rsidRDefault="00CC2661" w:rsidP="000F481D"/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Поточного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proofErr w:type="spellStart"/>
            <w:r w:rsidRPr="00A96FD3">
              <w:t>Непоточного</w:t>
            </w:r>
            <w:proofErr w:type="spellEnd"/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В штабелях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На стеллажах</w:t>
            </w:r>
          </w:p>
        </w:tc>
      </w:tr>
      <w:tr w:rsidR="00CC2661" w:rsidRPr="00A96FD3" w:rsidTr="000F481D">
        <w:tc>
          <w:tcPr>
            <w:tcW w:w="2693" w:type="dxa"/>
          </w:tcPr>
          <w:p w:rsidR="00CC2661" w:rsidRPr="00A96FD3" w:rsidRDefault="00CC2661" w:rsidP="000F481D">
            <w:r w:rsidRPr="00A96FD3">
              <w:t>Склад заготовок:</w:t>
            </w:r>
          </w:p>
          <w:p w:rsidR="00CC2661" w:rsidRPr="00A96FD3" w:rsidRDefault="00CC2661" w:rsidP="000F481D">
            <w:r w:rsidRPr="00A96FD3">
              <w:t>крупные отливки и поковки</w:t>
            </w:r>
          </w:p>
          <w:p w:rsidR="00CC2661" w:rsidRPr="00A96FD3" w:rsidRDefault="00CC2661" w:rsidP="000F481D">
            <w:r w:rsidRPr="00A96FD3">
              <w:t>средние и мелкие отливки и поковки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1-3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0,5-5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8-15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12-20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3,0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4,2</w:t>
            </w:r>
          </w:p>
          <w:p w:rsidR="00CC2661" w:rsidRPr="00A96FD3" w:rsidRDefault="00CC2661" w:rsidP="000F481D">
            <w:pPr>
              <w:jc w:val="center"/>
            </w:pP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2,0-2,8</w:t>
            </w:r>
          </w:p>
        </w:tc>
      </w:tr>
      <w:tr w:rsidR="00CC2661" w:rsidRPr="00A96FD3" w:rsidTr="000F481D">
        <w:tc>
          <w:tcPr>
            <w:tcW w:w="2693" w:type="dxa"/>
          </w:tcPr>
          <w:p w:rsidR="00CC2661" w:rsidRPr="00A96FD3" w:rsidRDefault="00CC2661" w:rsidP="000F481D">
            <w:r w:rsidRPr="00A96FD3">
              <w:t>Промежуточный склад:</w:t>
            </w:r>
          </w:p>
          <w:p w:rsidR="00CC2661" w:rsidRPr="00A96FD3" w:rsidRDefault="00CC2661" w:rsidP="000F481D">
            <w:r w:rsidRPr="00A96FD3">
              <w:t>крупные отливки и поковки</w:t>
            </w:r>
          </w:p>
          <w:p w:rsidR="00CC2661" w:rsidRPr="00A96FD3" w:rsidRDefault="00CC2661" w:rsidP="000F481D">
            <w:r w:rsidRPr="00A96FD3">
              <w:t>средние и мелкие отливки и поковки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3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3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10-15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12-20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</w:tc>
      </w:tr>
      <w:tr w:rsidR="00CC2661" w:rsidRPr="00A96FD3" w:rsidTr="000F481D">
        <w:tc>
          <w:tcPr>
            <w:tcW w:w="2693" w:type="dxa"/>
          </w:tcPr>
          <w:p w:rsidR="00CC2661" w:rsidRPr="00A96FD3" w:rsidRDefault="00CC2661" w:rsidP="000F481D">
            <w:r w:rsidRPr="00A96FD3">
              <w:t>Склад готовых деталей:</w:t>
            </w:r>
          </w:p>
          <w:p w:rsidR="00CC2661" w:rsidRPr="00A96FD3" w:rsidRDefault="00CC2661" w:rsidP="000F481D">
            <w:r w:rsidRPr="00A96FD3">
              <w:t>крупные детали</w:t>
            </w:r>
          </w:p>
          <w:p w:rsidR="00CC2661" w:rsidRPr="00A96FD3" w:rsidRDefault="00CC2661" w:rsidP="000F481D">
            <w:r w:rsidRPr="00A96FD3">
              <w:t>средние и мелкие детали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0,25-4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0,5-5</w:t>
            </w:r>
          </w:p>
          <w:p w:rsidR="00CC2661" w:rsidRPr="00A96FD3" w:rsidRDefault="00CC2661" w:rsidP="000F48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7-10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15-20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2,5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1,2-1,8</w:t>
            </w:r>
          </w:p>
        </w:tc>
      </w:tr>
      <w:tr w:rsidR="00CC2661" w:rsidRPr="00A96FD3" w:rsidTr="000F481D">
        <w:tc>
          <w:tcPr>
            <w:tcW w:w="2693" w:type="dxa"/>
          </w:tcPr>
          <w:p w:rsidR="00CC2661" w:rsidRPr="00A96FD3" w:rsidRDefault="00CC2661" w:rsidP="000F481D">
            <w:r w:rsidRPr="00A96FD3">
              <w:t>Склад готовых узлов:</w:t>
            </w:r>
          </w:p>
          <w:p w:rsidR="00CC2661" w:rsidRPr="00A96FD3" w:rsidRDefault="00CC2661" w:rsidP="000F481D">
            <w:r w:rsidRPr="00A96FD3">
              <w:t>крупные узлы</w:t>
            </w:r>
          </w:p>
          <w:p w:rsidR="00CC2661" w:rsidRPr="00A96FD3" w:rsidRDefault="00CC2661" w:rsidP="000F481D">
            <w:r w:rsidRPr="00A96FD3">
              <w:t>средние и мелкие узлы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0,25-4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0,5-4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7-10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12-15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1,5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1-1,5</w:t>
            </w:r>
          </w:p>
        </w:tc>
      </w:tr>
      <w:tr w:rsidR="00CC2661" w:rsidRPr="00A96FD3" w:rsidTr="000F481D">
        <w:tc>
          <w:tcPr>
            <w:tcW w:w="2693" w:type="dxa"/>
          </w:tcPr>
          <w:p w:rsidR="00CC2661" w:rsidRPr="00A96FD3" w:rsidRDefault="00CC2661" w:rsidP="000F481D">
            <w:r w:rsidRPr="00A96FD3">
              <w:t>Склад комплектующих изделий:</w:t>
            </w:r>
          </w:p>
          <w:p w:rsidR="00CC2661" w:rsidRPr="00A96FD3" w:rsidRDefault="00CC2661" w:rsidP="000F481D">
            <w:r w:rsidRPr="00A96FD3">
              <w:t>крупные изделия</w:t>
            </w:r>
          </w:p>
          <w:p w:rsidR="00CC2661" w:rsidRPr="00A96FD3" w:rsidRDefault="00CC2661" w:rsidP="000F481D">
            <w:r w:rsidRPr="00A96FD3">
              <w:t>средник и мелкие изделия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1-2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3-4</w:t>
            </w:r>
          </w:p>
        </w:tc>
        <w:tc>
          <w:tcPr>
            <w:tcW w:w="1701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6-7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5-7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1,5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</w:tc>
        <w:tc>
          <w:tcPr>
            <w:tcW w:w="1843" w:type="dxa"/>
            <w:vAlign w:val="center"/>
          </w:tcPr>
          <w:p w:rsidR="00CC2661" w:rsidRPr="00A96FD3" w:rsidRDefault="00CC2661" w:rsidP="000F481D">
            <w:pPr>
              <w:jc w:val="center"/>
            </w:pPr>
          </w:p>
          <w:p w:rsidR="00CC2661" w:rsidRPr="00A96FD3" w:rsidRDefault="00CC2661" w:rsidP="000F481D">
            <w:pPr>
              <w:jc w:val="center"/>
            </w:pPr>
            <w:r w:rsidRPr="00A96FD3">
              <w:t>-</w:t>
            </w:r>
          </w:p>
          <w:p w:rsidR="00CC2661" w:rsidRPr="00A96FD3" w:rsidRDefault="00CC2661" w:rsidP="000F481D">
            <w:pPr>
              <w:jc w:val="center"/>
            </w:pPr>
            <w:r w:rsidRPr="00A96FD3">
              <w:t>1,0-1,5</w:t>
            </w:r>
          </w:p>
        </w:tc>
      </w:tr>
    </w:tbl>
    <w:p w:rsidR="00723D9A" w:rsidRDefault="00723D9A" w:rsidP="00F36AB0">
      <w:pPr>
        <w:spacing w:line="360" w:lineRule="auto"/>
        <w:jc w:val="both"/>
      </w:pPr>
    </w:p>
    <w:p w:rsidR="00723D9A" w:rsidRPr="00A96FD3" w:rsidRDefault="00723D9A" w:rsidP="00CC2661"/>
    <w:p w:rsidR="00CC2661" w:rsidRDefault="00CC2661" w:rsidP="00CC2661">
      <w:pPr>
        <w:pStyle w:val="a6"/>
        <w:ind w:left="113" w:right="113" w:firstLine="596"/>
        <w:jc w:val="both"/>
      </w:pPr>
      <w:r>
        <w:t xml:space="preserve">Коэффициент использования площади </w:t>
      </w:r>
      <w:r w:rsidRPr="0079096E">
        <w:rPr>
          <w:i/>
          <w:szCs w:val="28"/>
        </w:rPr>
        <w:t>Ки</w:t>
      </w:r>
      <w:r w:rsidRPr="0079096E">
        <w:rPr>
          <w:szCs w:val="28"/>
        </w:rPr>
        <w:t xml:space="preserve"> равен</w:t>
      </w:r>
      <w:r>
        <w:t xml:space="preserve">: </w:t>
      </w:r>
      <w:r w:rsidRPr="008876A7">
        <w:rPr>
          <w:i/>
          <w:szCs w:val="28"/>
        </w:rPr>
        <w:t>Ки</w:t>
      </w:r>
      <w:r w:rsidRPr="008876A7">
        <w:rPr>
          <w:szCs w:val="28"/>
        </w:rPr>
        <w:t xml:space="preserve"> = 0,25-0,3 при обслуживании склада напольным конвейером</w:t>
      </w:r>
      <w:r>
        <w:rPr>
          <w:szCs w:val="28"/>
        </w:rPr>
        <w:t xml:space="preserve">, </w:t>
      </w:r>
      <w:r w:rsidRPr="008876A7">
        <w:rPr>
          <w:i/>
          <w:szCs w:val="28"/>
        </w:rPr>
        <w:t>Ки</w:t>
      </w:r>
      <w:r w:rsidRPr="008876A7">
        <w:rPr>
          <w:szCs w:val="28"/>
        </w:rPr>
        <w:t xml:space="preserve"> = 0</w:t>
      </w:r>
      <w:r>
        <w:t xml:space="preserve">,35-0,4 при обслуживании стеллажными и мостовыми кранами – </w:t>
      </w:r>
      <w:proofErr w:type="spellStart"/>
      <w:r>
        <w:t>штабелерами</w:t>
      </w:r>
      <w:proofErr w:type="spellEnd"/>
      <w:r>
        <w:t>.</w:t>
      </w:r>
    </w:p>
    <w:p w:rsidR="0042645B" w:rsidRDefault="0042645B" w:rsidP="00CC2661">
      <w:pPr>
        <w:pStyle w:val="a6"/>
        <w:ind w:left="113" w:right="113" w:firstLine="596"/>
        <w:jc w:val="both"/>
      </w:pPr>
    </w:p>
    <w:p w:rsidR="004D6A40" w:rsidRDefault="0042645B" w:rsidP="004D6A40">
      <w:pPr>
        <w:spacing w:line="360" w:lineRule="auto"/>
        <w:jc w:val="center"/>
        <w:rPr>
          <w:b/>
          <w:sz w:val="28"/>
          <w:szCs w:val="28"/>
        </w:rPr>
      </w:pPr>
      <w:r w:rsidRPr="004D6A40">
        <w:rPr>
          <w:b/>
          <w:sz w:val="28"/>
          <w:szCs w:val="28"/>
        </w:rPr>
        <w:t>Задание</w:t>
      </w:r>
      <w:r w:rsidR="00A636D6" w:rsidRPr="004D6A40">
        <w:rPr>
          <w:b/>
          <w:sz w:val="28"/>
          <w:szCs w:val="28"/>
        </w:rPr>
        <w:t xml:space="preserve"> студенту</w:t>
      </w:r>
    </w:p>
    <w:p w:rsidR="004D6A40" w:rsidRDefault="004D6A40" w:rsidP="004D6A40">
      <w:pPr>
        <w:spacing w:line="360" w:lineRule="auto"/>
        <w:jc w:val="center"/>
        <w:rPr>
          <w:sz w:val="28"/>
          <w:szCs w:val="28"/>
        </w:rPr>
      </w:pPr>
    </w:p>
    <w:p w:rsidR="004D6A40" w:rsidRDefault="004D6A40" w:rsidP="0042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42645B">
        <w:rPr>
          <w:sz w:val="28"/>
          <w:szCs w:val="28"/>
        </w:rPr>
        <w:t>пределить площадь склада заготовок и площадь с</w:t>
      </w:r>
      <w:r w:rsidR="00EC05FF">
        <w:rPr>
          <w:sz w:val="28"/>
          <w:szCs w:val="28"/>
        </w:rPr>
        <w:t>клада готовых деталей (изделий) для Детали, подобранной на практике в 6 семестре для выполнения курсовых проектов (работ) и ВКР.</w:t>
      </w:r>
      <w:r w:rsidR="00530CFD">
        <w:rPr>
          <w:sz w:val="28"/>
          <w:szCs w:val="28"/>
        </w:rPr>
        <w:t xml:space="preserve"> Полученные значения площадей использовать</w:t>
      </w:r>
      <w:r w:rsidR="00530CFD" w:rsidRPr="00530CFD">
        <w:rPr>
          <w:szCs w:val="28"/>
        </w:rPr>
        <w:t xml:space="preserve"> </w:t>
      </w:r>
      <w:r w:rsidR="00530CFD" w:rsidRPr="00530CFD">
        <w:rPr>
          <w:sz w:val="28"/>
          <w:szCs w:val="28"/>
        </w:rPr>
        <w:t xml:space="preserve">при выполнении планировки </w:t>
      </w:r>
      <w:r w:rsidR="00530CFD">
        <w:rPr>
          <w:sz w:val="28"/>
          <w:szCs w:val="28"/>
        </w:rPr>
        <w:t xml:space="preserve">проектируемого </w:t>
      </w:r>
      <w:r w:rsidR="00530CFD" w:rsidRPr="00530CFD">
        <w:rPr>
          <w:sz w:val="28"/>
          <w:szCs w:val="28"/>
        </w:rPr>
        <w:t>участка</w:t>
      </w:r>
      <w:r w:rsidR="000F57F9">
        <w:rPr>
          <w:sz w:val="28"/>
          <w:szCs w:val="28"/>
        </w:rPr>
        <w:t xml:space="preserve"> (в соответствии с темой ВКР).</w:t>
      </w:r>
    </w:p>
    <w:p w:rsidR="000F57F9" w:rsidRDefault="004D6A40" w:rsidP="0042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57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0CFD">
        <w:rPr>
          <w:sz w:val="28"/>
          <w:szCs w:val="28"/>
        </w:rPr>
        <w:t>Результаты проведенных расчетов будут использованы при выполнении организационной части ВКР, поэтому к их выполнению следует отнестись внимательно и ответственно.</w:t>
      </w:r>
      <w:r w:rsidR="0042645B">
        <w:rPr>
          <w:sz w:val="28"/>
          <w:szCs w:val="28"/>
        </w:rPr>
        <w:t xml:space="preserve"> </w:t>
      </w:r>
    </w:p>
    <w:p w:rsidR="0042645B" w:rsidRDefault="000F57F9" w:rsidP="0042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36D6">
        <w:rPr>
          <w:sz w:val="28"/>
          <w:szCs w:val="28"/>
        </w:rPr>
        <w:t>Выполненную работу выставить в своем личном кабинете для ее оценивания.</w:t>
      </w:r>
    </w:p>
    <w:p w:rsidR="0042645B" w:rsidRDefault="0042645B" w:rsidP="00CC2661">
      <w:pPr>
        <w:pStyle w:val="a6"/>
        <w:ind w:left="113" w:right="113" w:firstLine="596"/>
        <w:jc w:val="both"/>
      </w:pPr>
      <w:r>
        <w:t xml:space="preserve"> </w:t>
      </w:r>
    </w:p>
    <w:p w:rsidR="0042645B" w:rsidRPr="006A53BD" w:rsidRDefault="006A53BD" w:rsidP="006A53BD">
      <w:pPr>
        <w:pStyle w:val="a6"/>
        <w:ind w:left="113" w:right="113"/>
        <w:jc w:val="both"/>
      </w:pPr>
      <w:r>
        <w:t xml:space="preserve">      </w:t>
      </w:r>
    </w:p>
    <w:p w:rsidR="00CC2661" w:rsidRDefault="00EC05FF" w:rsidP="000F57F9">
      <w:pPr>
        <w:pStyle w:val="a5"/>
        <w:tabs>
          <w:tab w:val="left" w:pos="426"/>
        </w:tabs>
        <w:ind w:left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</w:t>
      </w:r>
      <w:r w:rsidR="00CC2661" w:rsidRPr="00C74925">
        <w:rPr>
          <w:b/>
          <w:sz w:val="28"/>
          <w:szCs w:val="28"/>
        </w:rPr>
        <w:t xml:space="preserve"> учебные пособия</w:t>
      </w:r>
    </w:p>
    <w:p w:rsidR="00CC2661" w:rsidRDefault="00CC2661" w:rsidP="00CC2661">
      <w:pPr>
        <w:pStyle w:val="a5"/>
        <w:tabs>
          <w:tab w:val="left" w:pos="426"/>
        </w:tabs>
        <w:ind w:left="709"/>
        <w:jc w:val="both"/>
        <w:outlineLvl w:val="1"/>
        <w:rPr>
          <w:b/>
          <w:sz w:val="28"/>
          <w:szCs w:val="28"/>
        </w:rPr>
      </w:pPr>
    </w:p>
    <w:p w:rsidR="00CC2661" w:rsidRPr="00CA7DB8" w:rsidRDefault="00CC2661" w:rsidP="00CC2661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360" w:lineRule="auto"/>
        <w:ind w:left="142"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  Н.Н. Проектирование механосборочных участков и цехов: </w:t>
      </w:r>
      <w:r w:rsidRPr="00CA7DB8">
        <w:rPr>
          <w:sz w:val="28"/>
          <w:szCs w:val="28"/>
        </w:rPr>
        <w:t>Учеб</w:t>
      </w:r>
      <w:proofErr w:type="gramStart"/>
      <w:r w:rsidRPr="00CA7DB8">
        <w:rPr>
          <w:sz w:val="28"/>
          <w:szCs w:val="28"/>
        </w:rPr>
        <w:t>.</w:t>
      </w:r>
      <w:proofErr w:type="gramEnd"/>
      <w:r w:rsidRPr="00CA7DB8">
        <w:rPr>
          <w:sz w:val="28"/>
          <w:szCs w:val="28"/>
        </w:rPr>
        <w:t xml:space="preserve"> </w:t>
      </w:r>
      <w:proofErr w:type="gramStart"/>
      <w:r w:rsidRPr="00CA7DB8">
        <w:rPr>
          <w:sz w:val="28"/>
          <w:szCs w:val="28"/>
        </w:rPr>
        <w:t>п</w:t>
      </w:r>
      <w:proofErr w:type="gramEnd"/>
      <w:r w:rsidRPr="00CA7DB8">
        <w:rPr>
          <w:sz w:val="28"/>
          <w:szCs w:val="28"/>
        </w:rPr>
        <w:t xml:space="preserve">особие/ </w:t>
      </w:r>
      <w:proofErr w:type="spellStart"/>
      <w:r w:rsidRPr="00CA7DB8">
        <w:rPr>
          <w:sz w:val="28"/>
          <w:szCs w:val="28"/>
        </w:rPr>
        <w:t>Н.Н.Грушева</w:t>
      </w:r>
      <w:proofErr w:type="spellEnd"/>
      <w:r w:rsidRPr="00CA7DB8">
        <w:rPr>
          <w:sz w:val="28"/>
          <w:szCs w:val="28"/>
        </w:rPr>
        <w:t xml:space="preserve">, </w:t>
      </w:r>
      <w:proofErr w:type="spellStart"/>
      <w:r w:rsidRPr="00CA7DB8">
        <w:rPr>
          <w:sz w:val="28"/>
          <w:szCs w:val="28"/>
        </w:rPr>
        <w:t>В</w:t>
      </w:r>
      <w:r>
        <w:rPr>
          <w:sz w:val="28"/>
          <w:szCs w:val="28"/>
        </w:rPr>
        <w:t>.В.Грушев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В.В.Капшунов</w:t>
      </w:r>
      <w:proofErr w:type="spellEnd"/>
      <w:r>
        <w:rPr>
          <w:sz w:val="28"/>
          <w:szCs w:val="28"/>
        </w:rPr>
        <w:t xml:space="preserve">.- Чита: </w:t>
      </w:r>
      <w:proofErr w:type="spellStart"/>
      <w:r w:rsidRPr="00CA7DB8">
        <w:rPr>
          <w:sz w:val="28"/>
          <w:szCs w:val="28"/>
        </w:rPr>
        <w:t>ЧитГТУ</w:t>
      </w:r>
      <w:proofErr w:type="spellEnd"/>
      <w:r w:rsidRPr="00CA7DB8">
        <w:rPr>
          <w:sz w:val="28"/>
          <w:szCs w:val="28"/>
        </w:rPr>
        <w:t>, 2001.-119с.</w:t>
      </w:r>
    </w:p>
    <w:p w:rsidR="00CC2661" w:rsidRPr="00CC4397" w:rsidRDefault="00CC2661" w:rsidP="00CC2661">
      <w:pPr>
        <w:keepNext/>
        <w:keepLines/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lastRenderedPageBreak/>
        <w:t xml:space="preserve">2.Капшунов, В.В. Автоматизация технологической подготовки </w:t>
      </w:r>
      <w:r>
        <w:rPr>
          <w:szCs w:val="28"/>
        </w:rPr>
        <w:t xml:space="preserve">САПР ТП </w:t>
      </w:r>
      <w:r>
        <w:rPr>
          <w:sz w:val="28"/>
          <w:szCs w:val="28"/>
        </w:rPr>
        <w:t xml:space="preserve">производства. Расчет технико-экономических показателей </w:t>
      </w:r>
      <w:proofErr w:type="spellStart"/>
      <w:r>
        <w:rPr>
          <w:sz w:val="28"/>
          <w:szCs w:val="28"/>
        </w:rPr>
        <w:t>производствав</w:t>
      </w:r>
      <w:proofErr w:type="spellEnd"/>
      <w:r>
        <w:rPr>
          <w:sz w:val="28"/>
          <w:szCs w:val="28"/>
        </w:rPr>
        <w:t xml:space="preserve"> с использованием системы </w:t>
      </w:r>
      <w:proofErr w:type="spellStart"/>
      <w:r>
        <w:rPr>
          <w:sz w:val="28"/>
          <w:szCs w:val="28"/>
        </w:rPr>
        <w:t>ОргТехПро</w:t>
      </w:r>
      <w:proofErr w:type="spellEnd"/>
      <w:r>
        <w:rPr>
          <w:sz w:val="28"/>
          <w:szCs w:val="28"/>
        </w:rPr>
        <w:t xml:space="preserve"> 2.0.0/ </w:t>
      </w:r>
      <w:proofErr w:type="spellStart"/>
      <w:r>
        <w:rPr>
          <w:sz w:val="28"/>
          <w:szCs w:val="28"/>
        </w:rPr>
        <w:t>Капшунов</w:t>
      </w:r>
      <w:proofErr w:type="spellEnd"/>
      <w:r>
        <w:rPr>
          <w:sz w:val="28"/>
          <w:szCs w:val="28"/>
        </w:rPr>
        <w:t xml:space="preserve"> В.В. – Чита РИК ЧитГУ,2009. – 75с.</w:t>
      </w:r>
      <w:r w:rsidRPr="00CC4397">
        <w:rPr>
          <w:szCs w:val="28"/>
        </w:rPr>
        <w:t xml:space="preserve"> </w:t>
      </w:r>
      <w:r>
        <w:rPr>
          <w:szCs w:val="28"/>
        </w:rPr>
        <w:t>.</w:t>
      </w:r>
    </w:p>
    <w:p w:rsidR="00CC2661" w:rsidRPr="00472D36" w:rsidRDefault="00CC2661" w:rsidP="00CC2661">
      <w:pPr>
        <w:spacing w:line="360" w:lineRule="auto"/>
        <w:ind w:firstLine="786"/>
        <w:jc w:val="both"/>
        <w:rPr>
          <w:sz w:val="28"/>
          <w:szCs w:val="28"/>
        </w:rPr>
      </w:pPr>
      <w:r w:rsidRPr="00472D36">
        <w:rPr>
          <w:sz w:val="28"/>
          <w:szCs w:val="28"/>
        </w:rPr>
        <w:t>3.Грушева  Н.Н.Проектирование машиностроительного производств</w:t>
      </w:r>
      <w:proofErr w:type="gramStart"/>
      <w:r w:rsidRPr="00472D36">
        <w:rPr>
          <w:sz w:val="28"/>
          <w:szCs w:val="28"/>
        </w:rPr>
        <w:t>а(</w:t>
      </w:r>
      <w:proofErr w:type="gramEnd"/>
      <w:r w:rsidRPr="00472D36">
        <w:rPr>
          <w:sz w:val="28"/>
          <w:szCs w:val="28"/>
        </w:rPr>
        <w:t>механосборочные участки и</w:t>
      </w:r>
      <w:r w:rsidR="00EC05FF">
        <w:rPr>
          <w:sz w:val="28"/>
          <w:szCs w:val="28"/>
        </w:rPr>
        <w:t xml:space="preserve"> </w:t>
      </w:r>
      <w:r w:rsidRPr="00472D36">
        <w:rPr>
          <w:sz w:val="28"/>
          <w:szCs w:val="28"/>
        </w:rPr>
        <w:t xml:space="preserve">цеха):учеб. пособие/ </w:t>
      </w:r>
      <w:proofErr w:type="spellStart"/>
      <w:r w:rsidRPr="00472D36">
        <w:rPr>
          <w:sz w:val="28"/>
          <w:szCs w:val="28"/>
        </w:rPr>
        <w:t>Н.Н.</w:t>
      </w:r>
      <w:r w:rsidR="000F57F9">
        <w:rPr>
          <w:sz w:val="28"/>
          <w:szCs w:val="28"/>
        </w:rPr>
        <w:t>Грушева</w:t>
      </w:r>
      <w:proofErr w:type="spellEnd"/>
      <w:r w:rsidR="000F57F9">
        <w:rPr>
          <w:sz w:val="28"/>
          <w:szCs w:val="28"/>
        </w:rPr>
        <w:t xml:space="preserve">.- Чита: РИК </w:t>
      </w:r>
      <w:proofErr w:type="spellStart"/>
      <w:r w:rsidR="000F57F9">
        <w:rPr>
          <w:sz w:val="28"/>
          <w:szCs w:val="28"/>
        </w:rPr>
        <w:t>ЗабГУ</w:t>
      </w:r>
      <w:proofErr w:type="spellEnd"/>
      <w:r w:rsidR="000F57F9">
        <w:rPr>
          <w:sz w:val="28"/>
          <w:szCs w:val="28"/>
        </w:rPr>
        <w:t>, 2011.</w:t>
      </w:r>
      <w:r w:rsidRPr="00472D36">
        <w:rPr>
          <w:sz w:val="28"/>
          <w:szCs w:val="28"/>
        </w:rPr>
        <w:t xml:space="preserve"> -80 с.</w:t>
      </w:r>
    </w:p>
    <w:p w:rsidR="00CC2661" w:rsidRPr="00755736" w:rsidRDefault="00CC2661" w:rsidP="00DF70D5">
      <w:pPr>
        <w:spacing w:line="360" w:lineRule="auto"/>
        <w:rPr>
          <w:sz w:val="28"/>
          <w:szCs w:val="28"/>
        </w:rPr>
      </w:pPr>
    </w:p>
    <w:sectPr w:rsidR="00CC2661" w:rsidRPr="00755736" w:rsidSect="007C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6C23"/>
    <w:multiLevelType w:val="hybridMultilevel"/>
    <w:tmpl w:val="D416F4BC"/>
    <w:lvl w:ilvl="0" w:tplc="CE16DA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0F57F9"/>
    <w:rsid w:val="0010390B"/>
    <w:rsid w:val="00104CAE"/>
    <w:rsid w:val="0013425C"/>
    <w:rsid w:val="001A03BF"/>
    <w:rsid w:val="001B4B50"/>
    <w:rsid w:val="001C030D"/>
    <w:rsid w:val="00255CE0"/>
    <w:rsid w:val="002C0015"/>
    <w:rsid w:val="002E4346"/>
    <w:rsid w:val="0030748C"/>
    <w:rsid w:val="0034655A"/>
    <w:rsid w:val="00355165"/>
    <w:rsid w:val="0042645B"/>
    <w:rsid w:val="00460AD2"/>
    <w:rsid w:val="004B776F"/>
    <w:rsid w:val="004D6A40"/>
    <w:rsid w:val="00530CFD"/>
    <w:rsid w:val="005324C0"/>
    <w:rsid w:val="00556EC5"/>
    <w:rsid w:val="00571DD6"/>
    <w:rsid w:val="00580CD1"/>
    <w:rsid w:val="00582FFC"/>
    <w:rsid w:val="00693ACA"/>
    <w:rsid w:val="006A53BD"/>
    <w:rsid w:val="007237F1"/>
    <w:rsid w:val="00723D9A"/>
    <w:rsid w:val="00754129"/>
    <w:rsid w:val="00755736"/>
    <w:rsid w:val="007C4BB4"/>
    <w:rsid w:val="00847642"/>
    <w:rsid w:val="0087026B"/>
    <w:rsid w:val="008A6CEF"/>
    <w:rsid w:val="008E7EF3"/>
    <w:rsid w:val="00A257B4"/>
    <w:rsid w:val="00A56A9D"/>
    <w:rsid w:val="00A636D6"/>
    <w:rsid w:val="00A67677"/>
    <w:rsid w:val="00A928DE"/>
    <w:rsid w:val="00AA3E2C"/>
    <w:rsid w:val="00AE21FE"/>
    <w:rsid w:val="00B11158"/>
    <w:rsid w:val="00BB3D09"/>
    <w:rsid w:val="00BF0EF4"/>
    <w:rsid w:val="00C12007"/>
    <w:rsid w:val="00CB52FA"/>
    <w:rsid w:val="00CC2661"/>
    <w:rsid w:val="00CF3488"/>
    <w:rsid w:val="00D108C1"/>
    <w:rsid w:val="00D1788F"/>
    <w:rsid w:val="00D83AA9"/>
    <w:rsid w:val="00DD5F1B"/>
    <w:rsid w:val="00DF70D5"/>
    <w:rsid w:val="00E9440C"/>
    <w:rsid w:val="00EC05FF"/>
    <w:rsid w:val="00EC79B9"/>
    <w:rsid w:val="00F36AB0"/>
    <w:rsid w:val="00F64FAF"/>
    <w:rsid w:val="00FD5A23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CC2661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C2661"/>
    <w:rPr>
      <w:rFonts w:eastAsia="Times New Roman"/>
      <w:szCs w:val="20"/>
      <w:lang w:eastAsia="ru-RU"/>
    </w:rPr>
  </w:style>
  <w:style w:type="table" w:styleId="a8">
    <w:name w:val="Table Grid"/>
    <w:basedOn w:val="a1"/>
    <w:uiPriority w:val="59"/>
    <w:rsid w:val="00CC266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26</cp:revision>
  <cp:lastPrinted>2019-02-26T05:29:00Z</cp:lastPrinted>
  <dcterms:created xsi:type="dcterms:W3CDTF">2016-02-17T02:47:00Z</dcterms:created>
  <dcterms:modified xsi:type="dcterms:W3CDTF">2020-12-22T07:00:00Z</dcterms:modified>
</cp:coreProperties>
</file>