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72" w:rsidRPr="008F3C72" w:rsidRDefault="008F3C72" w:rsidP="008F3C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72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/>
          <w:sz w:val="28"/>
          <w:szCs w:val="28"/>
        </w:rPr>
        <w:t>Налоги и налогообложение</w:t>
      </w:r>
    </w:p>
    <w:p w:rsidR="008F3C72" w:rsidRPr="008F3C72" w:rsidRDefault="008F3C72" w:rsidP="008F3C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72">
        <w:rPr>
          <w:rFonts w:ascii="Times New Roman" w:hAnsi="Times New Roman" w:cs="Times New Roman"/>
          <w:b/>
          <w:sz w:val="28"/>
          <w:szCs w:val="28"/>
        </w:rPr>
        <w:t>Вид занятия: лекция</w:t>
      </w:r>
    </w:p>
    <w:p w:rsidR="008F3C72" w:rsidRPr="008F3C72" w:rsidRDefault="008F3C72" w:rsidP="008F3C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72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8F3C72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эпио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)-18-1</w:t>
      </w:r>
    </w:p>
    <w:p w:rsidR="008F3C72" w:rsidRPr="008F3C72" w:rsidRDefault="008F3C72" w:rsidP="008F3C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C72" w:rsidRPr="008F3C72" w:rsidRDefault="008F3C72" w:rsidP="008F3C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C72">
        <w:rPr>
          <w:rFonts w:ascii="Times New Roman" w:hAnsi="Times New Roman" w:cs="Times New Roman"/>
          <w:b/>
          <w:sz w:val="28"/>
          <w:szCs w:val="28"/>
        </w:rPr>
        <w:t>Выполнить задания:</w:t>
      </w:r>
    </w:p>
    <w:p w:rsidR="008F3C72" w:rsidRPr="008F3C72" w:rsidRDefault="008F3C72" w:rsidP="008F3C72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C72">
        <w:rPr>
          <w:rFonts w:ascii="Times New Roman" w:hAnsi="Times New Roman" w:cs="Times New Roman"/>
          <w:sz w:val="28"/>
          <w:szCs w:val="28"/>
        </w:rPr>
        <w:t>1.Ознакомиться с теоретическим материалом, составить конспект лекции.</w:t>
      </w:r>
    </w:p>
    <w:p w:rsidR="008F3C72" w:rsidRPr="008F3C72" w:rsidRDefault="008F3C72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990" w:rsidRPr="00E261D5" w:rsidRDefault="00E261D5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1D5">
        <w:rPr>
          <w:rFonts w:ascii="Times New Roman" w:hAnsi="Times New Roman" w:cs="Times New Roman"/>
          <w:b/>
          <w:sz w:val="28"/>
          <w:szCs w:val="28"/>
        </w:rPr>
        <w:t>НАЛОГИ И ИХ РОЛЬ В СОВРЕМЕННОМ ОБЩЕСТВЕ</w:t>
      </w:r>
    </w:p>
    <w:p w:rsidR="00800990" w:rsidRPr="00800990" w:rsidRDefault="00E261D5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800990" w:rsidRPr="00800990">
        <w:rPr>
          <w:rFonts w:ascii="Times New Roman" w:hAnsi="Times New Roman" w:cs="Times New Roman"/>
          <w:b/>
          <w:sz w:val="28"/>
          <w:szCs w:val="28"/>
        </w:rPr>
        <w:t>Понятие налогов. Отличительные черты налогов</w:t>
      </w:r>
      <w:bookmarkEnd w:id="0"/>
    </w:p>
    <w:p w:rsidR="00401E9B" w:rsidRPr="00422147" w:rsidRDefault="00401E9B" w:rsidP="00401E9B">
      <w:pPr>
        <w:widowControl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Налоги</w:t>
      </w:r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обязательные, индивидуально безвозмездные платежи, взимаемые с физических и юридических лиц, установленные органами законодательной власти с определением размеров и сроков их уплаты, предназначенные для финансового обеспечения деятельности государства и. органов местного самоуправления.</w:t>
      </w:r>
    </w:p>
    <w:p w:rsidR="00401E9B" w:rsidRPr="00422147" w:rsidRDefault="00401E9B" w:rsidP="00401E9B">
      <w:pPr>
        <w:widowControl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значимыми характеристиками налогового платежа являются:</w:t>
      </w:r>
    </w:p>
    <w:p w:rsidR="00401E9B" w:rsidRPr="00422147" w:rsidRDefault="00401E9B" w:rsidP="00401E9B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законодательная основа</w:t>
      </w:r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налогом является только тот платеж, который устанавливается в рамках законодательства;</w:t>
      </w:r>
    </w:p>
    <w:p w:rsidR="00401E9B" w:rsidRPr="00F424F1" w:rsidRDefault="00401E9B" w:rsidP="00401E9B">
      <w:pPr>
        <w:widowControl w:val="0"/>
        <w:numPr>
          <w:ilvl w:val="0"/>
          <w:numId w:val="1"/>
        </w:numPr>
        <w:tabs>
          <w:tab w:val="left" w:pos="1134"/>
          <w:tab w:val="left" w:leader="dot" w:pos="3058"/>
        </w:tabs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обязательность</w:t>
      </w:r>
      <w:r w:rsidRPr="00F42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424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однозначно определяется обязанность граждан уплачивать налоги. Обязательность уплаты налогов имеет в своей основе возможность принуждения со сторо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государства. Так, ст. 57 Кон</w:t>
      </w:r>
      <w:r w:rsidRPr="00F424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ституции РФ установлено; «каждый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 платить законно установлен</w:t>
      </w:r>
      <w:r w:rsidRPr="00F424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налоги и сборы»;</w:t>
      </w:r>
    </w:p>
    <w:p w:rsidR="00401E9B" w:rsidRDefault="00401E9B" w:rsidP="00401E9B">
      <w:pPr>
        <w:widowControl w:val="0"/>
        <w:numPr>
          <w:ilvl w:val="0"/>
          <w:numId w:val="1"/>
        </w:numPr>
        <w:tabs>
          <w:tab w:val="left" w:pos="687"/>
          <w:tab w:val="left" w:pos="1134"/>
        </w:tabs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индивидуальная безвозмездность</w:t>
      </w:r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платежа означает, что факт уплаты налога налогоплательщиком не порождает встречной обязанности государства совершить какое-либо действие, предоставить товары или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конкретному налогоплательщику.</w:t>
      </w:r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конечном счете, </w:t>
      </w:r>
      <w:proofErr w:type="spellStart"/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отношений возникает,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государство предостав</w:t>
      </w:r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своим гражданам определенный 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государственных услуг. Однако</w:t>
      </w:r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конкретном случае уплаты налога такой индивидуальной </w:t>
      </w:r>
      <w:proofErr w:type="spellStart"/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proofErr w:type="spellEnd"/>
      <w:r w:rsidRPr="0042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нет;</w:t>
      </w:r>
    </w:p>
    <w:p w:rsidR="00C77C9A" w:rsidRPr="00C77C9A" w:rsidRDefault="00401E9B" w:rsidP="00401E9B">
      <w:pPr>
        <w:widowControl w:val="0"/>
        <w:numPr>
          <w:ilvl w:val="0"/>
          <w:numId w:val="1"/>
        </w:numPr>
        <w:tabs>
          <w:tab w:val="left" w:pos="687"/>
          <w:tab w:val="left" w:pos="1134"/>
        </w:tabs>
        <w:spacing w:after="0" w:line="360" w:lineRule="auto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C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налоги взимаются в пользу субъектов публичной власти</w:t>
      </w:r>
      <w:r w:rsidRPr="00C7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госу</w:t>
      </w:r>
      <w:r w:rsidRPr="00C77C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дарственный бюджет, местные бюджеты (бюджеты муниципальных образований), государственные внебюджетные фонды. Таким образом» только тот платеж, который поступает в бюджет или государственный внебюджетный фонд (при соблюдении </w:t>
      </w:r>
      <w:r w:rsidRPr="00C77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остальных условий) может быть назван налогом. </w:t>
      </w:r>
    </w:p>
    <w:p w:rsidR="00C77C9A" w:rsidRDefault="00401E9B" w:rsidP="00401E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47">
        <w:rPr>
          <w:rFonts w:ascii="Times New Roman" w:hAnsi="Times New Roman" w:cs="Times New Roman"/>
          <w:sz w:val="28"/>
          <w:szCs w:val="28"/>
        </w:rPr>
        <w:t>Выделение указанных четырех основных характеристик налогового платежа позволяет провести различие между налогом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2147">
        <w:rPr>
          <w:rFonts w:ascii="Times New Roman" w:hAnsi="Times New Roman" w:cs="Times New Roman"/>
          <w:sz w:val="28"/>
          <w:szCs w:val="28"/>
        </w:rPr>
        <w:t xml:space="preserve"> с одной стороны, и сбором</w:t>
      </w:r>
      <w:r w:rsidRPr="004221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4F6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454F62">
        <w:rPr>
          <w:rFonts w:ascii="Times New Roman" w:hAnsi="Times New Roman" w:cs="Times New Roman"/>
          <w:sz w:val="28"/>
          <w:szCs w:val="28"/>
        </w:rPr>
        <w:t xml:space="preserve"> </w:t>
      </w:r>
      <w:r w:rsidRPr="00422147">
        <w:rPr>
          <w:rFonts w:ascii="Times New Roman" w:hAnsi="Times New Roman" w:cs="Times New Roman"/>
          <w:sz w:val="28"/>
          <w:szCs w:val="28"/>
        </w:rPr>
        <w:t>пошлиной, с другой. В случае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22147">
        <w:rPr>
          <w:rFonts w:ascii="Times New Roman" w:hAnsi="Times New Roman" w:cs="Times New Roman"/>
          <w:sz w:val="28"/>
          <w:szCs w:val="28"/>
        </w:rPr>
        <w:t xml:space="preserve"> или сбора всегда присутствует специальная цель (за что конкретно уплачивается пошлина 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22147">
        <w:rPr>
          <w:rFonts w:ascii="Times New Roman" w:hAnsi="Times New Roman" w:cs="Times New Roman"/>
          <w:sz w:val="28"/>
          <w:szCs w:val="28"/>
        </w:rPr>
        <w:t xml:space="preserve">и сбор), которая достигается в результате уплаты, то есть присутствует элемент индивидуальной </w:t>
      </w:r>
      <w:proofErr w:type="spellStart"/>
      <w:r w:rsidRPr="00422147">
        <w:rPr>
          <w:rFonts w:ascii="Times New Roman" w:hAnsi="Times New Roman" w:cs="Times New Roman"/>
          <w:sz w:val="28"/>
          <w:szCs w:val="28"/>
        </w:rPr>
        <w:t>возмездно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22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E9B" w:rsidRPr="00422147" w:rsidRDefault="00401E9B" w:rsidP="00401E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147">
        <w:rPr>
          <w:rFonts w:ascii="Times New Roman" w:hAnsi="Times New Roman" w:cs="Times New Roman"/>
          <w:sz w:val="28"/>
          <w:szCs w:val="28"/>
        </w:rPr>
        <w:t xml:space="preserve">В случае сбора (например, таможенного), налогоплательщик формулирует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422147">
        <w:rPr>
          <w:rFonts w:ascii="Times New Roman" w:hAnsi="Times New Roman" w:cs="Times New Roman"/>
          <w:sz w:val="28"/>
          <w:szCs w:val="28"/>
        </w:rPr>
        <w:t>ель — ввоз тех или иных товаров на территорию страны. Именно налогоплательщик в первую очередь заинтересован во ввозе товара, государство же выдвигает условие ввоза — оформление документов и уплату таможенного сбора. Аналогично и в случае с государственной пошлиной налогоплательщик нуждается в конкретной государ</w:t>
      </w:r>
      <w:r w:rsidRPr="00422147">
        <w:rPr>
          <w:rFonts w:ascii="Times New Roman" w:hAnsi="Times New Roman" w:cs="Times New Roman"/>
          <w:sz w:val="28"/>
          <w:szCs w:val="28"/>
        </w:rPr>
        <w:softHyphen/>
        <w:t>ственной услуге, получение этой услуги является для него целью, а государство выдвигает как условие уплату государственной пошлины («</w:t>
      </w:r>
      <w:r>
        <w:rPr>
          <w:rFonts w:ascii="Times New Roman" w:hAnsi="Times New Roman" w:cs="Times New Roman"/>
          <w:sz w:val="28"/>
          <w:szCs w:val="28"/>
        </w:rPr>
        <w:t>пл</w:t>
      </w:r>
      <w:r w:rsidRPr="00422147">
        <w:rPr>
          <w:rFonts w:ascii="Times New Roman" w:hAnsi="Times New Roman" w:cs="Times New Roman"/>
          <w:sz w:val="28"/>
          <w:szCs w:val="28"/>
        </w:rPr>
        <w:t>ата» государству за оказание услуги).</w:t>
      </w:r>
    </w:p>
    <w:p w:rsidR="00401E9B" w:rsidRPr="00470ADD" w:rsidRDefault="00401E9B" w:rsidP="00401E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147">
        <w:rPr>
          <w:rFonts w:ascii="Times New Roman" w:hAnsi="Times New Roman" w:cs="Times New Roman"/>
          <w:sz w:val="28"/>
          <w:szCs w:val="28"/>
        </w:rPr>
        <w:t>Российское налоговое законодательство проводит разграничение между налогом и сбором, В ст. 8 НК РФ</w:t>
      </w:r>
      <w:r w:rsidRPr="00422147">
        <w:rPr>
          <w:rFonts w:ascii="Times New Roman" w:hAnsi="Times New Roman" w:cs="Times New Roman"/>
          <w:b/>
          <w:bCs/>
          <w:sz w:val="28"/>
          <w:szCs w:val="28"/>
        </w:rPr>
        <w:t xml:space="preserve"> сбор</w:t>
      </w:r>
      <w:r w:rsidRPr="00422147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22147">
        <w:rPr>
          <w:rFonts w:ascii="Times New Roman" w:hAnsi="Times New Roman" w:cs="Times New Roman"/>
          <w:sz w:val="28"/>
          <w:szCs w:val="28"/>
        </w:rPr>
        <w:t>ак «обязательный взнос, взимаемый с организаций и физич</w:t>
      </w:r>
      <w:r>
        <w:rPr>
          <w:rFonts w:ascii="Times New Roman" w:hAnsi="Times New Roman" w:cs="Times New Roman"/>
          <w:sz w:val="28"/>
          <w:szCs w:val="28"/>
        </w:rPr>
        <w:t>еских лиц, уплата которого являе</w:t>
      </w:r>
      <w:r w:rsidRPr="00470ADD">
        <w:rPr>
          <w:rFonts w:ascii="Times New Roman" w:hAnsi="Times New Roman" w:cs="Times New Roman"/>
          <w:sz w:val="28"/>
          <w:szCs w:val="28"/>
        </w:rPr>
        <w:t>тся одним из условии совершения в отношении плательщиков с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70ADD">
        <w:rPr>
          <w:rFonts w:ascii="Times New Roman" w:hAnsi="Times New Roman" w:cs="Times New Roman"/>
          <w:sz w:val="28"/>
          <w:szCs w:val="28"/>
        </w:rPr>
        <w:t>оров государственными органами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0ADD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(лицензий)».</w:t>
      </w:r>
      <w:proofErr w:type="gramEnd"/>
      <w:r w:rsidRPr="00470ADD">
        <w:rPr>
          <w:rFonts w:ascii="Times New Roman" w:hAnsi="Times New Roman" w:cs="Times New Roman"/>
          <w:sz w:val="28"/>
          <w:szCs w:val="28"/>
        </w:rPr>
        <w:t xml:space="preserve"> Таким образом, в соответствии с данным определением государственная пошлина, действующая в настоящее время в Российской Федерации, представляет собой сбор. Понятие пошлины НК РФ как самостоятельное не выделяет.</w:t>
      </w:r>
    </w:p>
    <w:p w:rsidR="00401E9B" w:rsidRPr="00470ADD" w:rsidRDefault="00401E9B" w:rsidP="00401E9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DD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4953CA">
        <w:rPr>
          <w:rFonts w:ascii="Times New Roman" w:hAnsi="Times New Roman" w:cs="Times New Roman"/>
          <w:b/>
          <w:i/>
          <w:sz w:val="28"/>
          <w:szCs w:val="28"/>
        </w:rPr>
        <w:t>налога</w:t>
      </w:r>
      <w:r w:rsidRPr="00470ADD">
        <w:rPr>
          <w:rFonts w:ascii="Times New Roman" w:hAnsi="Times New Roman" w:cs="Times New Roman"/>
          <w:sz w:val="28"/>
          <w:szCs w:val="28"/>
        </w:rPr>
        <w:t xml:space="preserve"> содержится в ст. 8 НК РФ: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0ADD">
        <w:rPr>
          <w:rFonts w:ascii="Times New Roman" w:hAnsi="Times New Roman" w:cs="Times New Roman"/>
          <w:sz w:val="28"/>
          <w:szCs w:val="28"/>
        </w:rPr>
        <w:t xml:space="preserve">од налогом понимается обязательный, индивидуально </w:t>
      </w:r>
      <w:proofErr w:type="spellStart"/>
      <w:r w:rsidRPr="00470ADD">
        <w:rPr>
          <w:rFonts w:ascii="Times New Roman" w:hAnsi="Times New Roman" w:cs="Times New Roman"/>
          <w:sz w:val="28"/>
          <w:szCs w:val="28"/>
        </w:rPr>
        <w:t>безвозмеэдиый</w:t>
      </w:r>
      <w:proofErr w:type="spellEnd"/>
      <w:r w:rsidRPr="00470ADD">
        <w:rPr>
          <w:rFonts w:ascii="Times New Roman" w:hAnsi="Times New Roman" w:cs="Times New Roman"/>
          <w:sz w:val="28"/>
          <w:szCs w:val="28"/>
        </w:rPr>
        <w:t xml:space="preserve"> платеж, взимаемый с организаций и физических лиц в форме отчуждения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Pr="00470ADD">
        <w:rPr>
          <w:rFonts w:ascii="Times New Roman" w:hAnsi="Times New Roman" w:cs="Times New Roman"/>
          <w:sz w:val="28"/>
          <w:szCs w:val="28"/>
        </w:rPr>
        <w:t>инадлежащи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70ADD">
        <w:rPr>
          <w:rFonts w:ascii="Times New Roman" w:hAnsi="Times New Roman" w:cs="Times New Roman"/>
          <w:sz w:val="28"/>
          <w:szCs w:val="28"/>
        </w:rPr>
        <w:t xml:space="preserve"> им на праве собственности, хозяйственного ведения или оперативного управления денеж</w:t>
      </w:r>
      <w:r>
        <w:rPr>
          <w:rFonts w:ascii="Times New Roman" w:hAnsi="Times New Roman" w:cs="Times New Roman"/>
          <w:sz w:val="28"/>
          <w:szCs w:val="28"/>
        </w:rPr>
        <w:t>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>елях финансового</w:t>
      </w:r>
      <w:r w:rsidRPr="00470ADD">
        <w:rPr>
          <w:rFonts w:ascii="Times New Roman" w:hAnsi="Times New Roman" w:cs="Times New Roman"/>
          <w:sz w:val="28"/>
          <w:szCs w:val="28"/>
        </w:rPr>
        <w:t xml:space="preserve"> обеспечения деятельности государства и (или) муниципальных обра</w:t>
      </w:r>
      <w:r w:rsidRPr="00470ADD">
        <w:rPr>
          <w:rFonts w:ascii="Times New Roman" w:hAnsi="Times New Roman" w:cs="Times New Roman"/>
          <w:sz w:val="28"/>
          <w:szCs w:val="28"/>
        </w:rPr>
        <w:softHyphen/>
        <w:t>зований».</w:t>
      </w:r>
    </w:p>
    <w:p w:rsidR="0008498C" w:rsidRDefault="0008498C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CC3" w:rsidRPr="0038054C" w:rsidRDefault="00114CC3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54C">
        <w:rPr>
          <w:rFonts w:ascii="Times New Roman" w:hAnsi="Times New Roman" w:cs="Times New Roman"/>
          <w:b/>
          <w:sz w:val="28"/>
          <w:szCs w:val="28"/>
        </w:rPr>
        <w:t>1.</w:t>
      </w:r>
      <w:r w:rsidR="00C77C9A">
        <w:rPr>
          <w:rFonts w:ascii="Times New Roman" w:hAnsi="Times New Roman" w:cs="Times New Roman"/>
          <w:b/>
          <w:sz w:val="28"/>
          <w:szCs w:val="28"/>
        </w:rPr>
        <w:t>2</w:t>
      </w:r>
      <w:r w:rsidRPr="0038054C">
        <w:rPr>
          <w:rFonts w:ascii="Times New Roman" w:hAnsi="Times New Roman" w:cs="Times New Roman"/>
          <w:b/>
          <w:sz w:val="28"/>
          <w:szCs w:val="28"/>
        </w:rPr>
        <w:t>. Функции налогов</w:t>
      </w:r>
    </w:p>
    <w:p w:rsidR="00E62C0F" w:rsidRPr="003B6132" w:rsidRDefault="00114CC3" w:rsidP="00E62C0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CC3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Экономическая: сущность налогов проявляется через их функции. </w:t>
      </w:r>
      <w:r w:rsidR="00E62C0F" w:rsidRPr="003B6132">
        <w:rPr>
          <w:rFonts w:ascii="Times New Roman" w:hAnsi="Times New Roman" w:cs="Times New Roman"/>
          <w:sz w:val="28"/>
          <w:szCs w:val="28"/>
        </w:rPr>
        <w:t>Каждая из функций налога реализует то или иное назначение налога, во взаимодействии образуя систему. Экономическая наука различает четыре функции налога</w:t>
      </w:r>
      <w:r w:rsidR="00E62C0F">
        <w:rPr>
          <w:rFonts w:ascii="Times New Roman" w:hAnsi="Times New Roman" w:cs="Times New Roman"/>
          <w:sz w:val="28"/>
          <w:szCs w:val="28"/>
        </w:rPr>
        <w:t>.</w:t>
      </w:r>
      <w:r w:rsidR="00E62C0F" w:rsidRPr="003B6132">
        <w:rPr>
          <w:rFonts w:ascii="Times New Roman" w:hAnsi="Times New Roman" w:cs="Times New Roman"/>
          <w:sz w:val="28"/>
          <w:szCs w:val="28"/>
        </w:rPr>
        <w:t xml:space="preserve"> Рассмотрим суть и механизмы налоговых функций.</w:t>
      </w:r>
    </w:p>
    <w:p w:rsidR="0038054C" w:rsidRDefault="0038054C" w:rsidP="00E62C0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54C">
        <w:rPr>
          <w:rFonts w:ascii="Times New Roman" w:hAnsi="Times New Roman" w:cs="Times New Roman"/>
          <w:i/>
          <w:iCs/>
          <w:sz w:val="28"/>
          <w:szCs w:val="28"/>
        </w:rPr>
        <w:t>Фискальная функция налогов</w:t>
      </w:r>
      <w:r w:rsidRPr="0038054C">
        <w:rPr>
          <w:rFonts w:ascii="Times New Roman" w:hAnsi="Times New Roman" w:cs="Times New Roman"/>
          <w:sz w:val="28"/>
          <w:szCs w:val="28"/>
        </w:rPr>
        <w:t xml:space="preserve"> состоит в том, что посредством налогов формируются доходы бюджета. Фискальная функция является исторически первой и отражает причину возникновения налогов: необходимость создания материальной основы существования государства, выполнения им своих функций.</w:t>
      </w:r>
    </w:p>
    <w:p w:rsidR="00EC12FA" w:rsidRPr="00D37D8D" w:rsidRDefault="00EC12FA" w:rsidP="00EC1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2FA">
        <w:rPr>
          <w:rFonts w:ascii="Times New Roman" w:hAnsi="Times New Roman" w:cs="Times New Roman"/>
          <w:b/>
          <w:i/>
          <w:sz w:val="28"/>
          <w:szCs w:val="28"/>
        </w:rPr>
        <w:t>Распределительная функция</w:t>
      </w:r>
      <w:r w:rsidRPr="003B6132">
        <w:rPr>
          <w:rFonts w:ascii="Times New Roman" w:hAnsi="Times New Roman" w:cs="Times New Roman"/>
          <w:sz w:val="28"/>
          <w:szCs w:val="28"/>
        </w:rPr>
        <w:t xml:space="preserve"> налога наиболее тесно связана с фискальной функцией. </w:t>
      </w:r>
      <w:proofErr w:type="gramStart"/>
      <w:r w:rsidRPr="003B6132">
        <w:rPr>
          <w:rFonts w:ascii="Times New Roman" w:hAnsi="Times New Roman" w:cs="Times New Roman"/>
          <w:sz w:val="28"/>
          <w:szCs w:val="28"/>
        </w:rPr>
        <w:t xml:space="preserve">Ее суть заключается в том, что с помощью налогов через бюджет и </w:t>
      </w:r>
      <w:r w:rsidRPr="00D37D8D">
        <w:rPr>
          <w:rFonts w:ascii="Times New Roman" w:hAnsi="Times New Roman" w:cs="Times New Roman"/>
          <w:sz w:val="28"/>
          <w:szCs w:val="28"/>
        </w:rPr>
        <w:t>внебюджетн</w:t>
      </w:r>
      <w:r>
        <w:rPr>
          <w:rFonts w:ascii="Times New Roman" w:hAnsi="Times New Roman" w:cs="Times New Roman"/>
          <w:sz w:val="28"/>
          <w:szCs w:val="28"/>
        </w:rPr>
        <w:t xml:space="preserve">ые фонды, установленные законом, </w:t>
      </w:r>
      <w:r w:rsidRPr="00D37D8D">
        <w:rPr>
          <w:rFonts w:ascii="Times New Roman" w:hAnsi="Times New Roman" w:cs="Times New Roman"/>
          <w:sz w:val="28"/>
          <w:szCs w:val="28"/>
        </w:rPr>
        <w:t>осуществляется перераспределение финансовых ресурсов из производственной сферы в социальную (здравоохранение, просвещение, наука, культура и пр.), а также государство финансирует крупные межотрас</w:t>
      </w:r>
      <w:r w:rsidRPr="00D37D8D">
        <w:rPr>
          <w:rFonts w:ascii="Times New Roman" w:hAnsi="Times New Roman" w:cs="Times New Roman"/>
          <w:sz w:val="28"/>
          <w:szCs w:val="28"/>
        </w:rPr>
        <w:softHyphen/>
        <w:t>левых целевые программы, имеющих общегосударственное значение.</w:t>
      </w:r>
      <w:proofErr w:type="gramEnd"/>
      <w:r w:rsidRPr="00D37D8D">
        <w:rPr>
          <w:rFonts w:ascii="Times New Roman" w:hAnsi="Times New Roman" w:cs="Times New Roman"/>
          <w:sz w:val="28"/>
          <w:szCs w:val="28"/>
        </w:rPr>
        <w:t xml:space="preserve"> Особо важным представляется перераспределение финансовых ресурсов для инвестирования в капиталоемкие и </w:t>
      </w:r>
      <w:proofErr w:type="spellStart"/>
      <w:r w:rsidRPr="00D37D8D">
        <w:rPr>
          <w:rFonts w:ascii="Times New Roman" w:hAnsi="Times New Roman" w:cs="Times New Roman"/>
          <w:sz w:val="28"/>
          <w:szCs w:val="28"/>
        </w:rPr>
        <w:t>фондоемкие</w:t>
      </w:r>
      <w:proofErr w:type="spellEnd"/>
      <w:r w:rsidRPr="00D37D8D">
        <w:rPr>
          <w:rFonts w:ascii="Times New Roman" w:hAnsi="Times New Roman" w:cs="Times New Roman"/>
          <w:sz w:val="28"/>
          <w:szCs w:val="28"/>
        </w:rPr>
        <w:t xml:space="preserve"> секторы экономики с длительными сроками окупаемости затрат, т.е. переложение повышенных рисков с экономических субъектов на государство. </w:t>
      </w:r>
      <w:r w:rsidR="00797BBC">
        <w:rPr>
          <w:rFonts w:ascii="Times New Roman" w:hAnsi="Times New Roman" w:cs="Times New Roman"/>
          <w:sz w:val="28"/>
          <w:szCs w:val="28"/>
        </w:rPr>
        <w:t>Ч</w:t>
      </w:r>
      <w:r w:rsidRPr="00D37D8D">
        <w:rPr>
          <w:rFonts w:ascii="Times New Roman" w:hAnsi="Times New Roman" w:cs="Times New Roman"/>
          <w:sz w:val="28"/>
          <w:szCs w:val="28"/>
        </w:rPr>
        <w:t>ерез данную функцию осуществляется государственное регулирование экономики.</w:t>
      </w:r>
    </w:p>
    <w:p w:rsidR="00EC12FA" w:rsidRPr="00D37D8D" w:rsidRDefault="00EC12FA" w:rsidP="00EC1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8D">
        <w:rPr>
          <w:rFonts w:ascii="Times New Roman" w:hAnsi="Times New Roman" w:cs="Times New Roman"/>
          <w:sz w:val="28"/>
          <w:szCs w:val="28"/>
        </w:rPr>
        <w:t>Система налоговых ставок, права органов государственной власти субъектов РФ и местного самоуправления по их установлению, а также бюджетная система позволяют перераспределять финансовые ресурсы и по территории страны. Именно за счет данного перераспределения обеспечивается социальная стабильность в стране. Поскольку распределительная функция выражается в перераспределении: доходов в масштабах всего общества, ее достаточно часто называют еще и социальной.</w:t>
      </w:r>
    </w:p>
    <w:p w:rsidR="00EC12FA" w:rsidRPr="00D37D8D" w:rsidRDefault="00EC12FA" w:rsidP="00EC1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8D">
        <w:rPr>
          <w:rFonts w:ascii="Times New Roman" w:hAnsi="Times New Roman" w:cs="Times New Roman"/>
          <w:sz w:val="28"/>
          <w:szCs w:val="28"/>
        </w:rPr>
        <w:t>Социальное предназначение данной функции заключается в установлении системы налогов с физических лиц и осуществлении государством перераспределения доходов граждан с направлением части финансовых ресурсов наиболее обеспеченных членов общества на содержание наименее обеспеченных граждан. Данная функция обеспечивает поддержание социального равновесия в обществе путем изменения соотношения между доходами отдельных социальных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8D">
        <w:rPr>
          <w:rFonts w:ascii="Times New Roman" w:hAnsi="Times New Roman" w:cs="Times New Roman"/>
          <w:sz w:val="28"/>
          <w:szCs w:val="28"/>
        </w:rPr>
        <w:t>с целью сглаживания неравенства между ними.</w:t>
      </w:r>
    </w:p>
    <w:p w:rsidR="00EC12FA" w:rsidRPr="00D37D8D" w:rsidRDefault="00EC12FA" w:rsidP="00EC1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8D">
        <w:rPr>
          <w:rFonts w:ascii="Times New Roman" w:hAnsi="Times New Roman" w:cs="Times New Roman"/>
          <w:sz w:val="28"/>
          <w:szCs w:val="28"/>
        </w:rPr>
        <w:lastRenderedPageBreak/>
        <w:t xml:space="preserve">Как активный участник процессов распределения и перераспределения, налоги не могут не оказывать существенного воздействия на процесс производства. Здесь находит свое проявление </w:t>
      </w:r>
      <w:r w:rsidRPr="00EC12FA">
        <w:rPr>
          <w:rFonts w:ascii="Times New Roman" w:hAnsi="Times New Roman" w:cs="Times New Roman"/>
          <w:b/>
          <w:i/>
          <w:sz w:val="28"/>
          <w:szCs w:val="28"/>
        </w:rPr>
        <w:t>стимулирующая функция</w:t>
      </w:r>
      <w:r w:rsidRPr="00D37D8D">
        <w:rPr>
          <w:rFonts w:ascii="Times New Roman" w:hAnsi="Times New Roman" w:cs="Times New Roman"/>
          <w:sz w:val="28"/>
          <w:szCs w:val="28"/>
        </w:rPr>
        <w:t xml:space="preserve"> налогов. Ее практическая реализация осуществляется через систему налоговых ставок и льгот, налоговых вычетов и налоговых кре</w:t>
      </w:r>
      <w:r w:rsidRPr="00D37D8D">
        <w:rPr>
          <w:rFonts w:ascii="Times New Roman" w:hAnsi="Times New Roman" w:cs="Times New Roman"/>
          <w:sz w:val="28"/>
          <w:szCs w:val="28"/>
        </w:rPr>
        <w:softHyphen/>
        <w:t>дитов, финансовых санкций и налоговых преференций. Немаловажное значение в реализации этой функции имеет и налоговая система сама по себе: вводя одни налоги и отменяя другие, государство стимулирует развитие определенных производств, регионов и отраслей, одновре</w:t>
      </w:r>
      <w:r w:rsidRPr="00D37D8D">
        <w:rPr>
          <w:rFonts w:ascii="Times New Roman" w:hAnsi="Times New Roman" w:cs="Times New Roman"/>
          <w:sz w:val="28"/>
          <w:szCs w:val="28"/>
        </w:rPr>
        <w:softHyphen/>
        <w:t>менно сдерживая развитие других.</w:t>
      </w:r>
    </w:p>
    <w:p w:rsidR="00EC12FA" w:rsidRPr="00D37D8D" w:rsidRDefault="00EC12FA" w:rsidP="00EC1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8D">
        <w:rPr>
          <w:rFonts w:ascii="Times New Roman" w:hAnsi="Times New Roman" w:cs="Times New Roman"/>
          <w:sz w:val="28"/>
          <w:szCs w:val="28"/>
        </w:rPr>
        <w:t>С помощью налогов государство целенаправленно влияет на развитие экономики в целом и ее отдельных отраслей, структуру и пропор</w:t>
      </w:r>
      <w:r w:rsidRPr="00D37D8D">
        <w:rPr>
          <w:rFonts w:ascii="Times New Roman" w:hAnsi="Times New Roman" w:cs="Times New Roman"/>
          <w:sz w:val="28"/>
          <w:szCs w:val="28"/>
        </w:rPr>
        <w:softHyphen/>
        <w:t xml:space="preserve">ции общественного воспроизводства, </w:t>
      </w:r>
      <w:r>
        <w:rPr>
          <w:rFonts w:ascii="Times New Roman" w:hAnsi="Times New Roman" w:cs="Times New Roman"/>
          <w:sz w:val="28"/>
          <w:szCs w:val="28"/>
        </w:rPr>
        <w:t>накопление капитала, ресурсосбе</w:t>
      </w:r>
      <w:r w:rsidRPr="00D37D8D">
        <w:rPr>
          <w:rFonts w:ascii="Times New Roman" w:hAnsi="Times New Roman" w:cs="Times New Roman"/>
          <w:sz w:val="28"/>
          <w:szCs w:val="28"/>
        </w:rPr>
        <w:t>режение, платежеспособный спрос населения и др. В этом проявляется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8D">
        <w:rPr>
          <w:rFonts w:ascii="Times New Roman" w:hAnsi="Times New Roman" w:cs="Times New Roman"/>
          <w:sz w:val="28"/>
          <w:szCs w:val="28"/>
        </w:rPr>
        <w:t>тесная связь стимулирующей функции налогов с распределительной функцией.</w:t>
      </w:r>
    </w:p>
    <w:p w:rsidR="00EC12FA" w:rsidRPr="00D37D8D" w:rsidRDefault="00EC12FA" w:rsidP="00EC1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8D">
        <w:rPr>
          <w:rFonts w:ascii="Times New Roman" w:hAnsi="Times New Roman" w:cs="Times New Roman"/>
          <w:sz w:val="28"/>
          <w:szCs w:val="28"/>
        </w:rPr>
        <w:t xml:space="preserve">С распределительной и фискальной функциями тесно связана </w:t>
      </w:r>
      <w:r w:rsidRPr="00EC12FA">
        <w:rPr>
          <w:rFonts w:ascii="Times New Roman" w:hAnsi="Times New Roman" w:cs="Times New Roman"/>
          <w:b/>
          <w:i/>
          <w:sz w:val="28"/>
          <w:szCs w:val="28"/>
        </w:rPr>
        <w:t>контрольная функция</w:t>
      </w:r>
      <w:r w:rsidRPr="00D37D8D">
        <w:rPr>
          <w:rFonts w:ascii="Times New Roman" w:hAnsi="Times New Roman" w:cs="Times New Roman"/>
          <w:sz w:val="28"/>
          <w:szCs w:val="28"/>
        </w:rPr>
        <w:t xml:space="preserve"> налогов. В условиях острой конкуренции, свойственной рыночной экономике, налоги становятся одним из важнейших инструментов независимого </w:t>
      </w:r>
      <w:proofErr w:type="gramStart"/>
      <w:r w:rsidRPr="00D37D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7D8D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экономических субъектов. При прочих равных условиях из конкурентной борьбы выбывает в первую очередь тот, кто не спосо</w:t>
      </w:r>
      <w:r w:rsidRPr="00D37D8D">
        <w:rPr>
          <w:rFonts w:ascii="Times New Roman" w:hAnsi="Times New Roman" w:cs="Times New Roman"/>
          <w:sz w:val="28"/>
          <w:szCs w:val="28"/>
        </w:rPr>
        <w:softHyphen/>
        <w:t>бен рассчитаться с государством.</w:t>
      </w:r>
    </w:p>
    <w:p w:rsidR="00EC12FA" w:rsidRPr="00D37D8D" w:rsidRDefault="00EC12FA" w:rsidP="00EC12F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8D">
        <w:rPr>
          <w:rFonts w:ascii="Times New Roman" w:hAnsi="Times New Roman" w:cs="Times New Roman"/>
          <w:sz w:val="28"/>
          <w:szCs w:val="28"/>
        </w:rPr>
        <w:t xml:space="preserve">Поэтому контрольная функция проявляется, во-первых, через проверки эффективности хозяйствования, а во-вторых, через </w:t>
      </w:r>
      <w:proofErr w:type="gramStart"/>
      <w:r w:rsidRPr="00D37D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7D8D">
        <w:rPr>
          <w:rFonts w:ascii="Times New Roman" w:hAnsi="Times New Roman" w:cs="Times New Roman"/>
          <w:sz w:val="28"/>
          <w:szCs w:val="28"/>
        </w:rPr>
        <w:t xml:space="preserve"> эффективностью проводимой экономической политики государства и за налогоплательщиками.</w:t>
      </w:r>
    </w:p>
    <w:p w:rsidR="008E3075" w:rsidRDefault="008E3075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BB0" w:rsidRPr="00272BB0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77C9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72BB0">
        <w:rPr>
          <w:rFonts w:ascii="Times New Roman" w:hAnsi="Times New Roman" w:cs="Times New Roman"/>
          <w:b/>
          <w:bCs/>
          <w:sz w:val="28"/>
          <w:szCs w:val="28"/>
        </w:rPr>
        <w:t>Элементы налогообложения</w:t>
      </w:r>
    </w:p>
    <w:p w:rsidR="00272BB0" w:rsidRPr="00671E10" w:rsidRDefault="00C77C9A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2BB0" w:rsidRPr="00671E10">
        <w:rPr>
          <w:rFonts w:ascii="Times New Roman" w:hAnsi="Times New Roman" w:cs="Times New Roman"/>
          <w:sz w:val="28"/>
          <w:szCs w:val="28"/>
        </w:rPr>
        <w:t xml:space="preserve"> НК РФ прямо указывается, что налог может быть установлен только в том случае, если определены соответствующие элементы налогообложения.</w:t>
      </w:r>
    </w:p>
    <w:p w:rsidR="00272BB0" w:rsidRPr="00506FB4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B4">
        <w:rPr>
          <w:rFonts w:ascii="Times New Roman" w:hAnsi="Times New Roman" w:cs="Times New Roman"/>
          <w:sz w:val="28"/>
          <w:szCs w:val="28"/>
        </w:rPr>
        <w:t>Важно при этом: подчеркнуть, что при всем многообразии элементов налогообложения НК РФ выделяет лишь некоторые из них, определяя их как</w:t>
      </w:r>
      <w:r w:rsidRPr="00506FB4">
        <w:rPr>
          <w:rFonts w:ascii="Times New Roman" w:hAnsi="Times New Roman" w:cs="Times New Roman"/>
          <w:i/>
          <w:iCs/>
          <w:sz w:val="28"/>
          <w:szCs w:val="28"/>
        </w:rPr>
        <w:t xml:space="preserve"> обязательные</w:t>
      </w:r>
      <w:r w:rsidRPr="00506FB4">
        <w:rPr>
          <w:rFonts w:ascii="Times New Roman" w:hAnsi="Times New Roman" w:cs="Times New Roman"/>
          <w:sz w:val="28"/>
          <w:szCs w:val="28"/>
        </w:rPr>
        <w:t xml:space="preserve"> элементы. Кроме того, имеются и так называемые необязательные элементы налогообложения. Перечень основных элементов нало</w:t>
      </w:r>
      <w:r w:rsidR="00797BBC">
        <w:rPr>
          <w:rFonts w:ascii="Times New Roman" w:hAnsi="Times New Roman" w:cs="Times New Roman"/>
          <w:sz w:val="28"/>
          <w:szCs w:val="28"/>
        </w:rPr>
        <w:t>гообложения представлен на рис.</w:t>
      </w:r>
    </w:p>
    <w:p w:rsidR="00272BB0" w:rsidRPr="00506FB4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B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29300" cy="4343400"/>
            <wp:effectExtent l="1905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B0" w:rsidRPr="00506FB4" w:rsidRDefault="00797BBC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НК РФ к</w:t>
      </w:r>
      <w:r w:rsidR="00272BB0" w:rsidRPr="00506FB4">
        <w:rPr>
          <w:rFonts w:ascii="Times New Roman" w:hAnsi="Times New Roman" w:cs="Times New Roman"/>
          <w:sz w:val="28"/>
          <w:szCs w:val="28"/>
        </w:rPr>
        <w:t xml:space="preserve"> категории обязательных элементов налогообложения отнесены субъект налогообложения, объект налогообложения, нало</w:t>
      </w:r>
      <w:r w:rsidR="00272BB0" w:rsidRPr="00506FB4">
        <w:rPr>
          <w:rFonts w:ascii="Times New Roman" w:hAnsi="Times New Roman" w:cs="Times New Roman"/>
          <w:sz w:val="28"/>
          <w:szCs w:val="28"/>
        </w:rPr>
        <w:softHyphen/>
        <w:t>говая база, налоговый период, налоговая ставка, порядок исчисления налога, порядок и сроки уплаты налога. Обязанность уплачивать тот или иной налог возникает у налогоплательщика только в том случае, если в законе определены все без исключения указанные обязательные элементы налогообложения.</w:t>
      </w:r>
    </w:p>
    <w:p w:rsidR="00272BB0" w:rsidRPr="00506FB4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B4">
        <w:rPr>
          <w:rFonts w:ascii="Times New Roman" w:hAnsi="Times New Roman" w:cs="Times New Roman"/>
          <w:sz w:val="28"/>
          <w:szCs w:val="28"/>
        </w:rPr>
        <w:t>Кроме перечисленных выше, содержание налога, может дополнительно характеризоваться также целым рядом других элементов налогообложения. Их отличительной особенностью является, то, что применительно к тому или иному налогу они могут устанавливаться или не устанавливаться законом</w:t>
      </w:r>
      <w:r w:rsidRPr="00272BB0">
        <w:rPr>
          <w:rFonts w:ascii="Times New Roman" w:hAnsi="Times New Roman" w:cs="Times New Roman"/>
          <w:sz w:val="28"/>
          <w:szCs w:val="28"/>
        </w:rPr>
        <w:t>.</w:t>
      </w:r>
      <w:r w:rsidRPr="00272BB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06FB4">
        <w:rPr>
          <w:rFonts w:ascii="Times New Roman" w:hAnsi="Times New Roman" w:cs="Times New Roman"/>
          <w:sz w:val="28"/>
          <w:szCs w:val="28"/>
        </w:rPr>
        <w:t xml:space="preserve"> связи с этим их следует отнести к категории необязательных элементов налогообложения, В нее вклю</w:t>
      </w:r>
      <w:r w:rsidRPr="00506FB4">
        <w:rPr>
          <w:rFonts w:ascii="Times New Roman" w:hAnsi="Times New Roman" w:cs="Times New Roman"/>
          <w:sz w:val="28"/>
          <w:szCs w:val="28"/>
        </w:rPr>
        <w:softHyphen/>
        <w:t>чаются: налоговая льгота, источник налога, единица обложения (масштаб налога), налоговый оклад, отчетный период.</w:t>
      </w:r>
    </w:p>
    <w:p w:rsidR="00272BB0" w:rsidRPr="00506FB4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B4">
        <w:rPr>
          <w:rFonts w:ascii="Times New Roman" w:hAnsi="Times New Roman" w:cs="Times New Roman"/>
          <w:b/>
          <w:bCs/>
          <w:sz w:val="28"/>
          <w:szCs w:val="28"/>
        </w:rPr>
        <w:t>Субъект налога</w:t>
      </w:r>
      <w:r w:rsidRPr="00506FB4">
        <w:rPr>
          <w:rFonts w:ascii="Times New Roman" w:hAnsi="Times New Roman" w:cs="Times New Roman"/>
          <w:sz w:val="28"/>
          <w:szCs w:val="28"/>
        </w:rPr>
        <w:t xml:space="preserve"> — это налогоплательщик, физическое или юридиче</w:t>
      </w:r>
      <w:r w:rsidRPr="00506FB4">
        <w:rPr>
          <w:rFonts w:ascii="Times New Roman" w:hAnsi="Times New Roman" w:cs="Times New Roman"/>
          <w:sz w:val="28"/>
          <w:szCs w:val="28"/>
        </w:rPr>
        <w:softHyphen/>
        <w:t xml:space="preserve">ское лицо, на которое по закону возложена обязанность </w:t>
      </w:r>
      <w:proofErr w:type="gramStart"/>
      <w:r w:rsidRPr="00506FB4">
        <w:rPr>
          <w:rFonts w:ascii="Times New Roman" w:hAnsi="Times New Roman" w:cs="Times New Roman"/>
          <w:sz w:val="28"/>
          <w:szCs w:val="28"/>
        </w:rPr>
        <w:t>уплатить</w:t>
      </w:r>
      <w:proofErr w:type="gramEnd"/>
      <w:r w:rsidRPr="00506FB4">
        <w:rPr>
          <w:rFonts w:ascii="Times New Roman" w:hAnsi="Times New Roman" w:cs="Times New Roman"/>
          <w:sz w:val="28"/>
          <w:szCs w:val="28"/>
        </w:rPr>
        <w:t xml:space="preserve"> налог из собственных средств.</w:t>
      </w:r>
    </w:p>
    <w:p w:rsidR="00272BB0" w:rsidRPr="00506FB4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B0">
        <w:rPr>
          <w:rFonts w:ascii="Times New Roman" w:hAnsi="Times New Roman" w:cs="Times New Roman"/>
          <w:b/>
          <w:sz w:val="28"/>
          <w:szCs w:val="28"/>
        </w:rPr>
        <w:t>Объект налогообложения</w:t>
      </w:r>
      <w:r w:rsidRPr="00506FB4">
        <w:rPr>
          <w:rFonts w:ascii="Times New Roman" w:hAnsi="Times New Roman" w:cs="Times New Roman"/>
          <w:sz w:val="28"/>
          <w:szCs w:val="28"/>
        </w:rPr>
        <w:t xml:space="preserve"> — это предм</w:t>
      </w:r>
      <w:r>
        <w:rPr>
          <w:rFonts w:ascii="Times New Roman" w:hAnsi="Times New Roman" w:cs="Times New Roman"/>
          <w:sz w:val="28"/>
          <w:szCs w:val="28"/>
        </w:rPr>
        <w:t>ет, подлежащий налого</w:t>
      </w:r>
      <w:r>
        <w:rPr>
          <w:rFonts w:ascii="Times New Roman" w:hAnsi="Times New Roman" w:cs="Times New Roman"/>
          <w:sz w:val="28"/>
          <w:szCs w:val="28"/>
        </w:rPr>
        <w:softHyphen/>
        <w:t>обложению.</w:t>
      </w:r>
    </w:p>
    <w:p w:rsidR="00272BB0" w:rsidRPr="00506FB4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B4">
        <w:rPr>
          <w:rFonts w:ascii="Times New Roman" w:hAnsi="Times New Roman" w:cs="Times New Roman"/>
          <w:sz w:val="28"/>
          <w:szCs w:val="28"/>
        </w:rPr>
        <w:t xml:space="preserve">В этом качестве выступают различные виды доходов: прибыль, добавленная </w:t>
      </w:r>
      <w:r w:rsidRPr="00506FB4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стоимость, стоимость реализованных товаров (работ или услуг); сделки </w:t>
      </w:r>
      <w:r w:rsidR="00BB6249">
        <w:rPr>
          <w:rFonts w:ascii="Times New Roman" w:hAnsi="Times New Roman" w:cs="Times New Roman"/>
          <w:sz w:val="28"/>
          <w:szCs w:val="28"/>
        </w:rPr>
        <w:t>п</w:t>
      </w:r>
      <w:r w:rsidRPr="00506FB4">
        <w:rPr>
          <w:rFonts w:ascii="Times New Roman" w:hAnsi="Times New Roman" w:cs="Times New Roman"/>
          <w:sz w:val="28"/>
          <w:szCs w:val="28"/>
        </w:rPr>
        <w:t>о купле-продаже товаров (работ или услуг), раз</w:t>
      </w:r>
      <w:r w:rsidRPr="00506FB4">
        <w:rPr>
          <w:rFonts w:ascii="Times New Roman" w:hAnsi="Times New Roman" w:cs="Times New Roman"/>
          <w:sz w:val="28"/>
          <w:szCs w:val="28"/>
        </w:rPr>
        <w:softHyphen/>
        <w:t>личные формы накопленного богатства или имущества. Нередко вид налога вытекает из объекта налогообложения, например налог на при</w:t>
      </w:r>
      <w:r w:rsidRPr="00506FB4">
        <w:rPr>
          <w:rFonts w:ascii="Times New Roman" w:hAnsi="Times New Roman" w:cs="Times New Roman"/>
          <w:sz w:val="28"/>
          <w:szCs w:val="28"/>
        </w:rPr>
        <w:softHyphen/>
        <w:t>быль, налог на имущество, земельный налог и т.д.</w:t>
      </w:r>
    </w:p>
    <w:p w:rsidR="00797BBC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FB4">
        <w:rPr>
          <w:rFonts w:ascii="Times New Roman" w:hAnsi="Times New Roman" w:cs="Times New Roman"/>
          <w:sz w:val="28"/>
          <w:szCs w:val="28"/>
        </w:rPr>
        <w:t>Стоимостная, физическая или иная характеристика объекта нало</w:t>
      </w:r>
      <w:r w:rsidRPr="00506FB4">
        <w:rPr>
          <w:rFonts w:ascii="Times New Roman" w:hAnsi="Times New Roman" w:cs="Times New Roman"/>
          <w:sz w:val="28"/>
          <w:szCs w:val="28"/>
        </w:rPr>
        <w:softHyphen/>
        <w:t xml:space="preserve">гообложения представляет собой </w:t>
      </w:r>
      <w:r w:rsidRPr="00272BB0">
        <w:rPr>
          <w:rFonts w:ascii="Times New Roman" w:hAnsi="Times New Roman" w:cs="Times New Roman"/>
          <w:b/>
          <w:sz w:val="28"/>
          <w:szCs w:val="28"/>
        </w:rPr>
        <w:t>налоговую базу</w:t>
      </w:r>
      <w:r w:rsidRPr="00506FB4">
        <w:rPr>
          <w:rFonts w:ascii="Times New Roman" w:hAnsi="Times New Roman" w:cs="Times New Roman"/>
          <w:sz w:val="28"/>
          <w:szCs w:val="28"/>
        </w:rPr>
        <w:t xml:space="preserve">. Необходимо иметь в виду, что налоговую базу составляет выраженная в облагаемых единицах только та часть объекта налога, к которой по закону применяется налоговая ставка. 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 xml:space="preserve">Под </w:t>
      </w:r>
      <w:r w:rsidRPr="00BB6249">
        <w:rPr>
          <w:rFonts w:ascii="Times New Roman" w:hAnsi="Times New Roman" w:cs="Times New Roman"/>
          <w:b/>
          <w:sz w:val="28"/>
          <w:szCs w:val="28"/>
        </w:rPr>
        <w:t>налоговым периодом</w:t>
      </w:r>
      <w:r w:rsidRPr="00D73F8A">
        <w:rPr>
          <w:rFonts w:ascii="Times New Roman" w:hAnsi="Times New Roman" w:cs="Times New Roman"/>
          <w:sz w:val="28"/>
          <w:szCs w:val="28"/>
        </w:rPr>
        <w:t xml:space="preserve"> понимается календарный год или иной период времени применительно к отдельным налогам, по окончании которого определяется налоговая база и исчисляется подлежащая уплате сумма налога.</w:t>
      </w:r>
    </w:p>
    <w:p w:rsidR="00272BB0" w:rsidRPr="00D73F8A" w:rsidRDefault="00272BB0" w:rsidP="00272BB0">
      <w:pPr>
        <w:widowControl w:val="0"/>
        <w:spacing w:after="0" w:line="360" w:lineRule="auto"/>
        <w:ind w:right="4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Налоговая ставка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или, как ее еще называют, норма налогового обложения, представляет собой величину налога на единицу изме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рения налоговой базы</w:t>
      </w:r>
      <w:r w:rsidR="00BB6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зависимости от предмета (объекта) налогообложения налоговые ставки могут быть</w:t>
      </w:r>
      <w:r w:rsidRPr="00D73F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твердыми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(специфическими) или</w:t>
      </w:r>
      <w:r w:rsidRPr="00D73F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процентными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(адвалорными). Твердые ставки устанавливаются в абсолютной сумме на единицу обложения независимо от размеров доходов или прибыли. Например, ставка акциза на дизельное топливо; 4150 руб. за 1 т, Процентные ставки устанавливаются к стоимости объ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екта обложения, Например, ставка налога на добычу полезных ископа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емых установлена, в размере 4,8% от стоимости добытой руды черных: металлов. Процентные ставки могут быть</w:t>
      </w:r>
      <w:r w:rsidRPr="00D73F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пропор</w:t>
      </w:r>
      <w:r w:rsidR="00BB62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циональны</w:t>
      </w:r>
      <w:r w:rsidRPr="00D73F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ми, прогрес</w:t>
      </w:r>
      <w:r w:rsidR="00BB624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</w:t>
      </w:r>
      <w:r w:rsidRPr="00D73F8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ивными и регрессивными.</w:t>
      </w:r>
    </w:p>
    <w:p w:rsidR="00797BBC" w:rsidRDefault="00272BB0" w:rsidP="00797BBC">
      <w:pPr>
        <w:widowControl w:val="0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2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Пропорциональная ставка налогообложения</w:t>
      </w:r>
      <w:r w:rsidR="00BB6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действует в одина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ковом проценте к объекту обложения, т.е. без учета изменений его величины. При применении </w:t>
      </w:r>
      <w:r w:rsidRPr="00BB62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прогрессивной шкалы налогообложения</w:t>
      </w:r>
      <w:r w:rsidRPr="00D73F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ставки налога увеличиваются в зависимости от роста ве</w:t>
      </w:r>
      <w:r w:rsidR="00797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личины объекта налогообложения. </w:t>
      </w:r>
      <w:r w:rsidRPr="00D73F8A">
        <w:rPr>
          <w:rFonts w:ascii="Times New Roman" w:hAnsi="Times New Roman" w:cs="Times New Roman"/>
          <w:sz w:val="28"/>
          <w:szCs w:val="28"/>
        </w:rPr>
        <w:t>В отличие от прогрессивных ставок</w:t>
      </w:r>
      <w:r w:rsidRPr="00BB6249">
        <w:rPr>
          <w:rFonts w:ascii="Times New Roman" w:hAnsi="Times New Roman" w:cs="Times New Roman"/>
          <w:i/>
          <w:sz w:val="28"/>
          <w:szCs w:val="28"/>
        </w:rPr>
        <w:t>, регрессивные ставки</w:t>
      </w:r>
      <w:r w:rsidRPr="00D73F8A">
        <w:rPr>
          <w:rFonts w:ascii="Times New Roman" w:hAnsi="Times New Roman" w:cs="Times New Roman"/>
          <w:sz w:val="28"/>
          <w:szCs w:val="28"/>
        </w:rPr>
        <w:t xml:space="preserve"> уменьшаются по мере увеличения величины объекта налогообложения. </w:t>
      </w:r>
    </w:p>
    <w:p w:rsidR="00272BB0" w:rsidRPr="00D73F8A" w:rsidRDefault="00272BB0" w:rsidP="00797BBC">
      <w:pPr>
        <w:widowControl w:val="0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По содержанию налоговые ставки согласно теории налогов подразделяются на четыре вида: маргинальные (законодательные), фактические (средние), экономические и предельные.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Маргинальные налоговые ставки приведены в налоговом законодательстве.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 xml:space="preserve">Фактические налоговые ставки представляют собой отношение суммы </w:t>
      </w:r>
      <w:r w:rsidRPr="00D73F8A">
        <w:rPr>
          <w:rFonts w:ascii="Times New Roman" w:hAnsi="Times New Roman" w:cs="Times New Roman"/>
          <w:sz w:val="28"/>
          <w:szCs w:val="28"/>
        </w:rPr>
        <w:lastRenderedPageBreak/>
        <w:t>уплаченного налога к величине облагаемого дохода (налоговой базы).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55">
        <w:rPr>
          <w:rFonts w:ascii="Times New Roman" w:hAnsi="Times New Roman" w:cs="Times New Roman"/>
          <w:bCs/>
          <w:sz w:val="28"/>
          <w:szCs w:val="28"/>
        </w:rPr>
        <w:t>Экономические</w:t>
      </w:r>
      <w:r w:rsidRPr="002F6A55">
        <w:rPr>
          <w:rFonts w:ascii="Times New Roman" w:hAnsi="Times New Roman" w:cs="Times New Roman"/>
          <w:sz w:val="28"/>
          <w:szCs w:val="28"/>
        </w:rPr>
        <w:t xml:space="preserve"> н</w:t>
      </w:r>
      <w:r w:rsidRPr="00D73F8A">
        <w:rPr>
          <w:rFonts w:ascii="Times New Roman" w:hAnsi="Times New Roman" w:cs="Times New Roman"/>
          <w:sz w:val="28"/>
          <w:szCs w:val="28"/>
        </w:rPr>
        <w:t>алоговые ставки определяются как отношение суммы уплаченного налога к размеру всего полученного дохода.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Предельные налоговые ставки — это установленные вышестоящим органом законодательной власти пределы ставки по тем видам налогов, по которым конкретный размер ставок устанавливается нижестоящим органом. Примером предельной ставки в российской налоговой системе является, например, установленная НК РФ ставка налога на имущество организаций в размере 2,2%, При введении данного налога законода</w:t>
      </w:r>
      <w:r w:rsidRPr="00D73F8A">
        <w:rPr>
          <w:rFonts w:ascii="Times New Roman" w:hAnsi="Times New Roman" w:cs="Times New Roman"/>
          <w:sz w:val="28"/>
          <w:szCs w:val="28"/>
        </w:rPr>
        <w:softHyphen/>
        <w:t>тельные органы субъектов РФ не могут утвердить ставку налога выше ее предельного уровня, т.е. не более 2,2%.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Порядок исчисления налога представляет собой методику опреде</w:t>
      </w:r>
      <w:r w:rsidRPr="00D73F8A">
        <w:rPr>
          <w:rFonts w:ascii="Times New Roman" w:hAnsi="Times New Roman" w:cs="Times New Roman"/>
          <w:sz w:val="28"/>
          <w:szCs w:val="28"/>
        </w:rPr>
        <w:softHyphen/>
        <w:t>ления суммы налога, причитающегося к уплате налогоплательщиком с соответствующего объекта налогообложения. В мировой практике налогообложения применяются два способа исчисления налогов.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1</w:t>
      </w:r>
      <w:r w:rsidR="002F6A55">
        <w:rPr>
          <w:rFonts w:ascii="Times New Roman" w:hAnsi="Times New Roman" w:cs="Times New Roman"/>
          <w:sz w:val="28"/>
          <w:szCs w:val="28"/>
        </w:rPr>
        <w:t>.</w:t>
      </w:r>
      <w:r w:rsidRPr="00D73F8A">
        <w:rPr>
          <w:rFonts w:ascii="Times New Roman" w:hAnsi="Times New Roman" w:cs="Times New Roman"/>
          <w:sz w:val="28"/>
          <w:szCs w:val="28"/>
        </w:rPr>
        <w:t xml:space="preserve"> </w:t>
      </w:r>
      <w:r w:rsidRPr="002F6A55">
        <w:rPr>
          <w:rFonts w:ascii="Times New Roman" w:hAnsi="Times New Roman" w:cs="Times New Roman"/>
          <w:i/>
          <w:sz w:val="28"/>
          <w:szCs w:val="28"/>
        </w:rPr>
        <w:t>Кумулятивный способ</w:t>
      </w:r>
      <w:r w:rsidRPr="00D73F8A">
        <w:rPr>
          <w:rFonts w:ascii="Times New Roman" w:hAnsi="Times New Roman" w:cs="Times New Roman"/>
          <w:sz w:val="28"/>
          <w:szCs w:val="28"/>
        </w:rPr>
        <w:t>. При его применении исчисление налога производится нарастающим итогом с начала налогового периода. Причитающаяся к уплате в бюджет сумма налога также определяется нарастающим итогом, но уменьшается на сумму налога, удержанного</w:t>
      </w:r>
      <w:r w:rsidR="002F6A55">
        <w:rPr>
          <w:rFonts w:ascii="Times New Roman" w:hAnsi="Times New Roman" w:cs="Times New Roman"/>
          <w:sz w:val="28"/>
          <w:szCs w:val="28"/>
        </w:rPr>
        <w:t xml:space="preserve"> </w:t>
      </w:r>
      <w:r w:rsidRPr="00D73F8A">
        <w:rPr>
          <w:rFonts w:ascii="Times New Roman" w:hAnsi="Times New Roman" w:cs="Times New Roman"/>
          <w:sz w:val="28"/>
          <w:szCs w:val="28"/>
        </w:rPr>
        <w:t>ранее. Указанный метод применяется при исчислении причитающихся платежей по прямым налогам, в частности по налогу на прибыль.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2</w:t>
      </w:r>
      <w:r w:rsidR="002F6A55">
        <w:rPr>
          <w:rFonts w:ascii="Times New Roman" w:hAnsi="Times New Roman" w:cs="Times New Roman"/>
          <w:sz w:val="28"/>
          <w:szCs w:val="28"/>
        </w:rPr>
        <w:t>.</w:t>
      </w:r>
      <w:r w:rsidRPr="00D73F8A">
        <w:rPr>
          <w:rFonts w:ascii="Times New Roman" w:hAnsi="Times New Roman" w:cs="Times New Roman"/>
          <w:sz w:val="28"/>
          <w:szCs w:val="28"/>
        </w:rPr>
        <w:t xml:space="preserve"> </w:t>
      </w:r>
      <w:r w:rsidRPr="002F6A55">
        <w:rPr>
          <w:rFonts w:ascii="Times New Roman" w:hAnsi="Times New Roman" w:cs="Times New Roman"/>
          <w:b/>
          <w:sz w:val="28"/>
          <w:szCs w:val="28"/>
        </w:rPr>
        <w:t>Некумулятивный</w:t>
      </w:r>
      <w:r w:rsidRPr="002F6A55">
        <w:rPr>
          <w:rFonts w:ascii="Times New Roman" w:hAnsi="Times New Roman" w:cs="Times New Roman"/>
          <w:b/>
          <w:bCs/>
          <w:sz w:val="28"/>
          <w:szCs w:val="28"/>
        </w:rPr>
        <w:t xml:space="preserve"> способ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73F8A">
        <w:rPr>
          <w:rFonts w:ascii="Times New Roman" w:hAnsi="Times New Roman" w:cs="Times New Roman"/>
          <w:sz w:val="28"/>
          <w:szCs w:val="28"/>
        </w:rPr>
        <w:t xml:space="preserve"> В соответствии с ним налоговая база облагается по частям за каждый налоговый период, вне зависимости от суммы налога, исчисленного в предыдущем налоговом периоде. В российской налоговой системе по такому методу рассчитываются косвенные налоги, в частности НДС»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b/>
          <w:bCs/>
          <w:sz w:val="28"/>
          <w:szCs w:val="28"/>
        </w:rPr>
        <w:t>Порядок и сроки уплаты налога</w:t>
      </w:r>
      <w:r w:rsidRPr="00D73F8A">
        <w:rPr>
          <w:rFonts w:ascii="Times New Roman" w:hAnsi="Times New Roman" w:cs="Times New Roman"/>
          <w:sz w:val="28"/>
          <w:szCs w:val="28"/>
        </w:rPr>
        <w:t xml:space="preserve"> представляют собой законодательно установленные способы перечисления налога получателю. Порядок и сроки уплаты налога в мировой практике, в том числе и в российском налоговом законодательстве, устанавливаются применительно к каждому налогу при соблюдении общих правил, установ</w:t>
      </w:r>
      <w:r w:rsidRPr="00D73F8A">
        <w:rPr>
          <w:rFonts w:ascii="Times New Roman" w:hAnsi="Times New Roman" w:cs="Times New Roman"/>
          <w:sz w:val="28"/>
          <w:szCs w:val="28"/>
        </w:rPr>
        <w:softHyphen/>
        <w:t>ленных в законе.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При установлении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 xml:space="preserve"> порядка уплаты налога</w:t>
      </w:r>
      <w:r w:rsidRPr="00D73F8A">
        <w:rPr>
          <w:rFonts w:ascii="Times New Roman" w:hAnsi="Times New Roman" w:cs="Times New Roman"/>
          <w:sz w:val="28"/>
          <w:szCs w:val="28"/>
        </w:rPr>
        <w:t xml:space="preserve"> допускаются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 xml:space="preserve"> два варианта и</w:t>
      </w:r>
      <w:r w:rsidR="002F6A55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 xml:space="preserve"> уплаты.</w:t>
      </w:r>
      <w:r w:rsidRPr="00D73F8A">
        <w:rPr>
          <w:rFonts w:ascii="Times New Roman" w:hAnsi="Times New Roman" w:cs="Times New Roman"/>
          <w:sz w:val="28"/>
          <w:szCs w:val="28"/>
        </w:rPr>
        <w:t xml:space="preserve"> Первый вариант позволяет уплачивать налог единовременно. Второй — в течение налогового периода, т.е. </w:t>
      </w:r>
      <w:proofErr w:type="gramStart"/>
      <w:r w:rsidRPr="00D73F8A">
        <w:rPr>
          <w:rFonts w:ascii="Times New Roman" w:hAnsi="Times New Roman" w:cs="Times New Roman"/>
          <w:sz w:val="28"/>
          <w:szCs w:val="28"/>
        </w:rPr>
        <w:t>налогоплательщик</w:t>
      </w:r>
      <w:proofErr w:type="gramEnd"/>
      <w:r w:rsidRPr="00D73F8A">
        <w:rPr>
          <w:rFonts w:ascii="Times New Roman" w:hAnsi="Times New Roman" w:cs="Times New Roman"/>
          <w:sz w:val="28"/>
          <w:szCs w:val="28"/>
        </w:rPr>
        <w:t xml:space="preserve"> уплачивает предварительные, или авансовые, платежи по результатам отчетных, периодов с окончательным </w:t>
      </w:r>
      <w:r w:rsidRPr="00D73F8A">
        <w:rPr>
          <w:rFonts w:ascii="Times New Roman" w:hAnsi="Times New Roman" w:cs="Times New Roman"/>
          <w:sz w:val="28"/>
          <w:szCs w:val="28"/>
        </w:rPr>
        <w:lastRenderedPageBreak/>
        <w:t>перерасчетом по итогам налого</w:t>
      </w:r>
      <w:r w:rsidRPr="00D73F8A">
        <w:rPr>
          <w:rFonts w:ascii="Times New Roman" w:hAnsi="Times New Roman" w:cs="Times New Roman"/>
          <w:sz w:val="28"/>
          <w:szCs w:val="28"/>
        </w:rPr>
        <w:softHyphen/>
        <w:t>вого периода.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 xml:space="preserve">Налоговое законодательство предусматривает возможность уплаты </w:t>
      </w:r>
      <w:proofErr w:type="gramStart"/>
      <w:r w:rsidRPr="00D73F8A">
        <w:rPr>
          <w:rFonts w:ascii="Times New Roman" w:hAnsi="Times New Roman" w:cs="Times New Roman"/>
          <w:sz w:val="28"/>
          <w:szCs w:val="28"/>
        </w:rPr>
        <w:t>налогов</w:t>
      </w:r>
      <w:proofErr w:type="gramEnd"/>
      <w:r w:rsidRPr="00D73F8A">
        <w:rPr>
          <w:rFonts w:ascii="Times New Roman" w:hAnsi="Times New Roman" w:cs="Times New Roman"/>
          <w:sz w:val="28"/>
          <w:szCs w:val="28"/>
        </w:rPr>
        <w:t xml:space="preserve"> как в наличной, так и в безналичной форме. Кроме того, порядок уплаты налога должен предусматривать возможность или невоз</w:t>
      </w:r>
      <w:r w:rsidRPr="00D73F8A">
        <w:rPr>
          <w:rFonts w:ascii="Times New Roman" w:hAnsi="Times New Roman" w:cs="Times New Roman"/>
          <w:sz w:val="28"/>
          <w:szCs w:val="28"/>
        </w:rPr>
        <w:softHyphen/>
        <w:t>можность уплаты в иностранной валюте.</w:t>
      </w:r>
    </w:p>
    <w:p w:rsidR="00272BB0" w:rsidRPr="00D73F8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Существует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 xml:space="preserve"> три</w:t>
      </w:r>
      <w:r w:rsidRPr="00D73F8A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 xml:space="preserve"> способа, исчисления и уплаты налога.</w:t>
      </w:r>
    </w:p>
    <w:p w:rsidR="00272BB0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F8A">
        <w:rPr>
          <w:rFonts w:ascii="Times New Roman" w:hAnsi="Times New Roman" w:cs="Times New Roman"/>
          <w:sz w:val="28"/>
          <w:szCs w:val="28"/>
        </w:rPr>
        <w:t>Первый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 xml:space="preserve"> способ</w:t>
      </w:r>
      <w:r w:rsidRPr="00D73F8A">
        <w:rPr>
          <w:rFonts w:ascii="Times New Roman" w:hAnsi="Times New Roman" w:cs="Times New Roman"/>
          <w:sz w:val="28"/>
          <w:szCs w:val="28"/>
        </w:rPr>
        <w:t xml:space="preserve"> предполагает самостоятельный расчет и уплату в бюджет причитающейся суммы налога налогоплательщиком. Для этого последним производятся соответствующие расчеты, заполня</w:t>
      </w:r>
      <w:r w:rsidRPr="00D73F8A">
        <w:rPr>
          <w:rFonts w:ascii="Times New Roman" w:hAnsi="Times New Roman" w:cs="Times New Roman"/>
          <w:sz w:val="28"/>
          <w:szCs w:val="28"/>
        </w:rPr>
        <w:softHyphen/>
        <w:t>ется и представляется в налоговый орган налоговая декларация.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6A55">
        <w:rPr>
          <w:rFonts w:ascii="Times New Roman" w:hAnsi="Times New Roman" w:cs="Times New Roman"/>
          <w:bCs/>
          <w:sz w:val="28"/>
          <w:szCs w:val="28"/>
        </w:rPr>
        <w:t>В</w:t>
      </w:r>
      <w:r w:rsidRPr="00D73F8A">
        <w:rPr>
          <w:rFonts w:ascii="Times New Roman" w:hAnsi="Times New Roman" w:cs="Times New Roman"/>
          <w:sz w:val="28"/>
          <w:szCs w:val="28"/>
        </w:rPr>
        <w:t xml:space="preserve"> связи с этим данный способ ушаты налога называется: «по декларации».</w:t>
      </w:r>
    </w:p>
    <w:p w:rsidR="00CD5276" w:rsidRPr="00F16925" w:rsidRDefault="00CD5276" w:rsidP="00CD52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925">
        <w:rPr>
          <w:rFonts w:ascii="Times New Roman" w:hAnsi="Times New Roman" w:cs="Times New Roman"/>
          <w:sz w:val="28"/>
          <w:szCs w:val="28"/>
        </w:rPr>
        <w:t>Определенные категории физических лиц (например, индивидуальные предприниматели) также обязаны исчислять на основе декларации налог на доходы физических лиц.</w:t>
      </w:r>
    </w:p>
    <w:p w:rsidR="00272BB0" w:rsidRPr="008F41CA" w:rsidRDefault="00272BB0" w:rsidP="00272BB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276">
        <w:rPr>
          <w:rFonts w:ascii="Times New Roman" w:hAnsi="Times New Roman" w:cs="Times New Roman"/>
          <w:b/>
          <w:sz w:val="28"/>
          <w:szCs w:val="28"/>
        </w:rPr>
        <w:t>Второй</w:t>
      </w:r>
      <w:r w:rsidRPr="00CD5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3F8A">
        <w:rPr>
          <w:rFonts w:ascii="Times New Roman" w:hAnsi="Times New Roman" w:cs="Times New Roman"/>
          <w:b/>
          <w:bCs/>
          <w:sz w:val="28"/>
          <w:szCs w:val="28"/>
        </w:rPr>
        <w:t>способ</w:t>
      </w:r>
      <w:r w:rsidRPr="00D73F8A">
        <w:rPr>
          <w:rFonts w:ascii="Times New Roman" w:hAnsi="Times New Roman" w:cs="Times New Roman"/>
          <w:sz w:val="28"/>
          <w:szCs w:val="28"/>
        </w:rPr>
        <w:t xml:space="preserve"> предусматривает осуществление исчисления, удержания и </w:t>
      </w:r>
      <w:r w:rsidRPr="008F41CA">
        <w:rPr>
          <w:rFonts w:ascii="Times New Roman" w:hAnsi="Times New Roman" w:cs="Times New Roman"/>
          <w:sz w:val="28"/>
          <w:szCs w:val="28"/>
        </w:rPr>
        <w:t>уплаты налога в бюджет так называемым: налоговым агентом, а не самим налогоплательщиком. Налоговые агенты — это лица, на которые законом возложена обязанность по исчислению, удержа</w:t>
      </w:r>
      <w:r w:rsidRPr="008F41CA">
        <w:rPr>
          <w:rFonts w:ascii="Times New Roman" w:hAnsi="Times New Roman" w:cs="Times New Roman"/>
          <w:sz w:val="28"/>
          <w:szCs w:val="28"/>
        </w:rPr>
        <w:softHyphen/>
        <w:t>нию у налогоплательщика и перечислению в бюджет причитающейся суммы налога. В качестве налогового агента может выступать организация, физические лица, индивидуальные предприниматели. Примером налогового агента может служить любая организация, выплачивающая заработную плату своим: работникам, При выплате зарплаты она обязана рассчитать сумму налога на доходы физических лиц по каждому своему работнику, удержать ее и перечислить в бюджет.</w:t>
      </w:r>
    </w:p>
    <w:p w:rsidR="00272BB0" w:rsidRDefault="00272BB0" w:rsidP="002F6A5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276">
        <w:rPr>
          <w:rFonts w:ascii="Times New Roman" w:hAnsi="Times New Roman" w:cs="Times New Roman"/>
          <w:b/>
          <w:sz w:val="28"/>
          <w:szCs w:val="28"/>
        </w:rPr>
        <w:t>Третий</w:t>
      </w:r>
      <w:r w:rsidRPr="00CD5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41CA">
        <w:rPr>
          <w:rFonts w:ascii="Times New Roman" w:hAnsi="Times New Roman" w:cs="Times New Roman"/>
          <w:b/>
          <w:bCs/>
          <w:sz w:val="28"/>
          <w:szCs w:val="28"/>
        </w:rPr>
        <w:t>способ</w:t>
      </w:r>
      <w:r w:rsidRPr="008F41CA">
        <w:rPr>
          <w:rFonts w:ascii="Times New Roman" w:hAnsi="Times New Roman" w:cs="Times New Roman"/>
          <w:sz w:val="28"/>
          <w:szCs w:val="28"/>
        </w:rPr>
        <w:t xml:space="preserve"> закрепляет за налоговым органом обязанность исчисления на основе кадастра и установленной налоговой ставки суммы налога, подготовку соответствующего уведомления налогоплательщику</w:t>
      </w:r>
      <w:r w:rsidR="00A8051A">
        <w:rPr>
          <w:rFonts w:ascii="Times New Roman" w:hAnsi="Times New Roman" w:cs="Times New Roman"/>
          <w:sz w:val="28"/>
          <w:szCs w:val="28"/>
        </w:rPr>
        <w:t>.</w:t>
      </w:r>
      <w:r w:rsidRPr="008F41CA">
        <w:rPr>
          <w:rFonts w:ascii="Times New Roman" w:hAnsi="Times New Roman" w:cs="Times New Roman"/>
          <w:sz w:val="28"/>
          <w:szCs w:val="28"/>
        </w:rPr>
        <w:t xml:space="preserve"> На основании этого уведомления налогоплательщик уплачивает налог в бюджет. Данный способ исчисления и уплаты налога называют или «кадастровым», или «по уведомлению».</w:t>
      </w:r>
    </w:p>
    <w:p w:rsidR="00A8051A" w:rsidRPr="008F41CA" w:rsidRDefault="00A8051A" w:rsidP="002F6A5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99">
        <w:rPr>
          <w:rFonts w:ascii="Times New Roman" w:hAnsi="Times New Roman" w:cs="Times New Roman"/>
          <w:sz w:val="28"/>
          <w:szCs w:val="28"/>
        </w:rPr>
        <w:t xml:space="preserve">На налоговый орган возложена обязанность по исчислению для физических лип таких налогов, как налог на имущество физических лиц, земельный налог и транспортный налог. Переложение обязанности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5099">
        <w:rPr>
          <w:rFonts w:ascii="Times New Roman" w:hAnsi="Times New Roman" w:cs="Times New Roman"/>
          <w:sz w:val="28"/>
          <w:szCs w:val="28"/>
        </w:rPr>
        <w:t xml:space="preserve">о исчислению указанных налогов с физического лица на налоговый орган также имеет объективные причины. И. дело не </w:t>
      </w:r>
      <w:r w:rsidRPr="002D5099">
        <w:rPr>
          <w:rFonts w:ascii="Times New Roman" w:hAnsi="Times New Roman" w:cs="Times New Roman"/>
          <w:sz w:val="28"/>
          <w:szCs w:val="28"/>
        </w:rPr>
        <w:lastRenderedPageBreak/>
        <w:t>только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5099">
        <w:rPr>
          <w:rFonts w:ascii="Times New Roman" w:hAnsi="Times New Roman" w:cs="Times New Roman"/>
          <w:sz w:val="28"/>
          <w:szCs w:val="28"/>
        </w:rPr>
        <w:t xml:space="preserve"> что у физических лиц не хватает знаний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5099">
        <w:rPr>
          <w:rFonts w:ascii="Times New Roman" w:hAnsi="Times New Roman" w:cs="Times New Roman"/>
          <w:sz w:val="28"/>
          <w:szCs w:val="28"/>
        </w:rPr>
        <w:t xml:space="preserve"> навыков по исчислению налогов. Использование данного порядка исчисления налога значительно сокращает расходы на налоговый контроль. Организация контроля правильности исчисления всеми физическими лицами ука</w:t>
      </w:r>
      <w:r w:rsidRPr="002D5099">
        <w:rPr>
          <w:rFonts w:ascii="Times New Roman" w:hAnsi="Times New Roman" w:cs="Times New Roman"/>
          <w:sz w:val="28"/>
          <w:szCs w:val="28"/>
        </w:rPr>
        <w:softHyphen/>
        <w:t>занных налогов потребует колоссальных средств. Расходы на содержание налоговых органов в этом случае превысят суммы поступлений от указанных налогов.</w:t>
      </w:r>
    </w:p>
    <w:p w:rsidR="00272BB0" w:rsidRPr="008F41CA" w:rsidRDefault="00272BB0" w:rsidP="002F6A55">
      <w:pPr>
        <w:widowControl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CA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Сроки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уплаты налога устанавливаются в зависимости от конкретных обстоятельств. Они могут быть привязаны, например, к фиксированным (конкретным) календарным датам или к истечению определенных периодов времени, исчисляемых годами, кварталами, месяцами, днями. В частности, уплата в России налога на добычу полезных ископаемых должна быть произведена не позднее 25-го числа каждого месяца. В налоговом законодательстве могут и не предусматриваться конкретные сроки уплаты отдельных налогов. В частности, в НК РФ это имеет место в части налогов, по которым налоговая база рассчитывается не налогоплательщиком, а налоговым органом. В этом случае предусмотрено, что срок уплаты налога наступает для конкретного налогоплательщика не ранее даты получения им от налогового органа налогового уведомления.</w:t>
      </w:r>
    </w:p>
    <w:p w:rsidR="00272BB0" w:rsidRPr="008F41CA" w:rsidRDefault="00272BB0" w:rsidP="002F6A55">
      <w:pPr>
        <w:widowControl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276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Налоговые льготы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— полное или частичное освобождение от нало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>гов субъекта в соответствии с действующим законодательством. В конечном счете, налоговые льготы ведут к уменьшению облагаемого объекта. Одновременно налоговые льготы могут реализовываться в различных формах отдельно для каждого налога в соответ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>ствии с целями национальной налоговой политики. Систематизация налоговых льгот, применяемых в мировой практике налогообложения, представляет собой достаточно сложную задачу. Это связано с тем, что налоговые льготы могут быть установлены в любых случаях, когда есть заинтересованность государства в развитии предпринимательской деятельности и оно готово стимулировать или, наоборот, не стимулировать определенные отрасли экономики, регионы, виды предприни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>мательской деятельности. При этом формы и способы предоставления льгот в любом государстве постоянно развиваются. Вместе с тем можно выделить следующие используемые формы налоговых льгот:</w:t>
      </w:r>
    </w:p>
    <w:p w:rsidR="00272BB0" w:rsidRPr="008F41CA" w:rsidRDefault="00272BB0" w:rsidP="00272BB0">
      <w:pPr>
        <w:widowControl w:val="0"/>
        <w:numPr>
          <w:ilvl w:val="0"/>
          <w:numId w:val="1"/>
        </w:numPr>
        <w:tabs>
          <w:tab w:val="left" w:pos="786"/>
        </w:tabs>
        <w:spacing w:after="0" w:line="360" w:lineRule="auto"/>
        <w:ind w:right="6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t>полное или частичное освобождение прибыли, дохода, или дру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>гого объекта от налогообложения;</w:t>
      </w:r>
    </w:p>
    <w:p w:rsidR="00272BB0" w:rsidRPr="008F41CA" w:rsidRDefault="00272BB0" w:rsidP="00272BB0">
      <w:pPr>
        <w:widowControl w:val="0"/>
        <w:numPr>
          <w:ilvl w:val="0"/>
          <w:numId w:val="1"/>
        </w:num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lastRenderedPageBreak/>
        <w:t>отнесение убытков на доходы будущих периодов;</w:t>
      </w:r>
    </w:p>
    <w:p w:rsidR="00272BB0" w:rsidRPr="008F41CA" w:rsidRDefault="00272BB0" w:rsidP="00272BB0">
      <w:pPr>
        <w:widowControl w:val="0"/>
        <w:numPr>
          <w:ilvl w:val="0"/>
          <w:numId w:val="1"/>
        </w:numPr>
        <w:tabs>
          <w:tab w:val="left" w:pos="731"/>
        </w:tabs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t>применение уменьшенной налоговой ставки;</w:t>
      </w:r>
    </w:p>
    <w:p w:rsidR="00272BB0" w:rsidRPr="008F41CA" w:rsidRDefault="00272BB0" w:rsidP="00272BB0">
      <w:pPr>
        <w:widowControl w:val="0"/>
        <w:numPr>
          <w:ilvl w:val="0"/>
          <w:numId w:val="1"/>
        </w:numPr>
        <w:tabs>
          <w:tab w:val="left" w:pos="786"/>
        </w:tabs>
        <w:spacing w:after="0" w:line="360" w:lineRule="auto"/>
        <w:ind w:right="60"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t>полное или частичное освобождение от налога определенного вида предпринимательской деятельности или дохода от такой деятель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>ности; освобождение от налога отдельных социальных групп;</w:t>
      </w:r>
    </w:p>
    <w:p w:rsidR="00272BB0" w:rsidRPr="008F41CA" w:rsidRDefault="00272BB0" w:rsidP="00272BB0">
      <w:pPr>
        <w:widowControl w:val="0"/>
        <w:numPr>
          <w:ilvl w:val="0"/>
          <w:numId w:val="1"/>
        </w:numPr>
        <w:tabs>
          <w:tab w:val="left" w:pos="746"/>
        </w:tabs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t>отсрочка или рассрочка платежа и некоторые другие.</w:t>
      </w:r>
    </w:p>
    <w:p w:rsidR="00272BB0" w:rsidRPr="008F41CA" w:rsidRDefault="00272BB0" w:rsidP="00272BB0">
      <w:pPr>
        <w:widowControl w:val="0"/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t>Использование налоговых льгот или преференций является характерным примером прямого воздействия на процессы регулирования и стимулирования. Полное освобождение от уплаты отдельных налогов, базой которых служит доход, или прибыль, используется государствами, как правило, для развития новых отраслей, экономики или сфер дея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>тельности, стимулирования инвестиций в малоосвоенные или неблаго</w:t>
      </w:r>
      <w:r w:rsidRPr="008F41CA">
        <w:rPr>
          <w:rFonts w:ascii="Times New Roman" w:eastAsia="Batang" w:hAnsi="Times New Roman" w:cs="Times New Roman"/>
          <w:sz w:val="28"/>
          <w:szCs w:val="28"/>
          <w:lang w:eastAsia="ru-RU"/>
        </w:rPr>
        <w:softHyphen/>
        <w:t xml:space="preserve">приятные регионы страны. Подобные налоговые освобождения практикуются в основном сроком от трех до пяти </w:t>
      </w:r>
      <w:r w:rsidRPr="008F41CA">
        <w:rPr>
          <w:rFonts w:ascii="Times New Roman" w:eastAsia="Batang" w:hAnsi="Times New Roman" w:cs="Times New Roman"/>
          <w:spacing w:val="-30"/>
          <w:sz w:val="28"/>
          <w:szCs w:val="28"/>
          <w:lang w:eastAsia="ru-RU"/>
        </w:rPr>
        <w:t>лет.</w:t>
      </w:r>
      <w:r w:rsidR="002F6A55">
        <w:rPr>
          <w:rFonts w:ascii="Times New Roman" w:eastAsia="Batang" w:hAnsi="Times New Roman" w:cs="Times New Roman"/>
          <w:spacing w:val="-30"/>
          <w:sz w:val="28"/>
          <w:szCs w:val="28"/>
          <w:lang w:eastAsia="ru-RU"/>
        </w:rPr>
        <w:t>.</w:t>
      </w:r>
    </w:p>
    <w:p w:rsidR="00A8051A" w:rsidRPr="00DA192A" w:rsidRDefault="00A8051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059" w:rsidRPr="008C57A9" w:rsidRDefault="00102059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3"/>
      <w:r w:rsidRPr="008C57A9">
        <w:rPr>
          <w:rFonts w:ascii="Times New Roman" w:hAnsi="Times New Roman" w:cs="Times New Roman"/>
          <w:b/>
          <w:sz w:val="28"/>
          <w:szCs w:val="28"/>
        </w:rPr>
        <w:t>Налоговая система и ее элементы</w:t>
      </w:r>
      <w:bookmarkEnd w:id="1"/>
    </w:p>
    <w:p w:rsidR="00102059" w:rsidRDefault="00102059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059">
        <w:rPr>
          <w:rFonts w:ascii="Times New Roman" w:hAnsi="Times New Roman" w:cs="Times New Roman"/>
          <w:sz w:val="28"/>
          <w:szCs w:val="28"/>
        </w:rPr>
        <w:t>Общепринятого определения налоговой системы в российской научной литературе в настоящее время нет. Отсутствует оно и в НК. Но налоговая система, как и любая другая система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059">
        <w:rPr>
          <w:rFonts w:ascii="Times New Roman" w:hAnsi="Times New Roman" w:cs="Times New Roman"/>
          <w:sz w:val="28"/>
          <w:szCs w:val="28"/>
        </w:rPr>
        <w:t xml:space="preserve"> — это целостное явление, состоящее из отдельных частей, элементов, объединенных общими сущностными признаками, целями и задачами, находящимися в определенной соподчиненности между собой, образуя диалекти</w:t>
      </w:r>
      <w:r w:rsidRPr="00102059">
        <w:rPr>
          <w:rFonts w:ascii="Times New Roman" w:hAnsi="Times New Roman" w:cs="Times New Roman"/>
          <w:sz w:val="28"/>
          <w:szCs w:val="28"/>
        </w:rPr>
        <w:softHyphen/>
        <w:t>ческое единство. С целью раскрытия содержания налоговой системы определим элементы, ее составляющие.</w:t>
      </w:r>
    </w:p>
    <w:p w:rsidR="00844A3A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t>Действующая в настоящее время в России налоговая система имеет относительно короткую историю. Она начала складываться только в 1992 г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844A3A">
        <w:rPr>
          <w:rFonts w:ascii="Times New Roman" w:hAnsi="Times New Roman" w:cs="Times New Roman"/>
          <w:sz w:val="28"/>
          <w:szCs w:val="28"/>
        </w:rPr>
        <w:t xml:space="preserve"> поскольку основные законы, регулирующие вопросы налогообложения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4A3A">
        <w:rPr>
          <w:rFonts w:ascii="Times New Roman" w:hAnsi="Times New Roman" w:cs="Times New Roman"/>
          <w:sz w:val="28"/>
          <w:szCs w:val="28"/>
        </w:rPr>
        <w:t xml:space="preserve"> были приняты Верховным Советом РСФСР в декабре 1991 г. На протяжении прошедших с этого момента лет российская налоговая система подвергалась множеству изменений, уточнений и модификаций, однако основные элементы и принципы ее построения в целом сохранились и поныне. </w:t>
      </w:r>
    </w:p>
    <w:p w:rsidR="00844A3A" w:rsidRPr="00844A3A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A3A">
        <w:rPr>
          <w:rFonts w:ascii="Times New Roman" w:hAnsi="Times New Roman" w:cs="Times New Roman"/>
          <w:sz w:val="28"/>
          <w:szCs w:val="28"/>
        </w:rPr>
        <w:t xml:space="preserve">Наиболее существенные изменения были внесены в налоговую систему России в ходе ее пересмотра в 1999— 2001-е гг., когда были приняты и вступили в действие первая часть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44A3A">
        <w:rPr>
          <w:rFonts w:ascii="Times New Roman" w:hAnsi="Times New Roman" w:cs="Times New Roman"/>
          <w:sz w:val="28"/>
          <w:szCs w:val="28"/>
        </w:rPr>
        <w:t xml:space="preserve">К РФ (с 1 января 1999 г.) и четыре главы второй части НК РФ (с 1 </w:t>
      </w:r>
      <w:r w:rsidRPr="00844A3A">
        <w:rPr>
          <w:rFonts w:ascii="Times New Roman" w:hAnsi="Times New Roman" w:cs="Times New Roman"/>
          <w:sz w:val="28"/>
          <w:szCs w:val="28"/>
        </w:rPr>
        <w:lastRenderedPageBreak/>
        <w:t>января 2001 г,). В настоящее время основу российской налоговой системы формирует именно Налоговый кодекс, регулирующий практически все российские</w:t>
      </w:r>
      <w:proofErr w:type="gramEnd"/>
      <w:r w:rsidRPr="00844A3A">
        <w:rPr>
          <w:rFonts w:ascii="Times New Roman" w:hAnsi="Times New Roman" w:cs="Times New Roman"/>
          <w:sz w:val="28"/>
          <w:szCs w:val="28"/>
        </w:rPr>
        <w:t xml:space="preserve"> налоги и сборы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A3A">
        <w:rPr>
          <w:rFonts w:ascii="Times New Roman" w:hAnsi="Times New Roman" w:cs="Times New Roman"/>
          <w:sz w:val="28"/>
          <w:szCs w:val="28"/>
        </w:rPr>
        <w:t xml:space="preserve"> С 2015 г. вступила в силу гл. 32 Налогового кодекса РФ, которая заменила Зако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44A3A">
        <w:rPr>
          <w:rFonts w:ascii="Times New Roman" w:hAnsi="Times New Roman" w:cs="Times New Roman"/>
          <w:sz w:val="28"/>
          <w:szCs w:val="28"/>
        </w:rPr>
        <w:t xml:space="preserve"> от 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A3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4A3A">
        <w:rPr>
          <w:rFonts w:ascii="Times New Roman" w:hAnsi="Times New Roman" w:cs="Times New Roman"/>
          <w:sz w:val="28"/>
          <w:szCs w:val="28"/>
        </w:rPr>
        <w:t xml:space="preserve">1901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4A3A">
        <w:rPr>
          <w:rFonts w:ascii="Times New Roman" w:hAnsi="Times New Roman" w:cs="Times New Roman"/>
          <w:sz w:val="28"/>
          <w:szCs w:val="28"/>
        </w:rPr>
        <w:t xml:space="preserve"> 2003-1 «О налогах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4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4A3A">
        <w:rPr>
          <w:rFonts w:ascii="Times New Roman" w:hAnsi="Times New Roman" w:cs="Times New Roman"/>
          <w:sz w:val="28"/>
          <w:szCs w:val="28"/>
        </w:rPr>
        <w:t xml:space="preserve"> последний «самостоятельный»- закон, ре</w:t>
      </w:r>
      <w:r>
        <w:rPr>
          <w:rFonts w:ascii="Times New Roman" w:hAnsi="Times New Roman" w:cs="Times New Roman"/>
          <w:sz w:val="28"/>
          <w:szCs w:val="28"/>
        </w:rPr>
        <w:t>гули</w:t>
      </w:r>
      <w:r w:rsidRPr="00844A3A">
        <w:rPr>
          <w:rFonts w:ascii="Times New Roman" w:hAnsi="Times New Roman" w:cs="Times New Roman"/>
          <w:sz w:val="28"/>
          <w:szCs w:val="28"/>
        </w:rPr>
        <w:t xml:space="preserve">рующий один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844A3A">
        <w:rPr>
          <w:rFonts w:ascii="Times New Roman" w:hAnsi="Times New Roman" w:cs="Times New Roman"/>
          <w:sz w:val="28"/>
          <w:szCs w:val="28"/>
        </w:rPr>
        <w:t xml:space="preserve"> налогов российской налоговой системы,</w:t>
      </w:r>
    </w:p>
    <w:p w:rsidR="00131725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t xml:space="preserve">В ранее действовавшем Законе РФ от 27 декабря 1991 г, № 2118-1 «Об основах налоговой системы в Российской Федерации» давалось </w:t>
      </w:r>
      <w:r w:rsidR="00131725">
        <w:rPr>
          <w:rFonts w:ascii="Times New Roman" w:hAnsi="Times New Roman" w:cs="Times New Roman"/>
          <w:sz w:val="28"/>
          <w:szCs w:val="28"/>
        </w:rPr>
        <w:t>следующее понятие:</w:t>
      </w:r>
      <w:r w:rsidRPr="00844A3A">
        <w:rPr>
          <w:rFonts w:ascii="Times New Roman" w:hAnsi="Times New Roman" w:cs="Times New Roman"/>
          <w:sz w:val="28"/>
          <w:szCs w:val="28"/>
        </w:rPr>
        <w:t xml:space="preserve"> «Налоговая система — совокупность налогов, сборов, пошлин и других платежей, взимаемых в установленном порядке». </w:t>
      </w:r>
    </w:p>
    <w:p w:rsidR="00844A3A" w:rsidRPr="00844A3A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t>Однако такое содержание понятия «налоговая система» не удовлетворяло ни ученых, ни практиков. Основная причина такого положения состояла в том, что данное определение сводилось к простой совокупности обязательных платежей без указания иных элементов и связей между ними, без которых не существует система в целом.</w:t>
      </w:r>
    </w:p>
    <w:p w:rsidR="00131725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t>Само понятие «налоговая система» может использоваться в нескольких значениях. Так, налоговая система любого государства представляет собой</w:t>
      </w:r>
      <w:r w:rsidR="00131725">
        <w:rPr>
          <w:rFonts w:ascii="Times New Roman" w:hAnsi="Times New Roman" w:cs="Times New Roman"/>
          <w:sz w:val="28"/>
          <w:szCs w:val="28"/>
        </w:rPr>
        <w:t>:</w:t>
      </w:r>
    </w:p>
    <w:p w:rsidR="00844A3A" w:rsidRPr="00131725" w:rsidRDefault="00844A3A" w:rsidP="000B7C56">
      <w:pPr>
        <w:pStyle w:val="a4"/>
        <w:widowControl w:val="0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25">
        <w:rPr>
          <w:rFonts w:ascii="Times New Roman" w:hAnsi="Times New Roman" w:cs="Times New Roman"/>
          <w:sz w:val="28"/>
          <w:szCs w:val="28"/>
        </w:rPr>
        <w:t xml:space="preserve">взаимосогласованную совокупность налогов, сборов и </w:t>
      </w:r>
      <w:proofErr w:type="gramStart"/>
      <w:r w:rsidRPr="00131725">
        <w:rPr>
          <w:rFonts w:ascii="Times New Roman" w:hAnsi="Times New Roman" w:cs="Times New Roman"/>
          <w:sz w:val="28"/>
          <w:szCs w:val="28"/>
        </w:rPr>
        <w:t>иных обязательных платежей, используемых в той иди</w:t>
      </w:r>
      <w:proofErr w:type="gramEnd"/>
      <w:r w:rsidRPr="00131725">
        <w:rPr>
          <w:rFonts w:ascii="Times New Roman" w:hAnsi="Times New Roman" w:cs="Times New Roman"/>
          <w:sz w:val="28"/>
          <w:szCs w:val="28"/>
        </w:rPr>
        <w:t xml:space="preserve"> иной стране для финансирования государственного бюджета, местных бюджетов и внебюджетных фондов;</w:t>
      </w:r>
    </w:p>
    <w:p w:rsidR="00844A3A" w:rsidRPr="00131725" w:rsidRDefault="00844A3A" w:rsidP="000B7C56">
      <w:pPr>
        <w:pStyle w:val="a4"/>
        <w:widowControl w:val="0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25">
        <w:rPr>
          <w:rFonts w:ascii="Times New Roman" w:hAnsi="Times New Roman" w:cs="Times New Roman"/>
          <w:sz w:val="28"/>
          <w:szCs w:val="28"/>
        </w:rPr>
        <w:t>систему законов, указов и подзаконных нормативных актов, регули</w:t>
      </w:r>
      <w:r w:rsidRPr="00131725">
        <w:rPr>
          <w:rFonts w:ascii="Times New Roman" w:hAnsi="Times New Roman" w:cs="Times New Roman"/>
          <w:sz w:val="28"/>
          <w:szCs w:val="28"/>
        </w:rPr>
        <w:softHyphen/>
        <w:t>рующих порядок исчисления и уплаты в бюджет различных налогов, сбо</w:t>
      </w:r>
      <w:r w:rsidRPr="00131725">
        <w:rPr>
          <w:rFonts w:ascii="Times New Roman" w:hAnsi="Times New Roman" w:cs="Times New Roman"/>
          <w:sz w:val="28"/>
          <w:szCs w:val="28"/>
        </w:rPr>
        <w:softHyphen/>
        <w:t>ров и иных платежей;</w:t>
      </w:r>
    </w:p>
    <w:p w:rsidR="00844A3A" w:rsidRPr="00131725" w:rsidRDefault="00844A3A" w:rsidP="000B7C56">
      <w:pPr>
        <w:pStyle w:val="a4"/>
        <w:widowControl w:val="0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25">
        <w:rPr>
          <w:rFonts w:ascii="Times New Roman" w:hAnsi="Times New Roman" w:cs="Times New Roman"/>
          <w:sz w:val="28"/>
          <w:szCs w:val="28"/>
        </w:rPr>
        <w:t>систему государственных институтов, обеспечивающих принятие законов и иных нормативных актов, администрирование налогов в соот</w:t>
      </w:r>
      <w:r w:rsidRPr="00131725">
        <w:rPr>
          <w:rFonts w:ascii="Times New Roman" w:hAnsi="Times New Roman" w:cs="Times New Roman"/>
          <w:sz w:val="28"/>
          <w:szCs w:val="28"/>
        </w:rPr>
        <w:softHyphen/>
        <w:t xml:space="preserve">ветствии с нормативными актами и </w:t>
      </w:r>
      <w:proofErr w:type="gramStart"/>
      <w:r w:rsidRPr="00131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1725">
        <w:rPr>
          <w:rFonts w:ascii="Times New Roman" w:hAnsi="Times New Roman" w:cs="Times New Roman"/>
          <w:sz w:val="28"/>
          <w:szCs w:val="28"/>
        </w:rPr>
        <w:t xml:space="preserve"> своевременностью и пра</w:t>
      </w:r>
      <w:r w:rsidRPr="00131725">
        <w:rPr>
          <w:rFonts w:ascii="Times New Roman" w:hAnsi="Times New Roman" w:cs="Times New Roman"/>
          <w:sz w:val="28"/>
          <w:szCs w:val="28"/>
        </w:rPr>
        <w:softHyphen/>
        <w:t>вильностью уплаты налогов,</w:t>
      </w:r>
    </w:p>
    <w:p w:rsidR="00844A3A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t>С известной долей условности первый из названных аспектов может быть назван системой налогов, второй</w:t>
      </w:r>
      <w:r w:rsidR="0051249E">
        <w:rPr>
          <w:rFonts w:ascii="Times New Roman" w:hAnsi="Times New Roman" w:cs="Times New Roman"/>
          <w:sz w:val="28"/>
          <w:szCs w:val="28"/>
        </w:rPr>
        <w:t xml:space="preserve"> — системой налогового законода</w:t>
      </w:r>
      <w:r w:rsidRPr="00844A3A">
        <w:rPr>
          <w:rFonts w:ascii="Times New Roman" w:hAnsi="Times New Roman" w:cs="Times New Roman"/>
          <w:sz w:val="28"/>
          <w:szCs w:val="28"/>
        </w:rPr>
        <w:t>тельства, а третий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44A3A">
        <w:rPr>
          <w:rFonts w:ascii="Times New Roman" w:hAnsi="Times New Roman" w:cs="Times New Roman"/>
          <w:sz w:val="28"/>
          <w:szCs w:val="28"/>
        </w:rPr>
        <w:t>институционально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44A3A">
        <w:rPr>
          <w:rFonts w:ascii="Times New Roman" w:hAnsi="Times New Roman" w:cs="Times New Roman"/>
          <w:sz w:val="28"/>
          <w:szCs w:val="28"/>
        </w:rPr>
        <w:t xml:space="preserve"> системой налогообложения. </w:t>
      </w:r>
    </w:p>
    <w:p w:rsidR="00844A3A" w:rsidRPr="00844A3A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A3A">
        <w:rPr>
          <w:rFonts w:ascii="Times New Roman" w:hAnsi="Times New Roman" w:cs="Times New Roman"/>
          <w:sz w:val="28"/>
          <w:szCs w:val="28"/>
        </w:rPr>
        <w:t xml:space="preserve">указанные аспекты не могут существовать сами по себе, независимо друг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44A3A">
        <w:rPr>
          <w:rFonts w:ascii="Times New Roman" w:hAnsi="Times New Roman" w:cs="Times New Roman"/>
          <w:sz w:val="28"/>
          <w:szCs w:val="28"/>
        </w:rPr>
        <w:t xml:space="preserve">друга. Они взаимосвязаны и невозможно </w:t>
      </w:r>
      <w:proofErr w:type="gramStart"/>
      <w:r w:rsidRPr="00844A3A">
        <w:rPr>
          <w:rFonts w:ascii="Times New Roman" w:hAnsi="Times New Roman" w:cs="Times New Roman"/>
          <w:sz w:val="28"/>
          <w:szCs w:val="28"/>
        </w:rPr>
        <w:t>рассмотреть</w:t>
      </w:r>
      <w:proofErr w:type="gramEnd"/>
      <w:r w:rsidRPr="00844A3A">
        <w:rPr>
          <w:rFonts w:ascii="Times New Roman" w:hAnsi="Times New Roman" w:cs="Times New Roman"/>
          <w:sz w:val="28"/>
          <w:szCs w:val="28"/>
        </w:rPr>
        <w:t xml:space="preserve"> систему налогов, не рассматривая законодательство и иные нормативные акты, которые в свою очередь </w:t>
      </w:r>
      <w:r w:rsidRPr="00844A3A">
        <w:rPr>
          <w:rFonts w:ascii="Times New Roman" w:hAnsi="Times New Roman" w:cs="Times New Roman"/>
          <w:sz w:val="28"/>
          <w:szCs w:val="28"/>
        </w:rPr>
        <w:lastRenderedPageBreak/>
        <w:t>зависят от институтов, которые их принимают и администрируют.</w:t>
      </w:r>
    </w:p>
    <w:p w:rsidR="00844A3A" w:rsidRPr="00844A3A" w:rsidRDefault="00844A3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059" w:rsidRDefault="00102059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059">
        <w:rPr>
          <w:rFonts w:ascii="Times New Roman" w:hAnsi="Times New Roman" w:cs="Times New Roman"/>
          <w:sz w:val="28"/>
          <w:szCs w:val="28"/>
        </w:rPr>
        <w:t>Исходя из рассмотренных элементов налоговой системы, можно дать следующ</w:t>
      </w:r>
      <w:r w:rsidR="00131725">
        <w:rPr>
          <w:rFonts w:ascii="Times New Roman" w:hAnsi="Times New Roman" w:cs="Times New Roman"/>
          <w:sz w:val="28"/>
          <w:szCs w:val="28"/>
        </w:rPr>
        <w:t>ее</w:t>
      </w:r>
      <w:r w:rsidRPr="00102059">
        <w:rPr>
          <w:rFonts w:ascii="Times New Roman" w:hAnsi="Times New Roman" w:cs="Times New Roman"/>
          <w:sz w:val="28"/>
          <w:szCs w:val="28"/>
        </w:rPr>
        <w:t xml:space="preserve"> </w:t>
      </w:r>
      <w:r w:rsidR="00131725">
        <w:rPr>
          <w:rFonts w:ascii="Times New Roman" w:hAnsi="Times New Roman" w:cs="Times New Roman"/>
          <w:sz w:val="28"/>
          <w:szCs w:val="28"/>
        </w:rPr>
        <w:t>опреде</w:t>
      </w:r>
      <w:r w:rsidR="00A8051A">
        <w:rPr>
          <w:rFonts w:ascii="Times New Roman" w:hAnsi="Times New Roman" w:cs="Times New Roman"/>
          <w:sz w:val="28"/>
          <w:szCs w:val="28"/>
        </w:rPr>
        <w:t>л</w:t>
      </w:r>
      <w:r w:rsidR="00131725">
        <w:rPr>
          <w:rFonts w:ascii="Times New Roman" w:hAnsi="Times New Roman" w:cs="Times New Roman"/>
          <w:sz w:val="28"/>
          <w:szCs w:val="28"/>
        </w:rPr>
        <w:t>ение</w:t>
      </w:r>
      <w:r w:rsidRPr="00102059">
        <w:rPr>
          <w:rFonts w:ascii="Times New Roman" w:hAnsi="Times New Roman" w:cs="Times New Roman"/>
          <w:sz w:val="28"/>
          <w:szCs w:val="28"/>
        </w:rPr>
        <w:t xml:space="preserve"> этого понятия.</w:t>
      </w:r>
      <w:r w:rsidRPr="00102059">
        <w:rPr>
          <w:rFonts w:ascii="Times New Roman" w:hAnsi="Times New Roman" w:cs="Times New Roman"/>
          <w:b/>
          <w:bCs/>
          <w:sz w:val="28"/>
          <w:szCs w:val="28"/>
        </w:rPr>
        <w:t xml:space="preserve"> Налоговая система —</w:t>
      </w:r>
      <w:r w:rsidRPr="00102059">
        <w:rPr>
          <w:rFonts w:ascii="Times New Roman" w:hAnsi="Times New Roman" w:cs="Times New Roman"/>
          <w:i/>
          <w:iCs/>
          <w:sz w:val="28"/>
          <w:szCs w:val="28"/>
        </w:rPr>
        <w:t xml:space="preserve"> система эко</w:t>
      </w:r>
      <w:r w:rsidR="00EB6909">
        <w:rPr>
          <w:rFonts w:ascii="Times New Roman" w:hAnsi="Times New Roman" w:cs="Times New Roman"/>
          <w:i/>
          <w:iCs/>
          <w:sz w:val="28"/>
          <w:szCs w:val="28"/>
        </w:rPr>
        <w:t>номико</w:t>
      </w:r>
      <w:r w:rsidRPr="00102059">
        <w:rPr>
          <w:rFonts w:ascii="Times New Roman" w:hAnsi="Times New Roman" w:cs="Times New Roman"/>
          <w:i/>
          <w:iCs/>
          <w:sz w:val="28"/>
          <w:szCs w:val="28"/>
        </w:rPr>
        <w:t xml:space="preserve">-правовых отношений, </w:t>
      </w:r>
      <w:r w:rsidR="00EB6909">
        <w:rPr>
          <w:rFonts w:ascii="Times New Roman" w:hAnsi="Times New Roman" w:cs="Times New Roman"/>
          <w:i/>
          <w:iCs/>
          <w:sz w:val="28"/>
          <w:szCs w:val="28"/>
        </w:rPr>
        <w:t>реализующихся</w:t>
      </w:r>
      <w:r w:rsidRPr="00102059">
        <w:rPr>
          <w:rFonts w:ascii="Times New Roman" w:hAnsi="Times New Roman" w:cs="Times New Roman"/>
          <w:i/>
          <w:iCs/>
          <w:sz w:val="28"/>
          <w:szCs w:val="28"/>
        </w:rPr>
        <w:t xml:space="preserve"> в совокупности налогов, уплачиваемых и взимаемых в государстве</w:t>
      </w:r>
      <w:r w:rsidR="00131725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102059">
        <w:rPr>
          <w:rFonts w:ascii="Times New Roman" w:hAnsi="Times New Roman" w:cs="Times New Roman"/>
          <w:i/>
          <w:iCs/>
          <w:sz w:val="28"/>
          <w:szCs w:val="28"/>
        </w:rPr>
        <w:t xml:space="preserve"> прав</w:t>
      </w:r>
      <w:r w:rsidR="00EB6909">
        <w:rPr>
          <w:rFonts w:ascii="Times New Roman" w:hAnsi="Times New Roman" w:cs="Times New Roman"/>
          <w:i/>
          <w:iCs/>
          <w:sz w:val="28"/>
          <w:szCs w:val="28"/>
        </w:rPr>
        <w:t>ах</w:t>
      </w:r>
      <w:r w:rsidRPr="00102059">
        <w:rPr>
          <w:rFonts w:ascii="Times New Roman" w:hAnsi="Times New Roman" w:cs="Times New Roman"/>
          <w:i/>
          <w:iCs/>
          <w:sz w:val="28"/>
          <w:szCs w:val="28"/>
        </w:rPr>
        <w:t xml:space="preserve"> и обязанностях (компетенциях) государственных органов власти и управления в области </w:t>
      </w:r>
      <w:r w:rsidR="00FF2D25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102059">
        <w:rPr>
          <w:rFonts w:ascii="Times New Roman" w:hAnsi="Times New Roman" w:cs="Times New Roman"/>
          <w:i/>
          <w:iCs/>
          <w:sz w:val="28"/>
          <w:szCs w:val="28"/>
        </w:rPr>
        <w:t>лого</w:t>
      </w:r>
      <w:r w:rsidR="00FF2D25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102059">
        <w:rPr>
          <w:rFonts w:ascii="Times New Roman" w:hAnsi="Times New Roman" w:cs="Times New Roman"/>
          <w:i/>
          <w:iCs/>
          <w:sz w:val="28"/>
          <w:szCs w:val="28"/>
        </w:rPr>
        <w:t>; действиях совокупности уполномоченных (специализированных) органов в налоговой сфере</w:t>
      </w:r>
      <w:r w:rsidRPr="00102059">
        <w:rPr>
          <w:rFonts w:ascii="Times New Roman" w:hAnsi="Times New Roman" w:cs="Times New Roman"/>
          <w:sz w:val="28"/>
          <w:szCs w:val="28"/>
        </w:rPr>
        <w:t xml:space="preserve"> (рис</w:t>
      </w:r>
      <w:r w:rsidR="00131725">
        <w:rPr>
          <w:rFonts w:ascii="Times New Roman" w:hAnsi="Times New Roman" w:cs="Times New Roman"/>
          <w:sz w:val="28"/>
          <w:szCs w:val="28"/>
        </w:rPr>
        <w:t>.</w:t>
      </w:r>
      <w:r w:rsidRPr="00102059">
        <w:rPr>
          <w:rFonts w:ascii="Times New Roman" w:hAnsi="Times New Roman" w:cs="Times New Roman"/>
          <w:sz w:val="28"/>
          <w:szCs w:val="28"/>
        </w:rPr>
        <w:t xml:space="preserve"> 3.1).</w:t>
      </w:r>
    </w:p>
    <w:p w:rsidR="000B7C56" w:rsidRPr="00102059" w:rsidRDefault="000B7C5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4781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909" w:rsidRPr="00EB6909" w:rsidRDefault="00EB6909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09">
        <w:rPr>
          <w:rFonts w:ascii="Times New Roman" w:hAnsi="Times New Roman" w:cs="Times New Roman"/>
          <w:sz w:val="28"/>
          <w:szCs w:val="28"/>
        </w:rPr>
        <w:t>Таким образом, налоговая система будет определена как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909">
        <w:rPr>
          <w:rFonts w:ascii="Times New Roman" w:hAnsi="Times New Roman" w:cs="Times New Roman"/>
          <w:sz w:val="28"/>
          <w:szCs w:val="28"/>
        </w:rPr>
        <w:t>диалектически связанных между собой таких трех элементов, как совокупность налогов и сборов, установленных, в законодательном порядке; форм, принципов и методов их построения (налоговый механизм); а также форм и мет</w:t>
      </w:r>
      <w:r w:rsidR="00FF2D25">
        <w:rPr>
          <w:rFonts w:ascii="Times New Roman" w:hAnsi="Times New Roman" w:cs="Times New Roman"/>
          <w:sz w:val="28"/>
          <w:szCs w:val="28"/>
        </w:rPr>
        <w:t>одов налогового конт</w:t>
      </w:r>
      <w:r w:rsidRPr="00EB6909">
        <w:rPr>
          <w:rFonts w:ascii="Times New Roman" w:hAnsi="Times New Roman" w:cs="Times New Roman"/>
          <w:sz w:val="28"/>
          <w:szCs w:val="28"/>
        </w:rPr>
        <w:t>роля и мер ответственности за нарушение налогового законодательства.</w:t>
      </w:r>
    </w:p>
    <w:p w:rsidR="00E735B6" w:rsidRPr="00E735B6" w:rsidRDefault="00E735B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5B6">
        <w:rPr>
          <w:rFonts w:ascii="Times New Roman" w:hAnsi="Times New Roman" w:cs="Times New Roman"/>
          <w:b/>
          <w:sz w:val="28"/>
          <w:szCs w:val="28"/>
        </w:rPr>
        <w:t>Принципы организации налоговой системы</w:t>
      </w:r>
    </w:p>
    <w:p w:rsidR="00E735B6" w:rsidRPr="00E735B6" w:rsidRDefault="00E735B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5B6">
        <w:rPr>
          <w:rFonts w:ascii="Times New Roman" w:hAnsi="Times New Roman" w:cs="Times New Roman"/>
          <w:sz w:val="28"/>
          <w:szCs w:val="28"/>
        </w:rPr>
        <w:t>Формирование налоговой системы является важным эта</w:t>
      </w:r>
      <w:r w:rsidRPr="00E735B6">
        <w:rPr>
          <w:rFonts w:ascii="Times New Roman" w:hAnsi="Times New Roman" w:cs="Times New Roman"/>
          <w:sz w:val="28"/>
          <w:szCs w:val="28"/>
        </w:rPr>
        <w:softHyphen/>
        <w:t>пом экономического развития страны. Одной из со</w:t>
      </w:r>
      <w:r w:rsidR="0051249E">
        <w:rPr>
          <w:rFonts w:ascii="Times New Roman" w:hAnsi="Times New Roman" w:cs="Times New Roman"/>
          <w:sz w:val="28"/>
          <w:szCs w:val="28"/>
        </w:rPr>
        <w:t>ставляющих процесса формирования</w:t>
      </w:r>
      <w:r w:rsidRPr="00E735B6">
        <w:rPr>
          <w:rFonts w:ascii="Times New Roman" w:hAnsi="Times New Roman" w:cs="Times New Roman"/>
          <w:sz w:val="28"/>
          <w:szCs w:val="28"/>
        </w:rPr>
        <w:t xml:space="preserve"> эффективной </w:t>
      </w:r>
      <w:r w:rsidRPr="00E735B6">
        <w:rPr>
          <w:rFonts w:ascii="Times New Roman" w:hAnsi="Times New Roman" w:cs="Times New Roman"/>
          <w:sz w:val="28"/>
          <w:szCs w:val="28"/>
        </w:rPr>
        <w:lastRenderedPageBreak/>
        <w:t>налоговой системы является установление принципов построения налоговой системы. В их основе лежат научные принципы налогообложения, а также основные принципы построен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E735B6">
        <w:rPr>
          <w:rFonts w:ascii="Times New Roman" w:hAnsi="Times New Roman" w:cs="Times New Roman"/>
          <w:sz w:val="28"/>
          <w:szCs w:val="28"/>
        </w:rPr>
        <w:t xml:space="preserve"> государства (ко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735B6">
        <w:rPr>
          <w:rFonts w:ascii="Times New Roman" w:hAnsi="Times New Roman" w:cs="Times New Roman"/>
          <w:sz w:val="28"/>
          <w:szCs w:val="28"/>
        </w:rPr>
        <w:t>ституц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35B6">
        <w:rPr>
          <w:rFonts w:ascii="Times New Roman" w:hAnsi="Times New Roman" w:cs="Times New Roman"/>
          <w:sz w:val="28"/>
          <w:szCs w:val="28"/>
        </w:rPr>
        <w:t>я страны).</w:t>
      </w:r>
    </w:p>
    <w:p w:rsidR="006472EA" w:rsidRPr="006472EA" w:rsidRDefault="00E735B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5B6">
        <w:rPr>
          <w:rFonts w:ascii="Times New Roman" w:hAnsi="Times New Roman" w:cs="Times New Roman"/>
          <w:sz w:val="28"/>
          <w:szCs w:val="28"/>
        </w:rPr>
        <w:t>В российской практике организационные принципы построения налоговой системы декларируются в ст.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2EA" w:rsidRPr="006472EA">
        <w:rPr>
          <w:rFonts w:ascii="Times New Roman" w:hAnsi="Times New Roman" w:cs="Times New Roman"/>
          <w:sz w:val="28"/>
          <w:szCs w:val="28"/>
        </w:rPr>
        <w:t>«Основные начала законодательства о на</w:t>
      </w:r>
      <w:r w:rsidR="0051249E">
        <w:rPr>
          <w:rFonts w:ascii="Times New Roman" w:hAnsi="Times New Roman" w:cs="Times New Roman"/>
          <w:sz w:val="28"/>
          <w:szCs w:val="28"/>
        </w:rPr>
        <w:t>логах и сборах» первой части НК.</w:t>
      </w:r>
    </w:p>
    <w:p w:rsidR="006472EA" w:rsidRPr="006472EA" w:rsidRDefault="006472E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EA">
        <w:rPr>
          <w:rFonts w:ascii="Times New Roman" w:hAnsi="Times New Roman" w:cs="Times New Roman"/>
          <w:sz w:val="28"/>
          <w:szCs w:val="28"/>
        </w:rPr>
        <w:t>Важнейшим принципом налогообложения, который лежит в основе целого ряда организационных принципов построения налоговой системы России, является</w:t>
      </w:r>
      <w:r w:rsidRPr="006472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принцип справедл</w:t>
      </w:r>
      <w:r w:rsidR="00166E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6472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вости.</w:t>
      </w:r>
      <w:r w:rsidRPr="006472EA">
        <w:rPr>
          <w:rFonts w:ascii="Times New Roman" w:hAnsi="Times New Roman" w:cs="Times New Roman"/>
          <w:sz w:val="28"/>
          <w:szCs w:val="28"/>
        </w:rPr>
        <w:t xml:space="preserve"> В </w:t>
      </w:r>
      <w:r w:rsidR="0051249E">
        <w:rPr>
          <w:rFonts w:ascii="Times New Roman" w:hAnsi="Times New Roman" w:cs="Times New Roman"/>
          <w:sz w:val="28"/>
          <w:szCs w:val="28"/>
        </w:rPr>
        <w:t>НК РФ</w:t>
      </w:r>
      <w:r w:rsidRPr="006472EA">
        <w:rPr>
          <w:rFonts w:ascii="Times New Roman" w:hAnsi="Times New Roman" w:cs="Times New Roman"/>
          <w:sz w:val="28"/>
          <w:szCs w:val="28"/>
        </w:rPr>
        <w:t xml:space="preserve"> констатируется, что </w:t>
      </w:r>
      <w:r w:rsidR="00166E70">
        <w:rPr>
          <w:rFonts w:ascii="Times New Roman" w:hAnsi="Times New Roman" w:cs="Times New Roman"/>
          <w:sz w:val="28"/>
          <w:szCs w:val="28"/>
        </w:rPr>
        <w:t>в</w:t>
      </w:r>
      <w:r w:rsidRPr="006472EA">
        <w:rPr>
          <w:rFonts w:ascii="Times New Roman" w:hAnsi="Times New Roman" w:cs="Times New Roman"/>
          <w:sz w:val="28"/>
          <w:szCs w:val="28"/>
        </w:rPr>
        <w:t xml:space="preserve"> России каждое лицо должно уплачивать законно установленные налоги и сборы. Законодательство о налогах и сборах основывается на признании всеобщности и равен</w:t>
      </w:r>
      <w:r w:rsidRPr="006472EA">
        <w:rPr>
          <w:rFonts w:ascii="Times New Roman" w:hAnsi="Times New Roman" w:cs="Times New Roman"/>
          <w:sz w:val="28"/>
          <w:szCs w:val="28"/>
        </w:rPr>
        <w:softHyphen/>
        <w:t xml:space="preserve">ства налогообложения. При установлении налогов учитывается фактическая способность </w:t>
      </w:r>
      <w:r w:rsidR="00166E70" w:rsidRPr="006472EA">
        <w:rPr>
          <w:rFonts w:ascii="Times New Roman" w:hAnsi="Times New Roman" w:cs="Times New Roman"/>
          <w:sz w:val="28"/>
          <w:szCs w:val="28"/>
        </w:rPr>
        <w:t>налогоплательщика</w:t>
      </w:r>
      <w:r w:rsidRPr="006472EA">
        <w:rPr>
          <w:rFonts w:ascii="Times New Roman" w:hAnsi="Times New Roman" w:cs="Times New Roman"/>
          <w:sz w:val="28"/>
          <w:szCs w:val="28"/>
        </w:rPr>
        <w:t xml:space="preserve"> к уплате налога</w:t>
      </w:r>
      <w:r w:rsidR="00166E70">
        <w:rPr>
          <w:rFonts w:ascii="Times New Roman" w:hAnsi="Times New Roman" w:cs="Times New Roman"/>
          <w:sz w:val="28"/>
          <w:szCs w:val="28"/>
        </w:rPr>
        <w:t>,</w:t>
      </w:r>
      <w:r w:rsidRPr="006472EA">
        <w:rPr>
          <w:rFonts w:ascii="Times New Roman" w:hAnsi="Times New Roman" w:cs="Times New Roman"/>
          <w:sz w:val="28"/>
          <w:szCs w:val="28"/>
        </w:rPr>
        <w:t xml:space="preserve"> исходя из принципа справедливости.</w:t>
      </w:r>
    </w:p>
    <w:p w:rsidR="006472EA" w:rsidRPr="006472EA" w:rsidRDefault="006472E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EA">
        <w:rPr>
          <w:rFonts w:ascii="Times New Roman" w:hAnsi="Times New Roman" w:cs="Times New Roman"/>
          <w:sz w:val="28"/>
          <w:szCs w:val="28"/>
        </w:rPr>
        <w:t>Одним из условий достижения всеобщности и равенства налогообложения может выступать реализация такого принципа построения налоговой системы, как</w:t>
      </w:r>
      <w:r w:rsidRPr="006472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принцип множестве</w:t>
      </w:r>
      <w:r w:rsidR="00166E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нн</w:t>
      </w:r>
      <w:r w:rsidRPr="006472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ости налогов.</w:t>
      </w:r>
      <w:r w:rsidRPr="006472EA">
        <w:rPr>
          <w:rFonts w:ascii="Times New Roman" w:hAnsi="Times New Roman" w:cs="Times New Roman"/>
          <w:sz w:val="28"/>
          <w:szCs w:val="28"/>
        </w:rPr>
        <w:t xml:space="preserve"> Налоговая система России включает определенную совокупность налогов, которая</w:t>
      </w:r>
      <w:r w:rsidR="00166E70">
        <w:rPr>
          <w:rFonts w:ascii="Times New Roman" w:hAnsi="Times New Roman" w:cs="Times New Roman"/>
          <w:sz w:val="28"/>
          <w:szCs w:val="28"/>
        </w:rPr>
        <w:t>,</w:t>
      </w:r>
      <w:r w:rsidRPr="006472EA">
        <w:rPr>
          <w:rFonts w:ascii="Times New Roman" w:hAnsi="Times New Roman" w:cs="Times New Roman"/>
          <w:sz w:val="28"/>
          <w:szCs w:val="28"/>
        </w:rPr>
        <w:t xml:space="preserve"> с одной стороны, состоит из налогов на доходы, имущество, обороты, а с другой стороны, охватывает как юридические, так и физические лица.</w:t>
      </w:r>
    </w:p>
    <w:p w:rsidR="006472EA" w:rsidRPr="006472EA" w:rsidRDefault="006472E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EA">
        <w:rPr>
          <w:rFonts w:ascii="Times New Roman" w:hAnsi="Times New Roman" w:cs="Times New Roman"/>
          <w:sz w:val="28"/>
          <w:szCs w:val="28"/>
        </w:rPr>
        <w:t xml:space="preserve">НК определяет, что налоги и сборы не могут иметь </w:t>
      </w:r>
      <w:r w:rsidRPr="0051249E">
        <w:rPr>
          <w:rFonts w:ascii="Times New Roman" w:hAnsi="Times New Roman" w:cs="Times New Roman"/>
          <w:b/>
          <w:i/>
          <w:sz w:val="28"/>
          <w:szCs w:val="28"/>
        </w:rPr>
        <w:t>дискриминационный характер</w:t>
      </w:r>
      <w:r w:rsidRPr="006472EA">
        <w:rPr>
          <w:rFonts w:ascii="Times New Roman" w:hAnsi="Times New Roman" w:cs="Times New Roman"/>
          <w:sz w:val="28"/>
          <w:szCs w:val="28"/>
        </w:rPr>
        <w:t xml:space="preserve"> и различно применяться исходя из политических, идеологических, этнических, конфессиональных и иных различий между налогоплательщиками. Недопустимы налоги, препятствующие реализации гражданами своих конституционных прав. Не допускается устанавливать дифференцированные ставки налогов и сборов, налоговые льготы в зависимости от формы собственности, гражданства физических лиц или места происхождения капитала. Допускается установление особых видов пошлин либо дифференцированных ставок ввозных таможенных пошлин в зависимости от страны происхождения товара. Все это также является проявлением принципа справедливости налогообложен</w:t>
      </w:r>
      <w:r w:rsidR="00166E70">
        <w:rPr>
          <w:rFonts w:ascii="Times New Roman" w:hAnsi="Times New Roman" w:cs="Times New Roman"/>
          <w:sz w:val="28"/>
          <w:szCs w:val="28"/>
        </w:rPr>
        <w:t>и</w:t>
      </w:r>
      <w:r w:rsidRPr="006472EA">
        <w:rPr>
          <w:rFonts w:ascii="Times New Roman" w:hAnsi="Times New Roman" w:cs="Times New Roman"/>
          <w:sz w:val="28"/>
          <w:szCs w:val="28"/>
        </w:rPr>
        <w:t>я.</w:t>
      </w:r>
    </w:p>
    <w:p w:rsidR="00166E70" w:rsidRPr="00166E70" w:rsidRDefault="006472EA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EA">
        <w:rPr>
          <w:rFonts w:ascii="Times New Roman" w:hAnsi="Times New Roman" w:cs="Times New Roman"/>
          <w:sz w:val="28"/>
          <w:szCs w:val="28"/>
        </w:rPr>
        <w:t>Важным организационным принципом построения нало</w:t>
      </w:r>
      <w:r w:rsidRPr="006472EA">
        <w:rPr>
          <w:rFonts w:ascii="Times New Roman" w:hAnsi="Times New Roman" w:cs="Times New Roman"/>
          <w:sz w:val="28"/>
          <w:szCs w:val="28"/>
        </w:rPr>
        <w:softHyphen/>
        <w:t>говой системы России выступает требование</w:t>
      </w:r>
      <w:r w:rsidRPr="006472E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экономической обоснованности вводимых налогов и сборов</w:t>
      </w:r>
      <w:r w:rsidRPr="006472EA">
        <w:rPr>
          <w:rFonts w:ascii="Times New Roman" w:hAnsi="Times New Roman" w:cs="Times New Roman"/>
          <w:sz w:val="28"/>
          <w:szCs w:val="28"/>
        </w:rPr>
        <w:t xml:space="preserve">. Они не могут быть произвольными. Важнейшим критерием здесь является </w:t>
      </w:r>
      <w:r w:rsidRPr="006472EA">
        <w:rPr>
          <w:rFonts w:ascii="Times New Roman" w:hAnsi="Times New Roman" w:cs="Times New Roman"/>
          <w:sz w:val="28"/>
          <w:szCs w:val="28"/>
        </w:rPr>
        <w:lastRenderedPageBreak/>
        <w:t>обеспеченность тех задач, которые стоят перед государством на том или ином этапе экономического развития. Например,</w:t>
      </w:r>
      <w:r w:rsidR="00166E70">
        <w:rPr>
          <w:rFonts w:ascii="Times New Roman" w:hAnsi="Times New Roman" w:cs="Times New Roman"/>
          <w:sz w:val="28"/>
          <w:szCs w:val="28"/>
        </w:rPr>
        <w:t xml:space="preserve"> </w:t>
      </w:r>
      <w:r w:rsidR="00166E70" w:rsidRPr="00166E70">
        <w:rPr>
          <w:rFonts w:ascii="Times New Roman" w:hAnsi="Times New Roman" w:cs="Times New Roman"/>
          <w:sz w:val="28"/>
          <w:szCs w:val="28"/>
        </w:rPr>
        <w:t>если принято решение о минимальном участии государства в регулировании экономики страны</w:t>
      </w:r>
      <w:r w:rsidR="00E6770A">
        <w:rPr>
          <w:rFonts w:ascii="Times New Roman" w:hAnsi="Times New Roman" w:cs="Times New Roman"/>
          <w:sz w:val="28"/>
          <w:szCs w:val="28"/>
        </w:rPr>
        <w:t>,</w:t>
      </w:r>
      <w:r w:rsidR="00166E70" w:rsidRPr="00166E70">
        <w:rPr>
          <w:rFonts w:ascii="Times New Roman" w:hAnsi="Times New Roman" w:cs="Times New Roman"/>
          <w:sz w:val="28"/>
          <w:szCs w:val="28"/>
        </w:rPr>
        <w:t xml:space="preserve"> то и величина бюджетных доходов не должна быть максимальной, соответственно уровень налогов будет снижаться,</w:t>
      </w:r>
    </w:p>
    <w:p w:rsidR="00166E70" w:rsidRPr="00166E70" w:rsidRDefault="00166E70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E70">
        <w:rPr>
          <w:rFonts w:ascii="Times New Roman" w:hAnsi="Times New Roman" w:cs="Times New Roman"/>
          <w:sz w:val="28"/>
          <w:szCs w:val="28"/>
        </w:rPr>
        <w:t>При построении налоговой системы России важнейшим организационным принципом является</w:t>
      </w:r>
      <w:r w:rsidRPr="00166E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принцип единства. </w:t>
      </w:r>
      <w:r w:rsidRPr="00166E70">
        <w:rPr>
          <w:rFonts w:ascii="Times New Roman" w:hAnsi="Times New Roman" w:cs="Times New Roman"/>
          <w:sz w:val="28"/>
          <w:szCs w:val="28"/>
        </w:rPr>
        <w:t>НК не допускается устанавливать налоги и сборы, нарушающие единое экономическое пространство России, в частности, прямо или косвенно ограничивающие свободное перемещение в пределах территории РФ товаров (работ, услуг) или денежных средств, либо иначе ограничивать или создавать препятствия законной деятельности налогоплательщика. Согласно Конституции РФ Правительство обеспечивает проведение единой финансовой, кредитной и денежной политики.</w:t>
      </w:r>
    </w:p>
    <w:p w:rsidR="00166E70" w:rsidRPr="00166E70" w:rsidRDefault="00166E70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E70">
        <w:rPr>
          <w:rFonts w:ascii="Times New Roman" w:hAnsi="Times New Roman" w:cs="Times New Roman"/>
          <w:sz w:val="28"/>
          <w:szCs w:val="28"/>
        </w:rPr>
        <w:t>Заметное организационное начало имеет такой принцип построения налоговой системы</w:t>
      </w:r>
      <w:r w:rsidR="00E6770A">
        <w:rPr>
          <w:rFonts w:ascii="Times New Roman" w:hAnsi="Times New Roman" w:cs="Times New Roman"/>
          <w:sz w:val="28"/>
          <w:szCs w:val="28"/>
        </w:rPr>
        <w:t>,</w:t>
      </w:r>
      <w:r w:rsidRPr="00166E70">
        <w:rPr>
          <w:rFonts w:ascii="Times New Roman" w:hAnsi="Times New Roman" w:cs="Times New Roman"/>
          <w:sz w:val="28"/>
          <w:szCs w:val="28"/>
        </w:rPr>
        <w:t xml:space="preserve"> как</w:t>
      </w:r>
      <w:r w:rsidRPr="00166E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принцип исчерпывающего перечня налогов</w:t>
      </w:r>
      <w:r w:rsidRPr="00166E70">
        <w:rPr>
          <w:rFonts w:ascii="Times New Roman" w:hAnsi="Times New Roman" w:cs="Times New Roman"/>
          <w:sz w:val="28"/>
          <w:szCs w:val="28"/>
        </w:rPr>
        <w:t>, вытекающий: из единства экономического пространства страны. Он означает, что установление, изменение и отмена федеральных налогов и сборов возможн</w:t>
      </w:r>
      <w:r w:rsidR="00E6770A">
        <w:rPr>
          <w:rFonts w:ascii="Times New Roman" w:hAnsi="Times New Roman" w:cs="Times New Roman"/>
          <w:sz w:val="28"/>
          <w:szCs w:val="28"/>
        </w:rPr>
        <w:t>а</w:t>
      </w:r>
      <w:r w:rsidRPr="00166E70">
        <w:rPr>
          <w:rFonts w:ascii="Times New Roman" w:hAnsi="Times New Roman" w:cs="Times New Roman"/>
          <w:sz w:val="28"/>
          <w:szCs w:val="28"/>
        </w:rPr>
        <w:t xml:space="preserve"> только согласно НК. Региональные и местные налоги и сборы устанавливаются, изменяются или отменяются соответственно законами субъектов РФ о налогах и сборах и нормативными правовыми актами представительных органов местного са</w:t>
      </w:r>
      <w:r w:rsidR="00E6770A">
        <w:rPr>
          <w:rFonts w:ascii="Times New Roman" w:hAnsi="Times New Roman" w:cs="Times New Roman"/>
          <w:sz w:val="28"/>
          <w:szCs w:val="28"/>
        </w:rPr>
        <w:t>моуправления о налогах и сборах.</w:t>
      </w:r>
      <w:r w:rsidRPr="00166E70">
        <w:rPr>
          <w:rFonts w:ascii="Times New Roman" w:hAnsi="Times New Roman" w:cs="Times New Roman"/>
          <w:sz w:val="28"/>
          <w:szCs w:val="28"/>
        </w:rPr>
        <w:t xml:space="preserve"> Однако права региональных органов власти и местного самоуправления ограничены положениями НК</w:t>
      </w:r>
      <w:r w:rsidR="005D7A4E">
        <w:rPr>
          <w:rFonts w:ascii="Times New Roman" w:hAnsi="Times New Roman" w:cs="Times New Roman"/>
          <w:sz w:val="28"/>
          <w:szCs w:val="28"/>
        </w:rPr>
        <w:t>.</w:t>
      </w:r>
      <w:r w:rsidRPr="00166E70">
        <w:rPr>
          <w:rFonts w:ascii="Times New Roman" w:hAnsi="Times New Roman" w:cs="Times New Roman"/>
          <w:sz w:val="28"/>
          <w:szCs w:val="28"/>
        </w:rPr>
        <w:t xml:space="preserve"> Так, ими не могут быть установлены налоги, которые отсутствуют в перечне, установленном НК.</w:t>
      </w:r>
    </w:p>
    <w:p w:rsidR="00166E70" w:rsidRPr="00166E70" w:rsidRDefault="00166E70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E70">
        <w:rPr>
          <w:rFonts w:ascii="Times New Roman" w:hAnsi="Times New Roman" w:cs="Times New Roman"/>
          <w:sz w:val="28"/>
          <w:szCs w:val="28"/>
        </w:rPr>
        <w:t>Большое значение для эффективности налоговой системы имеет четкая реализация такого принципа налогообложения, как</w:t>
      </w:r>
      <w:r w:rsidRPr="00166E7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принцип определенности.</w:t>
      </w:r>
      <w:r w:rsidRPr="00166E70">
        <w:rPr>
          <w:rFonts w:ascii="Times New Roman" w:hAnsi="Times New Roman" w:cs="Times New Roman"/>
          <w:sz w:val="28"/>
          <w:szCs w:val="28"/>
        </w:rPr>
        <w:t xml:space="preserve"> </w:t>
      </w:r>
      <w:r w:rsidR="00E6770A">
        <w:rPr>
          <w:rFonts w:ascii="Times New Roman" w:hAnsi="Times New Roman" w:cs="Times New Roman"/>
          <w:sz w:val="28"/>
          <w:szCs w:val="28"/>
        </w:rPr>
        <w:t>В</w:t>
      </w:r>
      <w:r w:rsidRPr="00166E70">
        <w:rPr>
          <w:rFonts w:ascii="Times New Roman" w:hAnsi="Times New Roman" w:cs="Times New Roman"/>
          <w:sz w:val="28"/>
          <w:szCs w:val="28"/>
        </w:rPr>
        <w:t xml:space="preserve"> НК </w:t>
      </w:r>
      <w:r w:rsidR="00E6770A">
        <w:rPr>
          <w:rFonts w:ascii="Times New Roman" w:hAnsi="Times New Roman" w:cs="Times New Roman"/>
          <w:sz w:val="28"/>
          <w:szCs w:val="28"/>
        </w:rPr>
        <w:t xml:space="preserve">РФ </w:t>
      </w:r>
      <w:r w:rsidRPr="00166E70">
        <w:rPr>
          <w:rFonts w:ascii="Times New Roman" w:hAnsi="Times New Roman" w:cs="Times New Roman"/>
          <w:sz w:val="28"/>
          <w:szCs w:val="28"/>
        </w:rPr>
        <w:t>определено, что акты законодательства о налогах и сборах должны быть сформу</w:t>
      </w:r>
      <w:r w:rsidRPr="00166E70">
        <w:rPr>
          <w:rFonts w:ascii="Times New Roman" w:hAnsi="Times New Roman" w:cs="Times New Roman"/>
          <w:sz w:val="28"/>
          <w:szCs w:val="28"/>
        </w:rPr>
        <w:softHyphen/>
        <w:t>лированы таким образом, чтобы каждый точно знал, какие налоги и сборы, когда и в какой сумме он должен платить. К Кодексу не надо издавать многочисленных инструкций и разъяснений налоговых органов.</w:t>
      </w:r>
    </w:p>
    <w:p w:rsidR="005D7A4E" w:rsidRPr="005D7A4E" w:rsidRDefault="00166E70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E70">
        <w:rPr>
          <w:rFonts w:ascii="Times New Roman" w:hAnsi="Times New Roman" w:cs="Times New Roman"/>
          <w:sz w:val="28"/>
          <w:szCs w:val="28"/>
        </w:rPr>
        <w:t xml:space="preserve">Важнейшим проявлением принципа определенности налогообложения в современной трактовке НК выступает фактически установленный </w:t>
      </w:r>
      <w:r w:rsidRPr="00E6770A">
        <w:rPr>
          <w:rFonts w:ascii="Times New Roman" w:hAnsi="Times New Roman" w:cs="Times New Roman"/>
          <w:b/>
          <w:i/>
          <w:sz w:val="28"/>
          <w:szCs w:val="28"/>
        </w:rPr>
        <w:t>принцип презумпции невиновности налогоплательщика</w:t>
      </w:r>
      <w:r w:rsidR="00E6770A">
        <w:rPr>
          <w:rFonts w:ascii="Times New Roman" w:hAnsi="Times New Roman" w:cs="Times New Roman"/>
          <w:sz w:val="28"/>
          <w:szCs w:val="28"/>
        </w:rPr>
        <w:t xml:space="preserve"> (п. 7 ст. 3 НК).</w:t>
      </w:r>
      <w:r w:rsidRPr="00166E70">
        <w:rPr>
          <w:rFonts w:ascii="Times New Roman" w:hAnsi="Times New Roman" w:cs="Times New Roman"/>
          <w:sz w:val="28"/>
          <w:szCs w:val="28"/>
        </w:rPr>
        <w:t xml:space="preserve"> Законодатель</w:t>
      </w:r>
      <w:r w:rsidR="005D7A4E">
        <w:rPr>
          <w:rFonts w:ascii="Times New Roman" w:hAnsi="Times New Roman" w:cs="Times New Roman"/>
          <w:sz w:val="28"/>
          <w:szCs w:val="28"/>
        </w:rPr>
        <w:t xml:space="preserve"> </w:t>
      </w:r>
      <w:r w:rsidR="005D7A4E" w:rsidRPr="005D7A4E">
        <w:rPr>
          <w:rFonts w:ascii="Times New Roman" w:hAnsi="Times New Roman" w:cs="Times New Roman"/>
          <w:sz w:val="28"/>
          <w:szCs w:val="28"/>
        </w:rPr>
        <w:t xml:space="preserve">допускает, что некоторые нормы законодательства могут иметь неоднозначность </w:t>
      </w:r>
      <w:r w:rsidR="005D7A4E" w:rsidRPr="005D7A4E">
        <w:rPr>
          <w:rFonts w:ascii="Times New Roman" w:hAnsi="Times New Roman" w:cs="Times New Roman"/>
          <w:sz w:val="28"/>
          <w:szCs w:val="28"/>
        </w:rPr>
        <w:lastRenderedPageBreak/>
        <w:t>трактовки, в том числе в силу несовершенства законодательства. Соответственно установлено, что все неустранимые сомнения, противоречия и неясности актов законодательства о налогах и сборах толкуются в пользу налогоплательщика</w:t>
      </w:r>
      <w:r w:rsidR="005D7A4E">
        <w:rPr>
          <w:rFonts w:ascii="Times New Roman" w:hAnsi="Times New Roman" w:cs="Times New Roman"/>
          <w:sz w:val="28"/>
          <w:szCs w:val="28"/>
        </w:rPr>
        <w:t>.</w:t>
      </w:r>
      <w:r w:rsidR="005D7A4E" w:rsidRPr="005D7A4E">
        <w:rPr>
          <w:rFonts w:ascii="Times New Roman" w:hAnsi="Times New Roman" w:cs="Times New Roman"/>
          <w:sz w:val="28"/>
          <w:szCs w:val="28"/>
        </w:rPr>
        <w:t xml:space="preserve"> Однако презумпция невиновности налогоплательщика не всегда очевидна, что приводит к судебным разбирательствам. Соответственно НК введена норма обязательного судебного порядка взыскания с налогоплательщиков штрафных санкций за нарушения налогового законодательства. </w:t>
      </w:r>
    </w:p>
    <w:p w:rsidR="005D7A4E" w:rsidRPr="005D7A4E" w:rsidRDefault="005D7A4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Однако реализация принципа определенности налогообложени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7A4E">
        <w:rPr>
          <w:rFonts w:ascii="Times New Roman" w:hAnsi="Times New Roman" w:cs="Times New Roman"/>
          <w:sz w:val="28"/>
          <w:szCs w:val="28"/>
        </w:rPr>
        <w:t xml:space="preserve"> в построении налоговой системы страны не означает, что принятые правовые акты в области налогообложения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незыблемыми.</w:t>
      </w:r>
      <w:r w:rsidRPr="005D7A4E">
        <w:rPr>
          <w:rFonts w:ascii="Times New Roman" w:hAnsi="Times New Roman" w:cs="Times New Roman"/>
          <w:sz w:val="28"/>
          <w:szCs w:val="28"/>
        </w:rPr>
        <w:t xml:space="preserve"> Отсюда одним из организационных принципов, который целесообразно соблюдать при формировании налоговой системы, следует признать </w:t>
      </w:r>
      <w:r w:rsidRPr="005D7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подвижности (эволюционного развития) налогово</w:t>
      </w:r>
      <w:r w:rsidR="00E677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</w:t>
      </w:r>
      <w:r w:rsidRPr="005D7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системы.</w:t>
      </w:r>
      <w:r w:rsidRPr="005D7A4E">
        <w:rPr>
          <w:rFonts w:ascii="Times New Roman" w:hAnsi="Times New Roman" w:cs="Times New Roman"/>
          <w:sz w:val="28"/>
          <w:szCs w:val="28"/>
        </w:rPr>
        <w:t xml:space="preserve"> Данный принцип состоит в том, что высокое качество подготовки закона, предполагая отсутствие корректировок его отдельн</w:t>
      </w:r>
      <w:r w:rsidR="003049DB">
        <w:rPr>
          <w:rFonts w:ascii="Times New Roman" w:hAnsi="Times New Roman" w:cs="Times New Roman"/>
          <w:sz w:val="28"/>
          <w:szCs w:val="28"/>
        </w:rPr>
        <w:t>ых норм из-за неточностей, одно</w:t>
      </w:r>
      <w:r w:rsidRPr="005D7A4E">
        <w:rPr>
          <w:rFonts w:ascii="Times New Roman" w:hAnsi="Times New Roman" w:cs="Times New Roman"/>
          <w:sz w:val="28"/>
          <w:szCs w:val="28"/>
        </w:rPr>
        <w:t xml:space="preserve">временно не исключает возможности развития положений закона, отражающего необходимости их изменения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7A4E">
        <w:rPr>
          <w:rFonts w:ascii="Times New Roman" w:hAnsi="Times New Roman" w:cs="Times New Roman"/>
          <w:sz w:val="28"/>
          <w:szCs w:val="28"/>
        </w:rPr>
        <w:t>о истечении</w:t>
      </w:r>
      <w:r>
        <w:rPr>
          <w:rFonts w:ascii="Times New Roman" w:hAnsi="Times New Roman" w:cs="Times New Roman"/>
          <w:sz w:val="28"/>
          <w:szCs w:val="28"/>
        </w:rPr>
        <w:t xml:space="preserve"> времени. Налоговая система тем</w:t>
      </w:r>
      <w:r w:rsidRPr="005D7A4E">
        <w:rPr>
          <w:rFonts w:ascii="Times New Roman" w:hAnsi="Times New Roman" w:cs="Times New Roman"/>
          <w:sz w:val="28"/>
          <w:szCs w:val="28"/>
        </w:rPr>
        <w:t xml:space="preserve"> эффективнее, чем более адаптируема к соответствующим социально-экономическим условиям, политической конъюнктуре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7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A4E" w:rsidRPr="005D7A4E" w:rsidRDefault="005D7A4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В НК заложены правила внесения изменений в действующее налоговое законодательство. Так, установлено, что акты налогового законодательства не могут вступать в силу ранее, чем по истечении одного месяца со дня их официального опубликования, но не ранее первого числа очередного налогового периода по соответствующему налогу.</w:t>
      </w:r>
    </w:p>
    <w:p w:rsidR="005D7A4E" w:rsidRPr="005D7A4E" w:rsidRDefault="005D7A4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Однако федеральные законы, вносящие изменения в НК в части установления новых налогов, вступают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A4E">
        <w:rPr>
          <w:rFonts w:ascii="Times New Roman" w:hAnsi="Times New Roman" w:cs="Times New Roman"/>
          <w:sz w:val="28"/>
          <w:szCs w:val="28"/>
        </w:rPr>
        <w:t xml:space="preserve">не ранее 1 января года, следующего за годом, их принятия, и не ранее одного месяца со дня их официального опубликования. Аналогично и </w:t>
      </w:r>
      <w:r w:rsidR="002E38E5">
        <w:rPr>
          <w:rFonts w:ascii="Times New Roman" w:hAnsi="Times New Roman" w:cs="Times New Roman"/>
          <w:sz w:val="28"/>
          <w:szCs w:val="28"/>
        </w:rPr>
        <w:t>п</w:t>
      </w:r>
      <w:r w:rsidRPr="005D7A4E">
        <w:rPr>
          <w:rFonts w:ascii="Times New Roman" w:hAnsi="Times New Roman" w:cs="Times New Roman"/>
          <w:sz w:val="28"/>
          <w:szCs w:val="28"/>
        </w:rPr>
        <w:t>о соответствующим актам законодательства о налогах и сборах субъектов РФ и нормативным: правовым актам представительных органов муниципальных об</w:t>
      </w:r>
      <w:r w:rsidR="003049DB">
        <w:rPr>
          <w:rFonts w:ascii="Times New Roman" w:hAnsi="Times New Roman" w:cs="Times New Roman"/>
          <w:sz w:val="28"/>
          <w:szCs w:val="28"/>
        </w:rPr>
        <w:t>разований.</w:t>
      </w:r>
    </w:p>
    <w:p w:rsidR="005D7A4E" w:rsidRPr="005D7A4E" w:rsidRDefault="005D7A4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Кроме этого, нормы по установлению новых налогов или сборов</w:t>
      </w:r>
      <w:r w:rsidR="002E38E5">
        <w:rPr>
          <w:rFonts w:ascii="Times New Roman" w:hAnsi="Times New Roman" w:cs="Times New Roman"/>
          <w:sz w:val="28"/>
          <w:szCs w:val="28"/>
        </w:rPr>
        <w:t>,</w:t>
      </w:r>
      <w:r w:rsidRPr="005D7A4E">
        <w:rPr>
          <w:rFonts w:ascii="Times New Roman" w:hAnsi="Times New Roman" w:cs="Times New Roman"/>
          <w:sz w:val="28"/>
          <w:szCs w:val="28"/>
        </w:rPr>
        <w:t xml:space="preserve"> либо по повышению налоговых ставок, либо по уста</w:t>
      </w:r>
      <w:r w:rsidRPr="005D7A4E">
        <w:rPr>
          <w:rFonts w:ascii="Times New Roman" w:hAnsi="Times New Roman" w:cs="Times New Roman"/>
          <w:sz w:val="28"/>
          <w:szCs w:val="28"/>
        </w:rPr>
        <w:softHyphen/>
        <w:t xml:space="preserve">новлению или отягчению ответственности за нарушение законодательства о налогах и сборах, либо </w:t>
      </w:r>
      <w:r w:rsidR="002E38E5">
        <w:rPr>
          <w:rFonts w:ascii="Times New Roman" w:hAnsi="Times New Roman" w:cs="Times New Roman"/>
          <w:sz w:val="28"/>
          <w:szCs w:val="28"/>
        </w:rPr>
        <w:t>по другим анало</w:t>
      </w:r>
      <w:r w:rsidRPr="005D7A4E">
        <w:rPr>
          <w:rFonts w:ascii="Times New Roman" w:hAnsi="Times New Roman" w:cs="Times New Roman"/>
          <w:sz w:val="28"/>
          <w:szCs w:val="28"/>
        </w:rPr>
        <w:t xml:space="preserve">гичным </w:t>
      </w:r>
      <w:r w:rsidRPr="005D7A4E">
        <w:rPr>
          <w:rFonts w:ascii="Times New Roman" w:hAnsi="Times New Roman" w:cs="Times New Roman"/>
          <w:sz w:val="28"/>
          <w:szCs w:val="28"/>
        </w:rPr>
        <w:lastRenderedPageBreak/>
        <w:t>действиям, которые ухудшают положение налогоплательщиков, согласно НК</w:t>
      </w:r>
      <w:r w:rsidR="002E38E5">
        <w:rPr>
          <w:rFonts w:ascii="Times New Roman" w:hAnsi="Times New Roman" w:cs="Times New Roman"/>
          <w:sz w:val="28"/>
          <w:szCs w:val="28"/>
        </w:rPr>
        <w:t>,</w:t>
      </w:r>
      <w:r w:rsidRPr="005D7A4E">
        <w:rPr>
          <w:rFonts w:ascii="Times New Roman" w:hAnsi="Times New Roman" w:cs="Times New Roman"/>
          <w:sz w:val="28"/>
          <w:szCs w:val="28"/>
        </w:rPr>
        <w:t xml:space="preserve"> не могут иметь обратной силы</w:t>
      </w:r>
      <w:r w:rsidR="002E38E5">
        <w:rPr>
          <w:rFonts w:ascii="Times New Roman" w:hAnsi="Times New Roman" w:cs="Times New Roman"/>
          <w:sz w:val="28"/>
          <w:szCs w:val="28"/>
        </w:rPr>
        <w:t>.</w:t>
      </w:r>
      <w:r w:rsidRPr="005D7A4E">
        <w:rPr>
          <w:rFonts w:ascii="Times New Roman" w:hAnsi="Times New Roman" w:cs="Times New Roman"/>
          <w:sz w:val="28"/>
          <w:szCs w:val="28"/>
        </w:rPr>
        <w:t xml:space="preserve"> Противоположные</w:t>
      </w:r>
      <w:r w:rsidR="002E38E5">
        <w:rPr>
          <w:rFonts w:ascii="Times New Roman" w:hAnsi="Times New Roman" w:cs="Times New Roman"/>
          <w:sz w:val="28"/>
          <w:szCs w:val="28"/>
        </w:rPr>
        <w:t xml:space="preserve"> по своим последствиям действия,</w:t>
      </w:r>
      <w:r w:rsidRPr="005D7A4E">
        <w:rPr>
          <w:rFonts w:ascii="Times New Roman" w:hAnsi="Times New Roman" w:cs="Times New Roman"/>
          <w:sz w:val="28"/>
          <w:szCs w:val="28"/>
        </w:rPr>
        <w:t xml:space="preserve"> т.е. улучшающие положение налогоплательщиков, например, по отмене налогов и сборов, по смягчению ответственности, могут иметь обратную силу.</w:t>
      </w:r>
    </w:p>
    <w:p w:rsidR="005D7A4E" w:rsidRPr="005D7A4E" w:rsidRDefault="005D7A4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Таким образом, установленные в НК правила внесения изменений способствуют реализации не только такого организационного принципа построения налоговой системы, как принцип подвижности (эволюционного развития), но также и такого принципа налогообложения, как стабильность.</w:t>
      </w:r>
    </w:p>
    <w:p w:rsidR="005D7A4E" w:rsidRPr="005D7A4E" w:rsidRDefault="005D7A4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A4E">
        <w:rPr>
          <w:rFonts w:ascii="Times New Roman" w:hAnsi="Times New Roman" w:cs="Times New Roman"/>
          <w:sz w:val="28"/>
          <w:szCs w:val="28"/>
        </w:rPr>
        <w:t>К организационно-правовым принципам построения налоговой системы в российской научной литературе относят также следующие:</w:t>
      </w:r>
    </w:p>
    <w:p w:rsidR="002E38E5" w:rsidRPr="002E38E5" w:rsidRDefault="002E38E5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равные налоги на равновеликий объект обложения </w:t>
      </w:r>
      <w:r w:rsidRPr="002E38E5">
        <w:rPr>
          <w:rFonts w:ascii="Times New Roman" w:hAnsi="Times New Roman" w:cs="Times New Roman"/>
          <w:iCs/>
          <w:sz w:val="28"/>
          <w:szCs w:val="28"/>
        </w:rPr>
        <w:t>(прибыль, доход, имущество и т.д.)</w:t>
      </w:r>
      <w:r w:rsidRPr="002E38E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E38E5" w:rsidRPr="002E38E5" w:rsidRDefault="002E38E5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унифицированный порядок взимания налогов </w:t>
      </w:r>
      <w:r w:rsidRPr="002E38E5">
        <w:rPr>
          <w:rFonts w:ascii="Times New Roman" w:hAnsi="Times New Roman" w:cs="Times New Roman"/>
          <w:iCs/>
          <w:sz w:val="28"/>
          <w:szCs w:val="28"/>
        </w:rPr>
        <w:t>независимо от форм собственности, рода деятельности и источника получения доходов, за исключением незаконных;</w:t>
      </w:r>
    </w:p>
    <w:p w:rsidR="002E38E5" w:rsidRPr="002E38E5" w:rsidRDefault="002E38E5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>однократность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налогообложения, </w:t>
      </w:r>
      <w:r w:rsidRPr="002E38E5">
        <w:rPr>
          <w:rFonts w:ascii="Times New Roman" w:hAnsi="Times New Roman" w:cs="Times New Roman"/>
          <w:iCs/>
          <w:sz w:val="28"/>
          <w:szCs w:val="28"/>
        </w:rPr>
        <w:t>т.е. исключение по возможности, двойного налогообложения одного и того же объекта;</w:t>
      </w:r>
    </w:p>
    <w:p w:rsidR="002E38E5" w:rsidRPr="002E38E5" w:rsidRDefault="002E38E5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>рациональное сочетание общепринятого и льготного налогообложения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38E5">
        <w:rPr>
          <w:rFonts w:ascii="Times New Roman" w:hAnsi="Times New Roman" w:cs="Times New Roman"/>
          <w:iCs/>
          <w:sz w:val="28"/>
          <w:szCs w:val="28"/>
        </w:rPr>
        <w:t>Налоговая нагрузка на всех налогопла</w:t>
      </w:r>
      <w:r w:rsidRPr="002E38E5">
        <w:rPr>
          <w:rFonts w:ascii="Times New Roman" w:hAnsi="Times New Roman" w:cs="Times New Roman"/>
          <w:iCs/>
          <w:sz w:val="28"/>
          <w:szCs w:val="28"/>
        </w:rPr>
        <w:softHyphen/>
        <w:t>тельщиков должна быть по возможности равномерной и справедливой</w:t>
      </w:r>
      <w:r w:rsidR="008C3E11">
        <w:rPr>
          <w:rFonts w:ascii="Times New Roman" w:hAnsi="Times New Roman" w:cs="Times New Roman"/>
          <w:iCs/>
          <w:sz w:val="28"/>
          <w:szCs w:val="28"/>
        </w:rPr>
        <w:t>.</w:t>
      </w:r>
      <w:r w:rsidRPr="002E38E5">
        <w:rPr>
          <w:rFonts w:ascii="Times New Roman" w:hAnsi="Times New Roman" w:cs="Times New Roman"/>
          <w:iCs/>
          <w:sz w:val="28"/>
          <w:szCs w:val="28"/>
        </w:rPr>
        <w:t xml:space="preserve"> При этом в отношении стимулов государ</w:t>
      </w:r>
      <w:r w:rsidRPr="002E38E5">
        <w:rPr>
          <w:rFonts w:ascii="Times New Roman" w:hAnsi="Times New Roman" w:cs="Times New Roman"/>
          <w:iCs/>
          <w:sz w:val="28"/>
          <w:szCs w:val="28"/>
        </w:rPr>
        <w:softHyphen/>
        <w:t>ство должно оставаться нейтральным. Необходимо также придерживаться принципа, который находит все большее признание в современном мире: «низкие ставки — широкий охват», поскольку льготный режим для одних налогопла</w:t>
      </w:r>
      <w:r w:rsidRPr="002E38E5">
        <w:rPr>
          <w:rFonts w:ascii="Times New Roman" w:hAnsi="Times New Roman" w:cs="Times New Roman"/>
          <w:iCs/>
          <w:sz w:val="28"/>
          <w:szCs w:val="28"/>
        </w:rPr>
        <w:softHyphen/>
        <w:t>тельщиков неизбежно означает дополнительное обременение для других;</w:t>
      </w:r>
    </w:p>
    <w:p w:rsidR="002E38E5" w:rsidRPr="008C3E11" w:rsidRDefault="002E38E5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обеспечение, </w:t>
      </w:r>
      <w:r w:rsidRPr="008C3E11">
        <w:rPr>
          <w:rFonts w:ascii="Times New Roman" w:hAnsi="Times New Roman" w:cs="Times New Roman"/>
          <w:iCs/>
          <w:sz w:val="28"/>
          <w:szCs w:val="28"/>
        </w:rPr>
        <w:t>по возможности</w:t>
      </w: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, социальной справедливости </w:t>
      </w:r>
      <w:r w:rsidRPr="008C3E11">
        <w:rPr>
          <w:rFonts w:ascii="Times New Roman" w:hAnsi="Times New Roman" w:cs="Times New Roman"/>
          <w:iCs/>
          <w:sz w:val="28"/>
          <w:szCs w:val="28"/>
        </w:rPr>
        <w:t>в распределении налогового бремени между различ</w:t>
      </w:r>
      <w:r w:rsidRPr="008C3E11">
        <w:rPr>
          <w:rFonts w:ascii="Times New Roman" w:hAnsi="Times New Roman" w:cs="Times New Roman"/>
          <w:iCs/>
          <w:sz w:val="28"/>
          <w:szCs w:val="28"/>
        </w:rPr>
        <w:softHyphen/>
        <w:t>ными категориями и группами плательщиков, но не в ущерб экономической эффективности налоговой системы в целом и отдельных ее элементов;</w:t>
      </w:r>
    </w:p>
    <w:p w:rsidR="002E38E5" w:rsidRPr="002E38E5" w:rsidRDefault="002E38E5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установление налогов с учетом экономической </w:t>
      </w:r>
      <w:r w:rsidR="008C3E11">
        <w:rPr>
          <w:rFonts w:ascii="Times New Roman" w:hAnsi="Times New Roman" w:cs="Times New Roman"/>
          <w:i/>
          <w:iCs/>
          <w:sz w:val="28"/>
          <w:szCs w:val="28"/>
        </w:rPr>
        <w:t>целесо</w:t>
      </w: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образности, </w:t>
      </w:r>
      <w:r w:rsidRPr="008C3E11">
        <w:rPr>
          <w:rFonts w:ascii="Times New Roman" w:hAnsi="Times New Roman" w:cs="Times New Roman"/>
          <w:iCs/>
          <w:sz w:val="28"/>
          <w:szCs w:val="28"/>
        </w:rPr>
        <w:t xml:space="preserve">налогового предела и деления расходов бюджета </w:t>
      </w:r>
      <w:proofErr w:type="gramStart"/>
      <w:r w:rsidRPr="008C3E11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8C3E11">
        <w:rPr>
          <w:rFonts w:ascii="Times New Roman" w:hAnsi="Times New Roman" w:cs="Times New Roman"/>
          <w:iCs/>
          <w:sz w:val="28"/>
          <w:szCs w:val="28"/>
        </w:rPr>
        <w:t xml:space="preserve"> необходимые, излишние и чрезмерные. При всех условиях формы и ставки налогообложения не должны приводить к тому, чтобы: доходы налогоплательщиков, остающиеся в их </w:t>
      </w:r>
      <w:r w:rsidRPr="008C3E11">
        <w:rPr>
          <w:rFonts w:ascii="Times New Roman" w:hAnsi="Times New Roman" w:cs="Times New Roman"/>
          <w:iCs/>
          <w:sz w:val="28"/>
          <w:szCs w:val="28"/>
        </w:rPr>
        <w:lastRenderedPageBreak/>
        <w:t>распоряжении после уплаты налогов, были ниже критиче</w:t>
      </w:r>
      <w:r w:rsidRPr="008C3E11">
        <w:rPr>
          <w:rFonts w:ascii="Times New Roman" w:hAnsi="Times New Roman" w:cs="Times New Roman"/>
          <w:iCs/>
          <w:sz w:val="28"/>
          <w:szCs w:val="28"/>
        </w:rPr>
        <w:softHyphen/>
        <w:t>ского уровня;</w:t>
      </w:r>
    </w:p>
    <w:p w:rsidR="002E38E5" w:rsidRPr="008447DE" w:rsidRDefault="002E38E5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стабильность и </w:t>
      </w:r>
      <w:r w:rsidR="008C3E11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8C3E11" w:rsidRPr="002E38E5">
        <w:rPr>
          <w:rFonts w:ascii="Times New Roman" w:hAnsi="Times New Roman" w:cs="Times New Roman"/>
          <w:i/>
          <w:iCs/>
          <w:sz w:val="28"/>
          <w:szCs w:val="28"/>
        </w:rPr>
        <w:t>олговреме</w:t>
      </w:r>
      <w:r w:rsidR="008C3E11">
        <w:rPr>
          <w:rFonts w:ascii="Times New Roman" w:hAnsi="Times New Roman" w:cs="Times New Roman"/>
          <w:i/>
          <w:iCs/>
          <w:sz w:val="28"/>
          <w:szCs w:val="28"/>
        </w:rPr>
        <w:t>нно</w:t>
      </w:r>
      <w:r w:rsidR="008C3E11" w:rsidRPr="002E38E5">
        <w:rPr>
          <w:rFonts w:ascii="Times New Roman" w:hAnsi="Times New Roman" w:cs="Times New Roman"/>
          <w:i/>
          <w:iCs/>
          <w:sz w:val="28"/>
          <w:szCs w:val="28"/>
        </w:rPr>
        <w:t>сть</w:t>
      </w: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 налоговых ставок и тарифо</w:t>
      </w:r>
      <w:r w:rsidR="008C3E11">
        <w:rPr>
          <w:rFonts w:ascii="Times New Roman" w:hAnsi="Times New Roman" w:cs="Times New Roman"/>
          <w:i/>
          <w:iCs/>
          <w:sz w:val="28"/>
          <w:szCs w:val="28"/>
        </w:rPr>
        <w:t>в.</w:t>
      </w: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3E11">
        <w:rPr>
          <w:rFonts w:ascii="Times New Roman" w:hAnsi="Times New Roman" w:cs="Times New Roman"/>
          <w:iCs/>
          <w:sz w:val="28"/>
          <w:szCs w:val="28"/>
        </w:rPr>
        <w:t>Стабильность как налоговой системы в целом, так и ее отдельных элементов является непременным условием: создания благоприятных условий для предприниматель</w:t>
      </w:r>
      <w:r w:rsidRPr="008C3E11">
        <w:rPr>
          <w:rFonts w:ascii="Times New Roman" w:hAnsi="Times New Roman" w:cs="Times New Roman"/>
          <w:iCs/>
          <w:sz w:val="28"/>
          <w:szCs w:val="28"/>
        </w:rPr>
        <w:softHyphen/>
        <w:t>ской деятельности и привлечения иностранных инвесторов. В то же время налоговые ставки не могут устанавливаться на длительный период, поскольку они зависят от реальной экономической ситуации, складывающейся величины рас</w:t>
      </w:r>
      <w:r w:rsidRPr="008C3E11">
        <w:rPr>
          <w:rFonts w:ascii="Times New Roman" w:hAnsi="Times New Roman" w:cs="Times New Roman"/>
          <w:iCs/>
          <w:sz w:val="28"/>
          <w:szCs w:val="28"/>
        </w:rPr>
        <w:softHyphen/>
        <w:t>ходной части бюджета, уровня доходов населения и их диф</w:t>
      </w:r>
      <w:r w:rsidRPr="008C3E11">
        <w:rPr>
          <w:rFonts w:ascii="Times New Roman" w:hAnsi="Times New Roman" w:cs="Times New Roman"/>
          <w:iCs/>
          <w:sz w:val="28"/>
          <w:szCs w:val="28"/>
        </w:rPr>
        <w:softHyphen/>
        <w:t>ференциации;</w:t>
      </w:r>
    </w:p>
    <w:p w:rsidR="008447DE" w:rsidRPr="002E38E5" w:rsidRDefault="008447DE" w:rsidP="000B7C56">
      <w:pPr>
        <w:widowControl w:val="0"/>
        <w:numPr>
          <w:ilvl w:val="0"/>
          <w:numId w:val="10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38E5">
        <w:rPr>
          <w:rFonts w:ascii="Times New Roman" w:hAnsi="Times New Roman" w:cs="Times New Roman"/>
          <w:i/>
          <w:iCs/>
          <w:sz w:val="28"/>
          <w:szCs w:val="28"/>
        </w:rPr>
        <w:t xml:space="preserve">принцип налогового федерализма, </w:t>
      </w:r>
      <w:r w:rsidRPr="008C3E11">
        <w:rPr>
          <w:rFonts w:ascii="Times New Roman" w:hAnsi="Times New Roman" w:cs="Times New Roman"/>
          <w:iCs/>
          <w:sz w:val="28"/>
          <w:szCs w:val="28"/>
        </w:rPr>
        <w:t>наделяющий разные уровни управления налоговыми полномочиями и ответ</w:t>
      </w:r>
      <w:r w:rsidRPr="008C3E11">
        <w:rPr>
          <w:rFonts w:ascii="Times New Roman" w:hAnsi="Times New Roman" w:cs="Times New Roman"/>
          <w:iCs/>
          <w:sz w:val="28"/>
          <w:szCs w:val="28"/>
        </w:rPr>
        <w:softHyphen/>
        <w:t>ственностью по поводу установления и введения в действие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налогов, распоряжения налоговой базой, </w:t>
      </w:r>
      <w:proofErr w:type="gramStart"/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t>-ф</w:t>
      </w:r>
      <w:proofErr w:type="gramEnd"/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ормируемой на определенной территории в целях обеспечения налоговой самостоятельности публично-правовых образований.</w:t>
      </w:r>
    </w:p>
    <w:p w:rsidR="003049DB" w:rsidRDefault="008C3E11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t>Рациональное построение налоговой системы создает необходимые организационные предпосылки для наибо</w:t>
      </w:r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 xml:space="preserve">лее полного выполнения ею стоящих задач. Для оценки эффективности налоговой системы выделяют два основных фактора. </w:t>
      </w:r>
    </w:p>
    <w:p w:rsidR="003049DB" w:rsidRDefault="008C3E11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Во-первых, насколько полно действующая налоговая система охватывает (выявляет) источники доходов в целях обложения их налогом. Отсюда вытекают тенденция усложнения налоговой системы, специализация и дифференциация форм, методов налогообложения. </w:t>
      </w:r>
    </w:p>
    <w:p w:rsidR="003049DB" w:rsidRDefault="008C3E11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t>Во-вторых, эффективность налоговой системы определяется степенью минимизации расходов по взиманию налогов.</w:t>
      </w:r>
      <w:r w:rsidRPr="008C3E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E38E5" w:rsidRPr="008C3E11" w:rsidRDefault="008C3E11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3E1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результате наряду со специализацией налоговой системы идет процесс упрощения в управлении налогами, в том числе через укруп</w:t>
      </w:r>
      <w:r w:rsidRPr="008C3E11">
        <w:rPr>
          <w:rFonts w:ascii="Times New Roman" w:eastAsia="Times New Roman" w:hAnsi="Times New Roman" w:cs="Times New Roman"/>
          <w:sz w:val="29"/>
          <w:szCs w:val="29"/>
          <w:lang w:eastAsia="ru-RU"/>
        </w:rPr>
        <w:softHyphen/>
        <w:t>нение налогов.</w:t>
      </w:r>
    </w:p>
    <w:p w:rsidR="005903DE" w:rsidRDefault="005903D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3DE" w:rsidRDefault="005903D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903DE" w:rsidSect="00490B8A">
          <w:headerReference w:type="default" r:id="rId9"/>
          <w:pgSz w:w="11906" w:h="16838" w:code="9"/>
          <w:pgMar w:top="720" w:right="720" w:bottom="720" w:left="720" w:header="340" w:footer="0" w:gutter="0"/>
          <w:pgNumType w:start="1"/>
          <w:cols w:space="708"/>
          <w:docGrid w:linePitch="360"/>
        </w:sectPr>
      </w:pPr>
    </w:p>
    <w:p w:rsidR="005903DE" w:rsidRPr="005903DE" w:rsidRDefault="005903DE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5903DE">
        <w:rPr>
          <w:rFonts w:ascii="Times New Roman" w:hAnsi="Times New Roman" w:cs="Times New Roman"/>
          <w:b/>
          <w:sz w:val="28"/>
          <w:szCs w:val="28"/>
        </w:rPr>
        <w:lastRenderedPageBreak/>
        <w:t>НАЛОГ НА ДОБАВЛЕННУЮ СТОИМОСТЬ</w:t>
      </w:r>
      <w:bookmarkEnd w:id="2"/>
    </w:p>
    <w:p w:rsidR="002A1DB3" w:rsidRPr="002A1DB3" w:rsidRDefault="00797BBC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7BED" w:rsidRPr="002A1DB3">
        <w:rPr>
          <w:rFonts w:ascii="Times New Roman" w:hAnsi="Times New Roman" w:cs="Times New Roman"/>
          <w:sz w:val="28"/>
          <w:szCs w:val="28"/>
        </w:rPr>
        <w:t>Платель</w:t>
      </w:r>
      <w:r w:rsidR="003E7BED">
        <w:rPr>
          <w:rFonts w:ascii="Times New Roman" w:hAnsi="Times New Roman" w:cs="Times New Roman"/>
          <w:sz w:val="28"/>
          <w:szCs w:val="28"/>
        </w:rPr>
        <w:t>щ</w:t>
      </w:r>
      <w:r w:rsidR="003E7BED" w:rsidRPr="002A1DB3">
        <w:rPr>
          <w:rFonts w:ascii="Times New Roman" w:hAnsi="Times New Roman" w:cs="Times New Roman"/>
          <w:sz w:val="28"/>
          <w:szCs w:val="28"/>
        </w:rPr>
        <w:t>иками</w:t>
      </w:r>
      <w:r w:rsidR="002A1DB3" w:rsidRPr="002A1DB3">
        <w:rPr>
          <w:rFonts w:ascii="Times New Roman" w:hAnsi="Times New Roman" w:cs="Times New Roman"/>
          <w:sz w:val="28"/>
          <w:szCs w:val="28"/>
        </w:rPr>
        <w:t xml:space="preserve"> НДС выступают (ст. 143 НК):</w:t>
      </w:r>
    </w:p>
    <w:p w:rsidR="002A1DB3" w:rsidRPr="002A1DB3" w:rsidRDefault="002A1DB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DB3">
        <w:rPr>
          <w:rFonts w:ascii="Times New Roman" w:hAnsi="Times New Roman" w:cs="Times New Roman"/>
          <w:sz w:val="28"/>
          <w:szCs w:val="28"/>
        </w:rPr>
        <w:t xml:space="preserve">организации» включая лица, имеющие </w:t>
      </w:r>
      <w:r w:rsidR="003E7BED">
        <w:rPr>
          <w:rFonts w:ascii="Times New Roman" w:hAnsi="Times New Roman" w:cs="Times New Roman"/>
          <w:sz w:val="28"/>
          <w:szCs w:val="28"/>
        </w:rPr>
        <w:t>п</w:t>
      </w:r>
      <w:r w:rsidRPr="002A1DB3">
        <w:rPr>
          <w:rFonts w:ascii="Times New Roman" w:hAnsi="Times New Roman" w:cs="Times New Roman"/>
          <w:sz w:val="28"/>
          <w:szCs w:val="28"/>
        </w:rPr>
        <w:t>о законодательству Российской Федерации статус юридического лица, а также иностранные юридические лица (компании, фирмы, их филиалы и структурные подразделения) и международ</w:t>
      </w:r>
      <w:r w:rsidRPr="002A1DB3">
        <w:rPr>
          <w:rFonts w:ascii="Times New Roman" w:hAnsi="Times New Roman" w:cs="Times New Roman"/>
          <w:sz w:val="28"/>
          <w:szCs w:val="28"/>
        </w:rPr>
        <w:softHyphen/>
        <w:t>ные организации.</w:t>
      </w:r>
      <w:proofErr w:type="gramEnd"/>
      <w:r w:rsidRPr="002A1DB3">
        <w:rPr>
          <w:rFonts w:ascii="Times New Roman" w:hAnsi="Times New Roman" w:cs="Times New Roman"/>
          <w:sz w:val="28"/>
          <w:szCs w:val="28"/>
        </w:rPr>
        <w:t xml:space="preserve"> При этом не имеет значения их ведом</w:t>
      </w:r>
      <w:r w:rsidRPr="002A1DB3">
        <w:rPr>
          <w:rFonts w:ascii="Times New Roman" w:hAnsi="Times New Roman" w:cs="Times New Roman"/>
          <w:sz w:val="28"/>
          <w:szCs w:val="28"/>
        </w:rPr>
        <w:softHyphen/>
        <w:t>ственная подчиненность и форма собственности;</w:t>
      </w:r>
    </w:p>
    <w:p w:rsidR="002A1DB3" w:rsidRPr="002A1DB3" w:rsidRDefault="002A1DB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B3">
        <w:rPr>
          <w:rFonts w:ascii="Times New Roman" w:hAnsi="Times New Roman" w:cs="Times New Roman"/>
          <w:sz w:val="28"/>
          <w:szCs w:val="28"/>
        </w:rPr>
        <w:t>индивидуальные предприниматели (семейные, частные фирмы);</w:t>
      </w:r>
    </w:p>
    <w:p w:rsidR="002A1DB3" w:rsidRPr="002A1DB3" w:rsidRDefault="002A1DB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B3">
        <w:rPr>
          <w:rFonts w:ascii="Times New Roman" w:hAnsi="Times New Roman" w:cs="Times New Roman"/>
          <w:sz w:val="28"/>
          <w:szCs w:val="28"/>
        </w:rPr>
        <w:t>лица, признаваемые налогоплательщиками налога в связи с перемещением товаров через таможенную Грани</w:t>
      </w:r>
      <w:r w:rsidR="007003F3">
        <w:rPr>
          <w:rFonts w:ascii="Times New Roman" w:hAnsi="Times New Roman" w:cs="Times New Roman"/>
          <w:sz w:val="28"/>
          <w:szCs w:val="28"/>
        </w:rPr>
        <w:t>ц</w:t>
      </w:r>
      <w:r w:rsidRPr="002A1DB3">
        <w:rPr>
          <w:rFonts w:ascii="Times New Roman" w:hAnsi="Times New Roman" w:cs="Times New Roman"/>
          <w:sz w:val="28"/>
          <w:szCs w:val="28"/>
        </w:rPr>
        <w:t>у Таможенного союза, определяемые в соответствии с тамо</w:t>
      </w:r>
      <w:r w:rsidRPr="002A1DB3">
        <w:rPr>
          <w:rFonts w:ascii="Times New Roman" w:hAnsi="Times New Roman" w:cs="Times New Roman"/>
          <w:sz w:val="28"/>
          <w:szCs w:val="28"/>
        </w:rPr>
        <w:softHyphen/>
        <w:t>женным законодательством Таможенного союза и законода</w:t>
      </w:r>
      <w:r w:rsidRPr="002A1DB3">
        <w:rPr>
          <w:rFonts w:ascii="Times New Roman" w:hAnsi="Times New Roman" w:cs="Times New Roman"/>
          <w:sz w:val="28"/>
          <w:szCs w:val="28"/>
        </w:rPr>
        <w:softHyphen/>
        <w:t>тельством РФ о таможенном деле.</w:t>
      </w:r>
    </w:p>
    <w:p w:rsidR="002A1DB3" w:rsidRPr="002A1DB3" w:rsidRDefault="002A1DB3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B3">
        <w:rPr>
          <w:rFonts w:ascii="Times New Roman" w:hAnsi="Times New Roman" w:cs="Times New Roman"/>
          <w:sz w:val="28"/>
          <w:szCs w:val="28"/>
        </w:rPr>
        <w:t>Не являются налогоплательщиками НДС организации и индивидуальные предприниматели, применяющие специальные налоговые режимы: упрощенную систему налогообложения; систему ЕНВД для определенных видов деятельности; а также единый сельскохозяйственный налог,</w:t>
      </w:r>
    </w:p>
    <w:p w:rsidR="002A1DB3" w:rsidRPr="002A1DB3" w:rsidRDefault="002A1DB3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DB3">
        <w:rPr>
          <w:rFonts w:ascii="Times New Roman" w:hAnsi="Times New Roman" w:cs="Times New Roman"/>
          <w:sz w:val="28"/>
          <w:szCs w:val="28"/>
        </w:rPr>
        <w:t>С целью поддержки субъектов малого предпринимательства в современном налоговом законодательстве предусмотрено (ст. 145 НК) право организаций и индивидуальных предпринимателей на освобождение от исполнения обязанностей налогоплательщика по исчислению и уплате НДС. Критерием, освобождения выступает объемный показатель</w:t>
      </w:r>
      <w:r w:rsidR="003E7BED">
        <w:rPr>
          <w:rFonts w:ascii="Times New Roman" w:hAnsi="Times New Roman" w:cs="Times New Roman"/>
          <w:sz w:val="28"/>
          <w:szCs w:val="28"/>
        </w:rPr>
        <w:t>.</w:t>
      </w:r>
      <w:r w:rsidRPr="002A1DB3">
        <w:rPr>
          <w:rFonts w:ascii="Times New Roman" w:hAnsi="Times New Roman" w:cs="Times New Roman"/>
          <w:sz w:val="28"/>
          <w:szCs w:val="28"/>
        </w:rPr>
        <w:t xml:space="preserve"> Сумма выручки от реализации товаров (работ, услуг) организации или индивидуальных предпринимателей за три предшествующих</w:t>
      </w:r>
      <w:r w:rsidRPr="002A1D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003F3" w:rsidRPr="002A1DB3">
        <w:rPr>
          <w:rFonts w:ascii="Times New Roman" w:hAnsi="Times New Roman" w:cs="Times New Roman"/>
          <w:i/>
          <w:iCs/>
          <w:sz w:val="28"/>
          <w:szCs w:val="28"/>
        </w:rPr>
        <w:t>пос</w:t>
      </w:r>
      <w:r w:rsidR="007003F3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7003F3" w:rsidRPr="002A1DB3">
        <w:rPr>
          <w:rFonts w:ascii="Times New Roman" w:hAnsi="Times New Roman" w:cs="Times New Roman"/>
          <w:i/>
          <w:iCs/>
          <w:sz w:val="28"/>
          <w:szCs w:val="28"/>
        </w:rPr>
        <w:t>едовате</w:t>
      </w:r>
      <w:r w:rsidR="007003F3">
        <w:rPr>
          <w:rFonts w:ascii="Times New Roman" w:hAnsi="Times New Roman" w:cs="Times New Roman"/>
          <w:i/>
          <w:iCs/>
          <w:sz w:val="28"/>
          <w:szCs w:val="28"/>
        </w:rPr>
        <w:t>л</w:t>
      </w:r>
      <w:r w:rsidR="007003F3" w:rsidRPr="002A1DB3">
        <w:rPr>
          <w:rFonts w:ascii="Times New Roman" w:hAnsi="Times New Roman" w:cs="Times New Roman"/>
          <w:i/>
          <w:iCs/>
          <w:sz w:val="28"/>
          <w:szCs w:val="28"/>
        </w:rPr>
        <w:t>ьны</w:t>
      </w:r>
      <w:r w:rsidR="007003F3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2A1DB3">
        <w:rPr>
          <w:rFonts w:ascii="Times New Roman" w:hAnsi="Times New Roman" w:cs="Times New Roman"/>
          <w:sz w:val="28"/>
          <w:szCs w:val="28"/>
        </w:rPr>
        <w:t>календарных месяца в совокупности не должна превышать 2 млн</w:t>
      </w:r>
      <w:r w:rsidR="003E7BED">
        <w:rPr>
          <w:rFonts w:ascii="Times New Roman" w:hAnsi="Times New Roman" w:cs="Times New Roman"/>
          <w:sz w:val="28"/>
          <w:szCs w:val="28"/>
        </w:rPr>
        <w:t>.</w:t>
      </w:r>
      <w:r w:rsidRPr="002A1DB3">
        <w:rPr>
          <w:rFonts w:ascii="Times New Roman" w:hAnsi="Times New Roman" w:cs="Times New Roman"/>
          <w:sz w:val="28"/>
          <w:szCs w:val="28"/>
        </w:rPr>
        <w:t xml:space="preserve"> руб. без учета НДС.</w:t>
      </w:r>
    </w:p>
    <w:p w:rsidR="007003F3" w:rsidRPr="007003F3" w:rsidRDefault="007003F3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3F3">
        <w:rPr>
          <w:rFonts w:ascii="Times New Roman" w:hAnsi="Times New Roman" w:cs="Times New Roman"/>
          <w:sz w:val="28"/>
          <w:szCs w:val="28"/>
        </w:rPr>
        <w:t>Освобождение организаций и индивидуальных предпри</w:t>
      </w:r>
      <w:r w:rsidRPr="007003F3">
        <w:rPr>
          <w:rFonts w:ascii="Times New Roman" w:hAnsi="Times New Roman" w:cs="Times New Roman"/>
          <w:sz w:val="28"/>
          <w:szCs w:val="28"/>
        </w:rPr>
        <w:softHyphen/>
        <w:t>нимателей от исполнения обязанностей налогоплательщика при выполнении условий производится на срок, равный 12 последовательным календарным месяцам. Если в течение периода освобождения выручка от реализации товаров (работ, услуг) превысит налоговые ограничения, налогоплательщики» начиная с 1 -го числа месяца, в котором имело место такое превышение и до окончания периода освобождения утрачивают право на освобождение и уплачивают налог на общих основаниях.</w:t>
      </w:r>
    </w:p>
    <w:p w:rsidR="00975B1B" w:rsidRPr="00397252" w:rsidRDefault="00975B1B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252" w:rsidRPr="00397252" w:rsidRDefault="00397252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2">
        <w:rPr>
          <w:rFonts w:ascii="Times New Roman" w:hAnsi="Times New Roman" w:cs="Times New Roman"/>
          <w:sz w:val="28"/>
          <w:szCs w:val="28"/>
        </w:rPr>
        <w:lastRenderedPageBreak/>
        <w:t xml:space="preserve">Освобождение не применяется в отношении обязанностей по исчислению и уплате НДС, возникающих в связи с ввозом товаров на таможенную территорию РФ и иные территории, находящиеся под ее юрисдикцией, а также в отношении налогоплательщиков, реализующих подакцизные товары </w:t>
      </w:r>
      <w:r w:rsidRPr="00975B1B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975B1B">
        <w:rPr>
          <w:rFonts w:ascii="Times New Roman" w:hAnsi="Times New Roman" w:cs="Times New Roman"/>
          <w:sz w:val="28"/>
          <w:szCs w:val="28"/>
        </w:rPr>
        <w:t xml:space="preserve"> </w:t>
      </w:r>
      <w:r w:rsidRPr="00397252">
        <w:rPr>
          <w:rFonts w:ascii="Times New Roman" w:hAnsi="Times New Roman" w:cs="Times New Roman"/>
          <w:sz w:val="28"/>
          <w:szCs w:val="28"/>
        </w:rPr>
        <w:t>сырье в течение трех предшествующих последовательных календарных месяцев.</w:t>
      </w:r>
    </w:p>
    <w:p w:rsidR="00397252" w:rsidRPr="00397252" w:rsidRDefault="00397252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2">
        <w:rPr>
          <w:rFonts w:ascii="Times New Roman" w:hAnsi="Times New Roman" w:cs="Times New Roman"/>
          <w:sz w:val="28"/>
          <w:szCs w:val="28"/>
        </w:rPr>
        <w:t>Лица, использующие право освобождения от уплаты НДС, обязаны письменно уведомить о своем решении налоговый орган по месту налогового учета. Уведомление и документы, подтверждающие право на освобождение от исполнения обязанности налогоплательщика, представляются не позднее 20-го числа месяца, начиная с которого субъекты предпринимат</w:t>
      </w:r>
      <w:r w:rsidR="00A22844">
        <w:rPr>
          <w:rFonts w:ascii="Times New Roman" w:hAnsi="Times New Roman" w:cs="Times New Roman"/>
          <w:sz w:val="28"/>
          <w:szCs w:val="28"/>
        </w:rPr>
        <w:t>ельства реализуют свое решение</w:t>
      </w:r>
      <w:r w:rsidRPr="00397252">
        <w:rPr>
          <w:rFonts w:ascii="Times New Roman" w:hAnsi="Times New Roman" w:cs="Times New Roman"/>
          <w:sz w:val="28"/>
          <w:szCs w:val="28"/>
        </w:rPr>
        <w:t>.</w:t>
      </w:r>
    </w:p>
    <w:p w:rsidR="00397252" w:rsidRPr="00B94E36" w:rsidRDefault="00797BBC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97252" w:rsidRPr="00B94E36">
        <w:rPr>
          <w:rFonts w:ascii="Times New Roman" w:hAnsi="Times New Roman" w:cs="Times New Roman"/>
          <w:b/>
          <w:sz w:val="28"/>
          <w:szCs w:val="28"/>
        </w:rPr>
        <w:t xml:space="preserve"> Объект налогообложения</w:t>
      </w:r>
    </w:p>
    <w:p w:rsidR="00397252" w:rsidRPr="00397252" w:rsidRDefault="00397252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2">
        <w:rPr>
          <w:rFonts w:ascii="Times New Roman" w:hAnsi="Times New Roman" w:cs="Times New Roman"/>
          <w:sz w:val="28"/>
          <w:szCs w:val="28"/>
        </w:rPr>
        <w:t>Объектом обложения по НДС выступают (ст. 146</w:t>
      </w:r>
      <w:r w:rsidR="001D785F">
        <w:rPr>
          <w:rFonts w:ascii="Times New Roman" w:hAnsi="Times New Roman" w:cs="Times New Roman"/>
          <w:sz w:val="28"/>
          <w:szCs w:val="28"/>
        </w:rPr>
        <w:t xml:space="preserve"> НК)</w:t>
      </w:r>
    </w:p>
    <w:p w:rsidR="00397252" w:rsidRPr="00397252" w:rsidRDefault="00397252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2">
        <w:rPr>
          <w:rFonts w:ascii="Times New Roman" w:hAnsi="Times New Roman" w:cs="Times New Roman"/>
          <w:sz w:val="28"/>
          <w:szCs w:val="28"/>
        </w:rPr>
        <w:t>реализация товаров (выполненных работ, оказанных услуг), осуществляемая на</w:t>
      </w:r>
      <w:r w:rsidRPr="00397252">
        <w:rPr>
          <w:rFonts w:ascii="Times New Roman" w:hAnsi="Times New Roman" w:cs="Times New Roman"/>
          <w:i/>
          <w:iCs/>
          <w:sz w:val="28"/>
          <w:szCs w:val="28"/>
        </w:rPr>
        <w:t xml:space="preserve"> территории РФ</w:t>
      </w:r>
      <w:r w:rsidRPr="00397252">
        <w:rPr>
          <w:rFonts w:ascii="Times New Roman" w:hAnsi="Times New Roman" w:cs="Times New Roman"/>
          <w:sz w:val="28"/>
          <w:szCs w:val="28"/>
        </w:rPr>
        <w:t>, передача имущественных прав;</w:t>
      </w:r>
    </w:p>
    <w:p w:rsidR="00397252" w:rsidRPr="00397252" w:rsidRDefault="00397252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2">
        <w:rPr>
          <w:rFonts w:ascii="Times New Roman" w:hAnsi="Times New Roman" w:cs="Times New Roman"/>
          <w:sz w:val="28"/>
          <w:szCs w:val="28"/>
        </w:rPr>
        <w:t>передача на территории РФ товаров (работ, услуг) внутри организации для собственных нужд, расходы на которые не принимаются к вычету при исчислении налога на при</w:t>
      </w:r>
      <w:r w:rsidRPr="00397252">
        <w:rPr>
          <w:rFonts w:ascii="Times New Roman" w:hAnsi="Times New Roman" w:cs="Times New Roman"/>
          <w:sz w:val="28"/>
          <w:szCs w:val="28"/>
        </w:rPr>
        <w:softHyphen/>
        <w:t>быль организаций» в том числе через амортизационные отчисления;</w:t>
      </w:r>
    </w:p>
    <w:p w:rsidR="00397252" w:rsidRPr="00397252" w:rsidRDefault="00397252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2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работ для </w:t>
      </w:r>
      <w:proofErr w:type="gramStart"/>
      <w:r w:rsidRPr="00397252">
        <w:rPr>
          <w:rFonts w:ascii="Times New Roman" w:hAnsi="Times New Roman" w:cs="Times New Roman"/>
          <w:sz w:val="28"/>
          <w:szCs w:val="28"/>
        </w:rPr>
        <w:t>собственного</w:t>
      </w:r>
      <w:proofErr w:type="gramEnd"/>
      <w:r w:rsidRPr="00397252">
        <w:rPr>
          <w:rFonts w:ascii="Times New Roman" w:hAnsi="Times New Roman" w:cs="Times New Roman"/>
          <w:sz w:val="28"/>
          <w:szCs w:val="28"/>
        </w:rPr>
        <w:t xml:space="preserve"> потреб лен и я;</w:t>
      </w:r>
    </w:p>
    <w:p w:rsidR="00397252" w:rsidRPr="00397252" w:rsidRDefault="00397252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2">
        <w:rPr>
          <w:rFonts w:ascii="Times New Roman" w:hAnsi="Times New Roman" w:cs="Times New Roman"/>
          <w:sz w:val="28"/>
          <w:szCs w:val="28"/>
        </w:rPr>
        <w:t>ввоз товаров на территорию РФ</w:t>
      </w:r>
      <w:r w:rsidRPr="00397252">
        <w:rPr>
          <w:rFonts w:ascii="Times New Roman" w:hAnsi="Times New Roman" w:cs="Times New Roman"/>
          <w:sz w:val="28"/>
          <w:szCs w:val="28"/>
          <w:vertAlign w:val="superscript"/>
        </w:rPr>
        <w:t>:</w:t>
      </w:r>
      <w:r w:rsidRPr="00397252">
        <w:rPr>
          <w:rFonts w:ascii="Times New Roman" w:hAnsi="Times New Roman" w:cs="Times New Roman"/>
          <w:sz w:val="28"/>
          <w:szCs w:val="28"/>
        </w:rPr>
        <w:t xml:space="preserve"> и иные территории, находящиеся в ее юрисдикции.</w:t>
      </w:r>
    </w:p>
    <w:p w:rsidR="00B94E36" w:rsidRPr="00B94E36" w:rsidRDefault="00B94E3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К операциям реализации для целей обложения НДС с учетом положений п. 1 ст. 39 НК и особенностей по НДС</w:t>
      </w:r>
      <w:r w:rsidR="00A22844">
        <w:rPr>
          <w:rFonts w:ascii="Times New Roman" w:hAnsi="Times New Roman" w:cs="Times New Roman"/>
          <w:sz w:val="28"/>
          <w:szCs w:val="28"/>
        </w:rPr>
        <w:t xml:space="preserve"> </w:t>
      </w:r>
      <w:r w:rsidRPr="00B94E36">
        <w:rPr>
          <w:rFonts w:ascii="Times New Roman" w:hAnsi="Times New Roman" w:cs="Times New Roman"/>
          <w:sz w:val="28"/>
          <w:szCs w:val="28"/>
        </w:rPr>
        <w:t>относятся:</w:t>
      </w:r>
    </w:p>
    <w:p w:rsidR="00B94E36" w:rsidRPr="00B94E36" w:rsidRDefault="00B94E36" w:rsidP="000B7C56">
      <w:pPr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передача на возмездной основе права собственности на товары, результатов выполненных работ одним лицом для другого лица, возмездное оказание услуг;</w:t>
      </w:r>
    </w:p>
    <w:p w:rsidR="00B94E36" w:rsidRPr="00B94E36" w:rsidRDefault="00B94E36" w:rsidP="000B7C56">
      <w:pPr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 xml:space="preserve">выдача (передача) </w:t>
      </w:r>
      <w:proofErr w:type="gramStart"/>
      <w:r w:rsidRPr="00B94E36">
        <w:rPr>
          <w:rFonts w:ascii="Times New Roman" w:hAnsi="Times New Roman" w:cs="Times New Roman"/>
          <w:sz w:val="28"/>
          <w:szCs w:val="28"/>
        </w:rPr>
        <w:t>заказанных</w:t>
      </w:r>
      <w:proofErr w:type="gramEnd"/>
      <w:r w:rsidRPr="00B94E36">
        <w:rPr>
          <w:rFonts w:ascii="Times New Roman" w:hAnsi="Times New Roman" w:cs="Times New Roman"/>
          <w:sz w:val="28"/>
          <w:szCs w:val="28"/>
        </w:rPr>
        <w:t xml:space="preserve"> изделии, т.е. передача производителем заказчику продукции, которая изготовлена им из </w:t>
      </w:r>
      <w:proofErr w:type="spellStart"/>
      <w:r w:rsidRPr="00B94E36">
        <w:rPr>
          <w:rFonts w:ascii="Times New Roman" w:hAnsi="Times New Roman" w:cs="Times New Roman"/>
          <w:sz w:val="28"/>
          <w:szCs w:val="28"/>
        </w:rPr>
        <w:t>давалъческого</w:t>
      </w:r>
      <w:proofErr w:type="spellEnd"/>
      <w:r w:rsidRPr="00B94E36">
        <w:rPr>
          <w:rFonts w:ascii="Times New Roman" w:hAnsi="Times New Roman" w:cs="Times New Roman"/>
          <w:sz w:val="28"/>
          <w:szCs w:val="28"/>
        </w:rPr>
        <w:t xml:space="preserve"> сырья;</w:t>
      </w:r>
    </w:p>
    <w:p w:rsidR="00B94E36" w:rsidRPr="00B94E36" w:rsidRDefault="00B94E36" w:rsidP="000B7C56">
      <w:pPr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продажа товаров на комиссионных началах и на аук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ционах;</w:t>
      </w:r>
    </w:p>
    <w:p w:rsidR="00B94E36" w:rsidRPr="00B94E36" w:rsidRDefault="00B94E36" w:rsidP="000B7C56">
      <w:pPr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обмен товаров (работ, услуг) на другие товары (работы, услуги);</w:t>
      </w:r>
    </w:p>
    <w:p w:rsidR="00B94E36" w:rsidRPr="00B94E36" w:rsidRDefault="00B94E36" w:rsidP="000B7C56">
      <w:pPr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передача (безвозмездно или с частичной оплатой) товаров (работ, услуг) другим организациям или физиче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ским лицам, в том: числе своим работникам;</w:t>
      </w:r>
    </w:p>
    <w:p w:rsidR="00B94E36" w:rsidRPr="00A22844" w:rsidRDefault="00B94E36" w:rsidP="000B7C56">
      <w:pPr>
        <w:pStyle w:val="a4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44">
        <w:rPr>
          <w:rFonts w:ascii="Times New Roman" w:hAnsi="Times New Roman" w:cs="Times New Roman"/>
          <w:sz w:val="28"/>
          <w:szCs w:val="28"/>
        </w:rPr>
        <w:t>реализация, предметов залога, включая их передачу залогодержателю при неисполнении обеспеченного залогом обязательства;</w:t>
      </w:r>
    </w:p>
    <w:p w:rsidR="00B94E36" w:rsidRPr="00A22844" w:rsidRDefault="00B94E36" w:rsidP="000B7C56">
      <w:pPr>
        <w:pStyle w:val="a4"/>
        <w:widowControl w:val="0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844">
        <w:rPr>
          <w:rFonts w:ascii="Times New Roman" w:hAnsi="Times New Roman" w:cs="Times New Roman"/>
          <w:sz w:val="28"/>
          <w:szCs w:val="28"/>
        </w:rPr>
        <w:lastRenderedPageBreak/>
        <w:t>передача товаров (работ, услуг) по соглашениям о пре</w:t>
      </w:r>
      <w:r w:rsidRPr="00A22844">
        <w:rPr>
          <w:rFonts w:ascii="Times New Roman" w:hAnsi="Times New Roman" w:cs="Times New Roman"/>
          <w:sz w:val="28"/>
          <w:szCs w:val="28"/>
        </w:rPr>
        <w:softHyphen/>
        <w:t>доставлении отступного или новации,</w:t>
      </w:r>
    </w:p>
    <w:p w:rsidR="00B94E36" w:rsidRPr="00B94E36" w:rsidRDefault="00B94E3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НК выделяет некоторые категории сделок, сопровождающиеся сменой собственника имущества и предполагающие передачу результатов выполненных работ (оказанных услуг) третьим лицам, но</w:t>
      </w:r>
      <w:r w:rsidRPr="00B94E36">
        <w:rPr>
          <w:rFonts w:ascii="Times New Roman" w:hAnsi="Times New Roman" w:cs="Times New Roman"/>
          <w:i/>
          <w:iCs/>
          <w:sz w:val="28"/>
          <w:szCs w:val="28"/>
        </w:rPr>
        <w:t xml:space="preserve"> не признаваемые</w:t>
      </w:r>
      <w:r w:rsidRPr="00B94E36">
        <w:rPr>
          <w:rFonts w:ascii="Times New Roman" w:hAnsi="Times New Roman" w:cs="Times New Roman"/>
          <w:sz w:val="28"/>
          <w:szCs w:val="28"/>
        </w:rPr>
        <w:t xml:space="preserve"> для целей налогообложения реализацией. Предусмотрены как общие случаи такого искл</w:t>
      </w:r>
      <w:r w:rsidR="001D785F">
        <w:rPr>
          <w:rFonts w:ascii="Times New Roman" w:hAnsi="Times New Roman" w:cs="Times New Roman"/>
          <w:sz w:val="28"/>
          <w:szCs w:val="28"/>
        </w:rPr>
        <w:t>ючения, так и по видам налогов.</w:t>
      </w:r>
      <w:r w:rsidRPr="00B94E36">
        <w:rPr>
          <w:rFonts w:ascii="Times New Roman" w:hAnsi="Times New Roman" w:cs="Times New Roman"/>
          <w:sz w:val="28"/>
          <w:szCs w:val="28"/>
        </w:rPr>
        <w:t xml:space="preserve"> В общем: порядке не относятся к реализации (п. 3 ст. 39 НК);</w:t>
      </w:r>
    </w:p>
    <w:p w:rsidR="00B94E36" w:rsidRPr="00B94E36" w:rsidRDefault="00B94E36" w:rsidP="000B7C56">
      <w:pPr>
        <w:widowControl w:val="0"/>
        <w:numPr>
          <w:ilvl w:val="1"/>
          <w:numId w:val="2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операции, связанные с обращением российской или иностранной валюты (за исключением целей нумизматики);</w:t>
      </w:r>
    </w:p>
    <w:p w:rsidR="00B94E36" w:rsidRPr="00B94E36" w:rsidRDefault="00B94E36" w:rsidP="000B7C56">
      <w:pPr>
        <w:widowControl w:val="0"/>
        <w:numPr>
          <w:ilvl w:val="1"/>
          <w:numId w:val="2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передача основных средств, нематериальных активов и (или) иного имущества организации ее правопреемнику при реорганизации; некоммерческим организациям па осу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ществление основной уставной, деятельности, не связанной, с предпринимательской деятельностью;</w:t>
      </w:r>
    </w:p>
    <w:p w:rsidR="00B94E36" w:rsidRPr="00B94E36" w:rsidRDefault="00B94E36" w:rsidP="000B7C56">
      <w:pPr>
        <w:widowControl w:val="0"/>
        <w:numPr>
          <w:ilvl w:val="1"/>
          <w:numId w:val="2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передача имущества, если такая передача носит инве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стиционный характер (в частности, вклады, в уставной капи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тал);</w:t>
      </w:r>
    </w:p>
    <w:p w:rsidR="00B94E36" w:rsidRPr="00B94E36" w:rsidRDefault="00B94E36" w:rsidP="000B7C56">
      <w:pPr>
        <w:widowControl w:val="0"/>
        <w:numPr>
          <w:ilvl w:val="1"/>
          <w:numId w:val="2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изъятие имущества путем конфискации; наследование имущества, а также обращение в собственность иных лиц бесхозяйных, брошенных вещей, бесхозяйных животных; находки, клады в соответствии с нормами ГК РФ;</w:t>
      </w:r>
    </w:p>
    <w:p w:rsidR="00B94E36" w:rsidRPr="00B94E36" w:rsidRDefault="00B94E36" w:rsidP="000B7C56">
      <w:pPr>
        <w:widowControl w:val="0"/>
        <w:numPr>
          <w:ilvl w:val="1"/>
          <w:numId w:val="2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иные операции в случаях, предусмотренных НК.</w:t>
      </w:r>
    </w:p>
    <w:p w:rsidR="00B94E36" w:rsidRPr="00B94E36" w:rsidRDefault="00B94E3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 xml:space="preserve">В отношении НДС реализацией </w:t>
      </w:r>
      <w:r w:rsidR="00A22844">
        <w:rPr>
          <w:rFonts w:ascii="Times New Roman" w:hAnsi="Times New Roman" w:cs="Times New Roman"/>
          <w:sz w:val="28"/>
          <w:szCs w:val="28"/>
        </w:rPr>
        <w:t>т</w:t>
      </w:r>
      <w:r w:rsidRPr="00B94E36">
        <w:rPr>
          <w:rFonts w:ascii="Times New Roman" w:hAnsi="Times New Roman" w:cs="Times New Roman"/>
          <w:sz w:val="28"/>
          <w:szCs w:val="28"/>
        </w:rPr>
        <w:t>акже не признается (п. 2 ст. 146 НК):</w:t>
      </w:r>
    </w:p>
    <w:p w:rsidR="00B94E36" w:rsidRPr="00B94E36" w:rsidRDefault="00B94E36" w:rsidP="000B7C56">
      <w:pPr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 xml:space="preserve">передача на безвозмездной основе объектов социально- культурного и жилищно-коммунального назначения (жилых домов, детских садов и </w:t>
      </w:r>
      <w:proofErr w:type="spellStart"/>
      <w:r w:rsidRPr="00B94E36">
        <w:rPr>
          <w:rFonts w:ascii="Times New Roman" w:hAnsi="Times New Roman" w:cs="Times New Roman"/>
          <w:sz w:val="28"/>
          <w:szCs w:val="28"/>
        </w:rPr>
        <w:t>гль</w:t>
      </w:r>
      <w:proofErr w:type="spellEnd"/>
      <w:r w:rsidRPr="00B94E36">
        <w:rPr>
          <w:rFonts w:ascii="Times New Roman" w:hAnsi="Times New Roman" w:cs="Times New Roman"/>
          <w:sz w:val="28"/>
          <w:szCs w:val="28"/>
        </w:rPr>
        <w:t>) и. некоторых" других видов иму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щества (дорог, газовых сетей и т.п.) органам государствен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ной власти и органам местного самоуправления;</w:t>
      </w:r>
    </w:p>
    <w:p w:rsidR="00B94E36" w:rsidRPr="00B94E36" w:rsidRDefault="00B94E36" w:rsidP="000B7C56">
      <w:pPr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передача имущества государственных и муниципаль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ных предприятий, выкупаемого в порядке приватизации;</w:t>
      </w:r>
    </w:p>
    <w:p w:rsidR="00B94E36" w:rsidRPr="00B94E36" w:rsidRDefault="00B94E36" w:rsidP="000B7C56">
      <w:pPr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>выполнение работ (оказание услуг) органами, входя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щими в систему органов государственной власти и органов местного самоуправления, в рамках выполнения возложен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ных на них функций;</w:t>
      </w:r>
    </w:p>
    <w:p w:rsidR="00B94E36" w:rsidRPr="00B94E36" w:rsidRDefault="00B94E36" w:rsidP="000B7C56">
      <w:pPr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t xml:space="preserve">передача на безвозмездной основе либо оказание </w:t>
      </w:r>
      <w:proofErr w:type="gramStart"/>
      <w:r w:rsidRPr="00B94E36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B94E36">
        <w:rPr>
          <w:rFonts w:ascii="Times New Roman" w:hAnsi="Times New Roman" w:cs="Times New Roman"/>
          <w:sz w:val="28"/>
          <w:szCs w:val="28"/>
        </w:rPr>
        <w:t xml:space="preserve"> но передаче в безвозмездное пользование объектов основных средств бюджетным учреждениям, государственным и муни</w:t>
      </w:r>
      <w:r w:rsidRPr="00B94E36">
        <w:rPr>
          <w:rFonts w:ascii="Times New Roman" w:hAnsi="Times New Roman" w:cs="Times New Roman"/>
          <w:sz w:val="28"/>
          <w:szCs w:val="28"/>
        </w:rPr>
        <w:softHyphen/>
        <w:t>ципальным унитарным предприятиям;</w:t>
      </w:r>
    </w:p>
    <w:p w:rsidR="00B94E36" w:rsidRPr="00B94E36" w:rsidRDefault="00B94E36" w:rsidP="000B7C56">
      <w:pPr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36">
        <w:rPr>
          <w:rFonts w:ascii="Times New Roman" w:hAnsi="Times New Roman" w:cs="Times New Roman"/>
          <w:sz w:val="28"/>
          <w:szCs w:val="28"/>
        </w:rPr>
        <w:lastRenderedPageBreak/>
        <w:t>операции по реализации земельных участков;</w:t>
      </w:r>
    </w:p>
    <w:p w:rsidR="00B94E36" w:rsidRPr="008420C2" w:rsidRDefault="00B94E36" w:rsidP="000B7C56">
      <w:pPr>
        <w:pStyle w:val="a4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0C2">
        <w:rPr>
          <w:rFonts w:ascii="Times New Roman" w:hAnsi="Times New Roman" w:cs="Times New Roman"/>
          <w:sz w:val="28"/>
          <w:szCs w:val="28"/>
        </w:rPr>
        <w:t>другие операции, указанные в п. 2 ст. 146 Н К.</w:t>
      </w:r>
    </w:p>
    <w:p w:rsidR="009D78D8" w:rsidRPr="001F617C" w:rsidRDefault="00713256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2E79C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D78D8" w:rsidRPr="001F61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Момент определения налоговой базы</w:t>
      </w:r>
    </w:p>
    <w:p w:rsidR="009D78D8" w:rsidRPr="001F617C" w:rsidRDefault="009D78D8" w:rsidP="000B7C5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17C">
        <w:rPr>
          <w:rFonts w:ascii="Times New Roman" w:hAnsi="Times New Roman" w:cs="Times New Roman"/>
          <w:sz w:val="28"/>
          <w:szCs w:val="28"/>
          <w:lang w:eastAsia="ru-RU"/>
        </w:rPr>
        <w:t>Моментом определения налоговой базы при исчислении НДС является наиболее ранняя из следующих дат:</w:t>
      </w:r>
    </w:p>
    <w:p w:rsidR="009D78D8" w:rsidRPr="002E79CE" w:rsidRDefault="009D78D8" w:rsidP="000B7C56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bookmark5"/>
      <w:r w:rsidRPr="002E79CE">
        <w:rPr>
          <w:rFonts w:ascii="Times New Roman" w:hAnsi="Times New Roman" w:cs="Times New Roman"/>
          <w:sz w:val="28"/>
          <w:szCs w:val="28"/>
          <w:lang w:eastAsia="ru-RU"/>
        </w:rPr>
        <w:t>день отгрузки (переда</w:t>
      </w:r>
      <w:r w:rsidR="002E79CE">
        <w:rPr>
          <w:rFonts w:ascii="Times New Roman" w:hAnsi="Times New Roman" w:cs="Times New Roman"/>
          <w:sz w:val="28"/>
          <w:szCs w:val="28"/>
          <w:lang w:eastAsia="ru-RU"/>
        </w:rPr>
        <w:t>чи) товаров (работ, услуг), иму</w:t>
      </w:r>
      <w:r w:rsidRPr="002E79CE">
        <w:rPr>
          <w:rFonts w:ascii="Times New Roman" w:hAnsi="Times New Roman" w:cs="Times New Roman"/>
          <w:sz w:val="28"/>
          <w:szCs w:val="28"/>
          <w:lang w:eastAsia="ru-RU"/>
        </w:rPr>
        <w:t>щественных прав;</w:t>
      </w:r>
      <w:bookmarkEnd w:id="3"/>
    </w:p>
    <w:p w:rsidR="009D78D8" w:rsidRPr="002E79CE" w:rsidRDefault="009D78D8" w:rsidP="000B7C56">
      <w:pPr>
        <w:pStyle w:val="a4"/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bookmark6"/>
      <w:r w:rsidRPr="002E79CE">
        <w:rPr>
          <w:rFonts w:ascii="Times New Roman" w:hAnsi="Times New Roman" w:cs="Times New Roman"/>
          <w:sz w:val="28"/>
          <w:szCs w:val="28"/>
          <w:lang w:eastAsia="ru-RU"/>
        </w:rPr>
        <w:t>день оплаты, частичной оплаты в счет предстоящих поставок товаров (выполнения работ, оказания услуг), передачи имущественных прав</w:t>
      </w:r>
      <w:bookmarkEnd w:id="4"/>
      <w:r w:rsidR="002E79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617C" w:rsidRPr="001F617C" w:rsidRDefault="0071325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F617C" w:rsidRPr="001F6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Налоговая база</w:t>
      </w:r>
    </w:p>
    <w:p w:rsidR="001F617C" w:rsidRPr="001F617C" w:rsidRDefault="001F617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1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Налоговая база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НДС рассчитывается налогоплатель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щиками самостоятельно в зависимости от особенностей реа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лизации произведенных ими или приобретенных на стороне товаров (работ, усл</w:t>
      </w:r>
      <w:r w:rsidR="00713256">
        <w:rPr>
          <w:rFonts w:ascii="Times New Roman" w:eastAsia="Times New Roman" w:hAnsi="Times New Roman" w:cs="Times New Roman"/>
          <w:sz w:val="28"/>
          <w:szCs w:val="28"/>
          <w:lang w:eastAsia="ru-RU"/>
        </w:rPr>
        <w:t>уг)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17C" w:rsidRPr="001F617C" w:rsidRDefault="001F617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Налоговая база по НДС определяется как стоимость товаров (работ, услуг)</w:t>
      </w:r>
      <w:r w:rsidR="005063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исчисленная исходя из цен, определяемых в соответствии со ст. 105.3 НК, с учетом акцизов (для подакцизных товаров) </w:t>
      </w:r>
      <w:r w:rsidR="00050C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включения в них НДС.</w:t>
      </w:r>
    </w:p>
    <w:p w:rsidR="001F617C" w:rsidRPr="001F617C" w:rsidRDefault="0050633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F617C"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товаров (работ, услуг), облагаемых различными налоговыми ставками, налоговая база опреде</w:t>
      </w:r>
      <w:r w:rsidR="001F617C"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ляется отдельно по каждой из этих групп товаров (работ, услуг). При применении одинаковых ставок НДС налоговая' база определяется суммарно по всем видам операций, облагаемым: по этой ставке.</w:t>
      </w:r>
    </w:p>
    <w:p w:rsidR="001F617C" w:rsidRPr="001F617C" w:rsidRDefault="001F617C" w:rsidP="000B7C56">
      <w:pPr>
        <w:widowControl w:val="0"/>
        <w:numPr>
          <w:ilvl w:val="1"/>
          <w:numId w:val="18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подход при определении налоговой базы: распространяется на такие операции, как: реализация товаров (работ, услуг) по товарообменным (бартерным) операциям, реализация товаров (работ, услуг) на безвозмездной основе, передача права собственности на предмет залога залогодер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жателю при неисполнении обеспеченного залогом обяза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тельства, передача товаров (результатов выполненных работ, оказания услуг) при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 труда в натуральной форме</w:t>
      </w:r>
      <w:r w:rsidRPr="001F61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64BDE" w:rsidRPr="00764BDE" w:rsidRDefault="00764BD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При реализации товаров в многооборотной таре, име</w:t>
      </w:r>
      <w:r w:rsidRPr="00764BDE">
        <w:rPr>
          <w:rFonts w:ascii="Times New Roman" w:hAnsi="Times New Roman" w:cs="Times New Roman"/>
          <w:sz w:val="28"/>
          <w:szCs w:val="28"/>
        </w:rPr>
        <w:softHyphen/>
        <w:t>ющей залоговые цены, последние не включаются в налого</w:t>
      </w:r>
      <w:r w:rsidRPr="00764BDE">
        <w:rPr>
          <w:rFonts w:ascii="Times New Roman" w:hAnsi="Times New Roman" w:cs="Times New Roman"/>
          <w:sz w:val="28"/>
          <w:szCs w:val="28"/>
        </w:rPr>
        <w:softHyphen/>
        <w:t>вую базу, если тара подлежит возврату продавцу.</w:t>
      </w:r>
    </w:p>
    <w:p w:rsidR="00764BDE" w:rsidRPr="00764BDE" w:rsidRDefault="00764BD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4. С целью минимизации рисков государства, связанных с применением налогоплательщиками скрытых форм реализации, выручка от реализации товаров (работ, услуг) определяется исходя из всех доходов налогоплательщика, свя</w:t>
      </w:r>
      <w:r w:rsidRPr="00764BDE">
        <w:rPr>
          <w:rFonts w:ascii="Times New Roman" w:hAnsi="Times New Roman" w:cs="Times New Roman"/>
          <w:sz w:val="28"/>
          <w:szCs w:val="28"/>
        </w:rPr>
        <w:softHyphen/>
        <w:t xml:space="preserve">занных с расчетами по их оплате. Они могут быть получены в денежной и (или) натуральной </w:t>
      </w:r>
      <w:proofErr w:type="gramStart"/>
      <w:r w:rsidRPr="00764BDE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764BDE">
        <w:rPr>
          <w:rFonts w:ascii="Times New Roman" w:hAnsi="Times New Roman" w:cs="Times New Roman"/>
          <w:sz w:val="28"/>
          <w:szCs w:val="28"/>
        </w:rPr>
        <w:t>, включая оплату ценными бумагами. В налоговую базу, в частности, в</w:t>
      </w:r>
      <w:r w:rsidR="00D852E0">
        <w:rPr>
          <w:rFonts w:ascii="Times New Roman" w:hAnsi="Times New Roman" w:cs="Times New Roman"/>
          <w:sz w:val="28"/>
          <w:szCs w:val="28"/>
        </w:rPr>
        <w:t>ключа</w:t>
      </w:r>
      <w:r w:rsidR="00D852E0">
        <w:rPr>
          <w:rFonts w:ascii="Times New Roman" w:hAnsi="Times New Roman" w:cs="Times New Roman"/>
          <w:sz w:val="28"/>
          <w:szCs w:val="28"/>
        </w:rPr>
        <w:softHyphen/>
      </w:r>
      <w:r w:rsidR="00D852E0">
        <w:rPr>
          <w:rFonts w:ascii="Times New Roman" w:hAnsi="Times New Roman" w:cs="Times New Roman"/>
          <w:sz w:val="28"/>
          <w:szCs w:val="28"/>
        </w:rPr>
        <w:lastRenderedPageBreak/>
        <w:t>ются (ст. 162 НК):</w:t>
      </w:r>
    </w:p>
    <w:p w:rsidR="00764BDE" w:rsidRPr="00764BDE" w:rsidRDefault="00764BDE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суммы, полученные за реализованные товары: (работы, услуги) на пополнение фондов специального назначения, в виде финансовой помощи, в счет увеличения доходов либо иначе связанных с оплатой реализованных товаров (работ, услуг);</w:t>
      </w:r>
    </w:p>
    <w:p w:rsidR="00764BDE" w:rsidRPr="00764BDE" w:rsidRDefault="00764BDE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суммы, поступившие в виде процента (дисконта) по полученным в счет оплаты за реализованные товары (работы, услуги) векселям и облигациям</w:t>
      </w:r>
      <w:r w:rsidR="00D852E0">
        <w:rPr>
          <w:rFonts w:ascii="Times New Roman" w:hAnsi="Times New Roman" w:cs="Times New Roman"/>
          <w:sz w:val="28"/>
          <w:szCs w:val="28"/>
        </w:rPr>
        <w:t>.</w:t>
      </w:r>
      <w:r w:rsidRPr="00764BDE">
        <w:rPr>
          <w:rFonts w:ascii="Times New Roman" w:hAnsi="Times New Roman" w:cs="Times New Roman"/>
          <w:sz w:val="28"/>
          <w:szCs w:val="28"/>
        </w:rPr>
        <w:t xml:space="preserve"> А также по товарному кредиту в части, превышающей размер процента, рассчитанного в соответствии: со ставкой рефинансирования ЦБ РФ;</w:t>
      </w:r>
    </w:p>
    <w:p w:rsidR="00764BDE" w:rsidRPr="00764BDE" w:rsidRDefault="00764BDE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полученные страховые выплаты по договорам: страхования риска неисполнения договорных обязательств.</w:t>
      </w:r>
    </w:p>
    <w:p w:rsidR="00764BDE" w:rsidRPr="00764BDE" w:rsidRDefault="00764BD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Рассмотренные положения по включен</w:t>
      </w:r>
      <w:r w:rsidR="00D852E0">
        <w:rPr>
          <w:rFonts w:ascii="Times New Roman" w:hAnsi="Times New Roman" w:cs="Times New Roman"/>
          <w:sz w:val="28"/>
          <w:szCs w:val="28"/>
        </w:rPr>
        <w:t>и</w:t>
      </w:r>
      <w:r w:rsidRPr="00764BDE">
        <w:rPr>
          <w:rFonts w:ascii="Times New Roman" w:hAnsi="Times New Roman" w:cs="Times New Roman"/>
          <w:sz w:val="28"/>
          <w:szCs w:val="28"/>
        </w:rPr>
        <w:t>ю в на</w:t>
      </w:r>
      <w:r w:rsidR="00D852E0">
        <w:rPr>
          <w:rFonts w:ascii="Times New Roman" w:hAnsi="Times New Roman" w:cs="Times New Roman"/>
          <w:sz w:val="28"/>
          <w:szCs w:val="28"/>
        </w:rPr>
        <w:t xml:space="preserve">логовую базу перечисленных сумм </w:t>
      </w:r>
      <w:r w:rsidRPr="00764BDE">
        <w:rPr>
          <w:rFonts w:ascii="Times New Roman" w:hAnsi="Times New Roman" w:cs="Times New Roman"/>
          <w:sz w:val="28"/>
          <w:szCs w:val="28"/>
        </w:rPr>
        <w:t>не прим</w:t>
      </w:r>
      <w:r w:rsidR="00D852E0">
        <w:rPr>
          <w:rFonts w:ascii="Times New Roman" w:hAnsi="Times New Roman" w:cs="Times New Roman"/>
          <w:sz w:val="28"/>
          <w:szCs w:val="28"/>
        </w:rPr>
        <w:t>еняются в отношении опе</w:t>
      </w:r>
      <w:r w:rsidRPr="00764BDE">
        <w:rPr>
          <w:rFonts w:ascii="Times New Roman" w:hAnsi="Times New Roman" w:cs="Times New Roman"/>
          <w:sz w:val="28"/>
          <w:szCs w:val="28"/>
        </w:rPr>
        <w:t>раций по реализации товаров</w:t>
      </w:r>
      <w:r w:rsidR="00D852E0">
        <w:rPr>
          <w:rFonts w:ascii="Times New Roman" w:hAnsi="Times New Roman" w:cs="Times New Roman"/>
          <w:sz w:val="28"/>
          <w:szCs w:val="28"/>
        </w:rPr>
        <w:t xml:space="preserve"> (работ, услуг), которые не под</w:t>
      </w:r>
      <w:r w:rsidRPr="00764BDE">
        <w:rPr>
          <w:rFonts w:ascii="Times New Roman" w:hAnsi="Times New Roman" w:cs="Times New Roman"/>
          <w:sz w:val="28"/>
          <w:szCs w:val="28"/>
        </w:rPr>
        <w:t>лежат налогообложению (освобождаются от налогообложе</w:t>
      </w:r>
      <w:r w:rsidRPr="00764BDE">
        <w:rPr>
          <w:rFonts w:ascii="Times New Roman" w:hAnsi="Times New Roman" w:cs="Times New Roman"/>
          <w:sz w:val="28"/>
          <w:szCs w:val="28"/>
        </w:rPr>
        <w:softHyphen/>
        <w:t>ния).</w:t>
      </w:r>
    </w:p>
    <w:p w:rsidR="00764BDE" w:rsidRPr="00764BDE" w:rsidRDefault="00764BD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По отдельным видам деятельности и операциям имеют место особенности опреде</w:t>
      </w:r>
      <w:r w:rsidR="004B5C4D">
        <w:rPr>
          <w:rFonts w:ascii="Times New Roman" w:hAnsi="Times New Roman" w:cs="Times New Roman"/>
          <w:sz w:val="28"/>
          <w:szCs w:val="28"/>
        </w:rPr>
        <w:t>ления налоговой базы, что в зна</w:t>
      </w:r>
      <w:r w:rsidRPr="00764BDE">
        <w:rPr>
          <w:rFonts w:ascii="Times New Roman" w:hAnsi="Times New Roman" w:cs="Times New Roman"/>
          <w:sz w:val="28"/>
          <w:szCs w:val="28"/>
        </w:rPr>
        <w:t>чительной степени связано со специфик</w:t>
      </w:r>
      <w:r w:rsidR="001D785F">
        <w:rPr>
          <w:rFonts w:ascii="Times New Roman" w:hAnsi="Times New Roman" w:cs="Times New Roman"/>
          <w:sz w:val="28"/>
          <w:szCs w:val="28"/>
        </w:rPr>
        <w:t>ой применяемого ценообразования</w:t>
      </w:r>
      <w:r w:rsidRPr="00764BDE">
        <w:rPr>
          <w:rFonts w:ascii="Times New Roman" w:hAnsi="Times New Roman" w:cs="Times New Roman"/>
          <w:sz w:val="28"/>
          <w:szCs w:val="28"/>
        </w:rPr>
        <w:t>. Так, при реализации сельскохозяйственной продукции, закупленной у физических лиц, налоговая база определяется как разница между ценой, указанной сторонами сделки, с учетом НДС и ценой приобретения этой продукции.</w:t>
      </w:r>
    </w:p>
    <w:p w:rsidR="00764BDE" w:rsidRPr="00764BDE" w:rsidRDefault="00764BD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При реализации имущества, в стоимость которого входит НДС, налоговая база определяется как разница между стоимостью реализуемого имущества (по рыночным ценам) с учетом НДС, акциза и остаточной стоимостью имущества (с учетом переоценок).</w:t>
      </w:r>
    </w:p>
    <w:p w:rsidR="00764BDE" w:rsidRPr="00764BDE" w:rsidRDefault="00764BD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BDE">
        <w:rPr>
          <w:rFonts w:ascii="Times New Roman" w:hAnsi="Times New Roman" w:cs="Times New Roman"/>
          <w:sz w:val="28"/>
          <w:szCs w:val="28"/>
        </w:rPr>
        <w:t>При выполнении строительно-монтажных работ для собственного потребления налоговая база определяется как стоимость выполненных работ, исчисленная исходя из всех фактических расходов налогоплательщика, на их выполнение.</w:t>
      </w:r>
    </w:p>
    <w:p w:rsidR="005853B9" w:rsidRPr="005853B9" w:rsidRDefault="0071325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853B9" w:rsidRPr="005853B9">
        <w:rPr>
          <w:rFonts w:ascii="Times New Roman" w:hAnsi="Times New Roman" w:cs="Times New Roman"/>
          <w:b/>
          <w:sz w:val="28"/>
          <w:szCs w:val="28"/>
        </w:rPr>
        <w:t>. Налоговые ставки</w:t>
      </w:r>
    </w:p>
    <w:p w:rsidR="005853B9" w:rsidRPr="005853B9" w:rsidRDefault="005853B9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B9">
        <w:rPr>
          <w:rFonts w:ascii="Times New Roman" w:hAnsi="Times New Roman" w:cs="Times New Roman"/>
          <w:sz w:val="28"/>
          <w:szCs w:val="28"/>
        </w:rPr>
        <w:t>Для исчисления НДС применяются следующие</w:t>
      </w:r>
      <w:r w:rsidRPr="005853B9">
        <w:rPr>
          <w:rFonts w:ascii="Times New Roman" w:hAnsi="Times New Roman" w:cs="Times New Roman"/>
          <w:b/>
          <w:bCs/>
          <w:sz w:val="28"/>
          <w:szCs w:val="28"/>
        </w:rPr>
        <w:t xml:space="preserve"> ставки налога</w:t>
      </w:r>
      <w:r w:rsidRPr="005853B9">
        <w:rPr>
          <w:rFonts w:ascii="Times New Roman" w:hAnsi="Times New Roman" w:cs="Times New Roman"/>
          <w:sz w:val="28"/>
          <w:szCs w:val="28"/>
        </w:rPr>
        <w:t xml:space="preserve"> (ст.</w:t>
      </w:r>
      <w:r w:rsidRPr="005853B9">
        <w:rPr>
          <w:rFonts w:ascii="Times New Roman" w:hAnsi="Times New Roman" w:cs="Times New Roman"/>
          <w:b/>
          <w:bCs/>
          <w:sz w:val="28"/>
          <w:szCs w:val="28"/>
        </w:rPr>
        <w:t xml:space="preserve"> 164</w:t>
      </w:r>
      <w:r w:rsidRPr="005853B9">
        <w:rPr>
          <w:rFonts w:ascii="Times New Roman" w:hAnsi="Times New Roman" w:cs="Times New Roman"/>
          <w:sz w:val="28"/>
          <w:szCs w:val="28"/>
        </w:rPr>
        <w:t xml:space="preserve"> НК) (рис</w:t>
      </w:r>
      <w:r w:rsidR="004B5C4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853B9">
        <w:rPr>
          <w:rFonts w:ascii="Times New Roman" w:hAnsi="Times New Roman" w:cs="Times New Roman"/>
          <w:b/>
          <w:bCs/>
          <w:sz w:val="28"/>
          <w:szCs w:val="28"/>
        </w:rPr>
        <w:t>6.4):</w:t>
      </w:r>
    </w:p>
    <w:p w:rsidR="005853B9" w:rsidRPr="005853B9" w:rsidRDefault="005853B9" w:rsidP="000B7C56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B9">
        <w:rPr>
          <w:rFonts w:ascii="Times New Roman" w:hAnsi="Times New Roman" w:cs="Times New Roman"/>
          <w:sz w:val="28"/>
          <w:szCs w:val="28"/>
        </w:rPr>
        <w:t>стандартная (основная) —</w:t>
      </w:r>
      <w:r w:rsidRPr="005853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4D0A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Pr="005853B9">
        <w:rPr>
          <w:rFonts w:ascii="Times New Roman" w:hAnsi="Times New Roman" w:cs="Times New Roman"/>
          <w:i/>
          <w:iCs/>
          <w:sz w:val="28"/>
          <w:szCs w:val="28"/>
        </w:rPr>
        <w:t>%</w:t>
      </w:r>
      <w:r w:rsidRPr="005853B9">
        <w:rPr>
          <w:rFonts w:ascii="Times New Roman" w:hAnsi="Times New Roman" w:cs="Times New Roman"/>
          <w:sz w:val="28"/>
          <w:szCs w:val="28"/>
        </w:rPr>
        <w:t xml:space="preserve"> — применяется по всем оборотам реализации, кроме тех» но которым применяются нижеуказанные ставки;</w:t>
      </w:r>
    </w:p>
    <w:p w:rsidR="005853B9" w:rsidRPr="005853B9" w:rsidRDefault="005853B9" w:rsidP="000B7C56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B9">
        <w:rPr>
          <w:rFonts w:ascii="Times New Roman" w:hAnsi="Times New Roman" w:cs="Times New Roman"/>
          <w:sz w:val="28"/>
          <w:szCs w:val="28"/>
        </w:rPr>
        <w:lastRenderedPageBreak/>
        <w:t>льготная (пониженная) —</w:t>
      </w:r>
      <w:r w:rsidRPr="005853B9">
        <w:rPr>
          <w:rFonts w:ascii="Times New Roman" w:hAnsi="Times New Roman" w:cs="Times New Roman"/>
          <w:i/>
          <w:iCs/>
          <w:sz w:val="28"/>
          <w:szCs w:val="28"/>
        </w:rPr>
        <w:t xml:space="preserve"> 10%;</w:t>
      </w:r>
    </w:p>
    <w:p w:rsidR="005853B9" w:rsidRPr="005853B9" w:rsidRDefault="005853B9" w:rsidP="000B7C56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B9">
        <w:rPr>
          <w:rFonts w:ascii="Times New Roman" w:hAnsi="Times New Roman" w:cs="Times New Roman"/>
          <w:sz w:val="28"/>
          <w:szCs w:val="28"/>
        </w:rPr>
        <w:t>специальная —</w:t>
      </w:r>
      <w:r w:rsidRPr="005853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0%.</w:t>
      </w:r>
    </w:p>
    <w:p w:rsidR="005853B9" w:rsidRPr="005853B9" w:rsidRDefault="005853B9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B9">
        <w:rPr>
          <w:rFonts w:ascii="Times New Roman" w:hAnsi="Times New Roman" w:cs="Times New Roman"/>
          <w:sz w:val="28"/>
          <w:szCs w:val="28"/>
        </w:rPr>
        <w:t xml:space="preserve">Льготная ставка 10% применяется по отдельным продовольственным товарам (кроме подакцизных), товарам для детей, периодическим печатным изданиям и книжной продукции, связанной с образованием, наукой и </w:t>
      </w:r>
      <w:proofErr w:type="gramStart"/>
      <w:r w:rsidRPr="005853B9">
        <w:rPr>
          <w:rFonts w:ascii="Times New Roman" w:hAnsi="Times New Roman" w:cs="Times New Roman"/>
          <w:sz w:val="28"/>
          <w:szCs w:val="28"/>
        </w:rPr>
        <w:t>культурой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3B9">
        <w:rPr>
          <w:rFonts w:ascii="Times New Roman" w:hAnsi="Times New Roman" w:cs="Times New Roman"/>
          <w:sz w:val="28"/>
          <w:szCs w:val="28"/>
        </w:rPr>
        <w:t xml:space="preserve">а также лекарственным средствам и изделиям: медицинского назначения. Перечень товаров, на которые распространяется 10%-ная ставка, строго регламентируется НК. </w:t>
      </w:r>
    </w:p>
    <w:p w:rsidR="005853B9" w:rsidRPr="006F13E8" w:rsidRDefault="005853B9" w:rsidP="007132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B9">
        <w:rPr>
          <w:rFonts w:ascii="Times New Roman" w:hAnsi="Times New Roman" w:cs="Times New Roman"/>
          <w:sz w:val="28"/>
          <w:szCs w:val="28"/>
        </w:rPr>
        <w:t>НК предусмотрена также налоговая ставка 0%. Ее введе</w:t>
      </w:r>
      <w:r w:rsidRPr="005853B9">
        <w:rPr>
          <w:rFonts w:ascii="Times New Roman" w:hAnsi="Times New Roman" w:cs="Times New Roman"/>
          <w:sz w:val="28"/>
          <w:szCs w:val="28"/>
        </w:rPr>
        <w:softHyphen/>
        <w:t xml:space="preserve">ние предопределено тем, что в отдельных случаях экономически правомерно, в том числе в качестве способа </w:t>
      </w:r>
      <w:r w:rsidR="006F13E8" w:rsidRPr="005853B9">
        <w:rPr>
          <w:rFonts w:ascii="Times New Roman" w:hAnsi="Times New Roman" w:cs="Times New Roman"/>
          <w:sz w:val="28"/>
          <w:szCs w:val="28"/>
        </w:rPr>
        <w:t>избегания</w:t>
      </w:r>
      <w:r w:rsidRPr="005853B9">
        <w:rPr>
          <w:rFonts w:ascii="Times New Roman" w:hAnsi="Times New Roman" w:cs="Times New Roman"/>
          <w:sz w:val="28"/>
          <w:szCs w:val="28"/>
        </w:rPr>
        <w:t xml:space="preserve"> двойного налогообложения, применение налогового вычета по операциям, которые не подлежат обложению по разным причинам. </w:t>
      </w:r>
    </w:p>
    <w:p w:rsidR="00B4704A" w:rsidRPr="00762AF3" w:rsidRDefault="0071325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4704A" w:rsidRPr="00762AF3">
        <w:rPr>
          <w:rFonts w:ascii="Times New Roman" w:hAnsi="Times New Roman" w:cs="Times New Roman"/>
          <w:b/>
          <w:sz w:val="28"/>
          <w:szCs w:val="28"/>
        </w:rPr>
        <w:t>. Операции, не подлежащие налогообложению</w:t>
      </w:r>
    </w:p>
    <w:p w:rsidR="00B4704A" w:rsidRPr="00762AF3" w:rsidRDefault="00B4704A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AF3">
        <w:rPr>
          <w:rFonts w:ascii="Times New Roman" w:hAnsi="Times New Roman" w:cs="Times New Roman"/>
          <w:sz w:val="28"/>
          <w:szCs w:val="28"/>
        </w:rPr>
        <w:t>НК установлены</w:t>
      </w:r>
      <w:r w:rsidRPr="00762A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операции, не подлежащие налогообложению НДС</w:t>
      </w:r>
      <w:r w:rsidRPr="00762AF3">
        <w:rPr>
          <w:rFonts w:ascii="Times New Roman" w:hAnsi="Times New Roman" w:cs="Times New Roman"/>
          <w:sz w:val="28"/>
          <w:szCs w:val="28"/>
        </w:rPr>
        <w:t xml:space="preserve"> (ст. 149 НК). Перечень необлагаемых операций является единым на всей территории государства и может быть дополнен (сужен)</w:t>
      </w:r>
      <w:r w:rsidR="00B0162E">
        <w:rPr>
          <w:rFonts w:ascii="Times New Roman" w:hAnsi="Times New Roman" w:cs="Times New Roman"/>
          <w:sz w:val="28"/>
          <w:szCs w:val="28"/>
        </w:rPr>
        <w:t xml:space="preserve"> лишь решением федеральных зако</w:t>
      </w:r>
      <w:r w:rsidRPr="00762AF3">
        <w:rPr>
          <w:rFonts w:ascii="Times New Roman" w:hAnsi="Times New Roman" w:cs="Times New Roman"/>
          <w:sz w:val="28"/>
          <w:szCs w:val="28"/>
        </w:rPr>
        <w:t xml:space="preserve">нодательных органов. </w:t>
      </w:r>
    </w:p>
    <w:p w:rsidR="00F6498C" w:rsidRPr="00F6498C" w:rsidRDefault="0071325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6498C" w:rsidRPr="00F6498C">
        <w:rPr>
          <w:rFonts w:ascii="Times New Roman" w:hAnsi="Times New Roman" w:cs="Times New Roman"/>
          <w:b/>
          <w:sz w:val="28"/>
          <w:szCs w:val="28"/>
        </w:rPr>
        <w:t>. Порядок исчисления и уплаты налога</w:t>
      </w:r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 xml:space="preserve">Экономическое содержание НДС реализуется в установленном порядке его исчисления, главным образом через налоговые вычеты. </w:t>
      </w:r>
      <w:proofErr w:type="gramStart"/>
      <w:r w:rsidRPr="00F6498C">
        <w:rPr>
          <w:rFonts w:ascii="Times New Roman" w:hAnsi="Times New Roman" w:cs="Times New Roman"/>
          <w:sz w:val="28"/>
          <w:szCs w:val="28"/>
        </w:rPr>
        <w:t>Обеспечение реализации механизма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98C">
        <w:rPr>
          <w:rFonts w:ascii="Times New Roman" w:hAnsi="Times New Roman" w:cs="Times New Roman"/>
          <w:sz w:val="28"/>
          <w:szCs w:val="28"/>
        </w:rPr>
        <w:t>исчисления тесно связано с ведением бухгалтерской) (нало</w:t>
      </w:r>
      <w:r w:rsidRPr="00F6498C">
        <w:rPr>
          <w:rFonts w:ascii="Times New Roman" w:hAnsi="Times New Roman" w:cs="Times New Roman"/>
          <w:sz w:val="28"/>
          <w:szCs w:val="28"/>
        </w:rPr>
        <w:softHyphen/>
        <w:t>гового) учета налога и зависит от вида деятельности нало</w:t>
      </w:r>
      <w:r w:rsidRPr="00F6498C">
        <w:rPr>
          <w:rFonts w:ascii="Times New Roman" w:hAnsi="Times New Roman" w:cs="Times New Roman"/>
          <w:sz w:val="28"/>
          <w:szCs w:val="28"/>
        </w:rPr>
        <w:softHyphen/>
        <w:t>гоплательщика, содержания и назначения проводимых им хозяйстве</w:t>
      </w:r>
      <w:r w:rsidR="00273C50">
        <w:rPr>
          <w:rFonts w:ascii="Times New Roman" w:hAnsi="Times New Roman" w:cs="Times New Roman"/>
          <w:sz w:val="28"/>
          <w:szCs w:val="28"/>
        </w:rPr>
        <w:t>нн</w:t>
      </w:r>
      <w:r w:rsidRPr="00F6498C">
        <w:rPr>
          <w:rFonts w:ascii="Times New Roman" w:hAnsi="Times New Roman" w:cs="Times New Roman"/>
          <w:sz w:val="28"/>
          <w:szCs w:val="28"/>
        </w:rPr>
        <w:t>ых о</w:t>
      </w:r>
      <w:r w:rsidR="00273C50">
        <w:rPr>
          <w:rFonts w:ascii="Times New Roman" w:hAnsi="Times New Roman" w:cs="Times New Roman"/>
          <w:sz w:val="28"/>
          <w:szCs w:val="28"/>
        </w:rPr>
        <w:t>п</w:t>
      </w:r>
      <w:r w:rsidRPr="00F6498C">
        <w:rPr>
          <w:rFonts w:ascii="Times New Roman" w:hAnsi="Times New Roman" w:cs="Times New Roman"/>
          <w:sz w:val="28"/>
          <w:szCs w:val="28"/>
        </w:rPr>
        <w:t>ера</w:t>
      </w:r>
      <w:r w:rsidR="00273C50">
        <w:rPr>
          <w:rFonts w:ascii="Times New Roman" w:hAnsi="Times New Roman" w:cs="Times New Roman"/>
          <w:sz w:val="28"/>
          <w:szCs w:val="28"/>
        </w:rPr>
        <w:t>ций</w:t>
      </w:r>
      <w:r w:rsidRPr="00F649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Для овладения методами и приемами исчисления НДС необходимо различать следующие понятия;</w:t>
      </w:r>
    </w:p>
    <w:p w:rsidR="00F6498C" w:rsidRPr="00F6498C" w:rsidRDefault="00F6498C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НДС, подлежащий уплате в бюджет (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НДСб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>);</w:t>
      </w:r>
    </w:p>
    <w:p w:rsidR="00F6498C" w:rsidRDefault="00F6498C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НДС по реализованной (переданной) продукции (товарам, работам, услугам) и другим облагаемым операциям (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НДСр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>);</w:t>
      </w:r>
    </w:p>
    <w:p w:rsidR="00F6498C" w:rsidRPr="00D81175" w:rsidRDefault="00D8117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НДС, предъявленный налогоплательщику при приобретении товаров (работ, услуг) (либо фактически уплачен</w:t>
      </w:r>
      <w:r w:rsidRPr="00F6498C">
        <w:rPr>
          <w:rFonts w:ascii="Times New Roman" w:hAnsi="Times New Roman" w:cs="Times New Roman"/>
          <w:sz w:val="28"/>
          <w:szCs w:val="28"/>
        </w:rPr>
        <w:softHyphen/>
        <w:t>ный им при ввозе на территорию РФ) (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НДСп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>);</w:t>
      </w:r>
    </w:p>
    <w:p w:rsidR="00F6498C" w:rsidRPr="00F6498C" w:rsidRDefault="00F6498C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НДС, подлежащий вычету (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НДСв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>).</w:t>
      </w:r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Величина</w:t>
      </w:r>
      <w:r w:rsidRPr="00F649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6498C">
        <w:rPr>
          <w:rFonts w:ascii="Times New Roman" w:hAnsi="Times New Roman" w:cs="Times New Roman"/>
          <w:i/>
          <w:iCs/>
          <w:sz w:val="28"/>
          <w:szCs w:val="28"/>
        </w:rPr>
        <w:t>НДСб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 xml:space="preserve"> определяется как разница между суммами НДС по реализованным (переданным) товарам (работам, услугам) (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НДСр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 xml:space="preserve">) и суммами 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НДСв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 xml:space="preserve">, </w:t>
      </w:r>
      <w:r w:rsidRPr="00F6498C">
        <w:rPr>
          <w:rFonts w:ascii="Times New Roman" w:hAnsi="Times New Roman" w:cs="Times New Roman"/>
          <w:sz w:val="28"/>
          <w:szCs w:val="28"/>
        </w:rPr>
        <w:lastRenderedPageBreak/>
        <w:t xml:space="preserve">так как имеют место условия по принятию к налоговому вычету сумм 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НДСп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>.</w:t>
      </w:r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НДСб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НДСр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81175">
        <w:rPr>
          <w:rFonts w:ascii="Times New Roman" w:hAnsi="Times New Roman" w:cs="Times New Roman"/>
          <w:sz w:val="28"/>
          <w:szCs w:val="28"/>
        </w:rPr>
        <w:t>Н</w:t>
      </w:r>
      <w:r w:rsidRPr="00F6498C">
        <w:rPr>
          <w:rFonts w:ascii="Times New Roman" w:hAnsi="Times New Roman" w:cs="Times New Roman"/>
          <w:sz w:val="28"/>
          <w:szCs w:val="28"/>
        </w:rPr>
        <w:t>ДСв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>.</w:t>
      </w:r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Если сумма налоговых вычетов в каком-либо налоговом периоде превышает общую сумму НДС, то отрицательная величина суммы налога, подлежащая уплате в бюджет, по итогам этого налогового периода принимается равной нулю (за исключением случаев, когда налоговая декларация по НДС подана налогоплательщиком по истечении трех лет со дня окончания налогового периода). Положительная раз</w:t>
      </w:r>
      <w:r w:rsidRPr="00F6498C">
        <w:rPr>
          <w:rFonts w:ascii="Times New Roman" w:hAnsi="Times New Roman" w:cs="Times New Roman"/>
          <w:sz w:val="28"/>
          <w:szCs w:val="28"/>
        </w:rPr>
        <w:softHyphen/>
        <w:t>ница между налоговыми вычетами и общей суммой НДС подлежит возмещению налогоплательщику из бюджета.</w:t>
      </w:r>
    </w:p>
    <w:p w:rsidR="00D81175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Сумма</w:t>
      </w:r>
      <w:r w:rsidRPr="00F649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6498C">
        <w:rPr>
          <w:rFonts w:ascii="Times New Roman" w:hAnsi="Times New Roman" w:cs="Times New Roman"/>
          <w:i/>
          <w:iCs/>
          <w:sz w:val="28"/>
          <w:szCs w:val="28"/>
        </w:rPr>
        <w:t>НДСр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 xml:space="preserve"> определяется налогоплательщиком самостоятельно как произведение соответствующей налоговой ставки на налоговую базу. Полученная величина увеличивается или уменьшается исходя из увеличения или уменьшения налоговой базы (например, в случае получения авансов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175">
        <w:rPr>
          <w:rFonts w:ascii="Times New Roman" w:hAnsi="Times New Roman" w:cs="Times New Roman"/>
          <w:sz w:val="28"/>
          <w:szCs w:val="28"/>
        </w:rPr>
        <w:t>за поставку).</w:t>
      </w:r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Сумма налога по операциям реализации товаров (работ, услуг), облагаемым по 0%, исчисляется отдельно по каждой такой операции.</w:t>
      </w:r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 xml:space="preserve">Декларация </w:t>
      </w:r>
      <w:r w:rsidR="00D81175">
        <w:rPr>
          <w:rFonts w:ascii="Times New Roman" w:hAnsi="Times New Roman" w:cs="Times New Roman"/>
          <w:sz w:val="28"/>
          <w:szCs w:val="28"/>
        </w:rPr>
        <w:t>п</w:t>
      </w:r>
      <w:r w:rsidRPr="00F6498C">
        <w:rPr>
          <w:rFonts w:ascii="Times New Roman" w:hAnsi="Times New Roman" w:cs="Times New Roman"/>
          <w:sz w:val="28"/>
          <w:szCs w:val="28"/>
        </w:rPr>
        <w:t>о НДС с 2014 г. подается только в электронном виде для всех налогоплательщиков.</w:t>
      </w:r>
    </w:p>
    <w:p w:rsidR="00F6498C" w:rsidRPr="00D81175" w:rsidRDefault="0071325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6498C" w:rsidRPr="00D81175">
        <w:rPr>
          <w:rFonts w:ascii="Times New Roman" w:hAnsi="Times New Roman" w:cs="Times New Roman"/>
          <w:b/>
          <w:sz w:val="28"/>
          <w:szCs w:val="28"/>
        </w:rPr>
        <w:t>. Налоговые вычеты</w:t>
      </w:r>
    </w:p>
    <w:p w:rsidR="00F6498C" w:rsidRPr="00F6498C" w:rsidRDefault="00F6498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Налоговый вычет</w:t>
      </w:r>
      <w:r w:rsidRPr="00F6498C">
        <w:rPr>
          <w:rFonts w:ascii="Times New Roman" w:hAnsi="Times New Roman" w:cs="Times New Roman"/>
          <w:sz w:val="28"/>
          <w:szCs w:val="28"/>
        </w:rPr>
        <w:t xml:space="preserve"> суммы НДС,</w:t>
      </w:r>
      <w:r w:rsidRPr="00F6498C">
        <w:rPr>
          <w:rFonts w:ascii="Times New Roman" w:hAnsi="Times New Roman" w:cs="Times New Roman"/>
          <w:i/>
          <w:iCs/>
          <w:sz w:val="28"/>
          <w:szCs w:val="28"/>
        </w:rPr>
        <w:t xml:space="preserve"> предъявленной нало</w:t>
      </w:r>
      <w:r w:rsidRPr="00F6498C">
        <w:rPr>
          <w:rFonts w:ascii="Times New Roman" w:hAnsi="Times New Roman" w:cs="Times New Roman"/>
          <w:i/>
          <w:iCs/>
          <w:sz w:val="28"/>
          <w:szCs w:val="28"/>
        </w:rPr>
        <w:softHyphen/>
        <w:t>гоплательщику</w:t>
      </w:r>
      <w:r w:rsidRPr="00F6498C">
        <w:rPr>
          <w:rFonts w:ascii="Times New Roman" w:hAnsi="Times New Roman" w:cs="Times New Roman"/>
          <w:sz w:val="28"/>
          <w:szCs w:val="28"/>
        </w:rPr>
        <w:t xml:space="preserve"> при приобретении товаров (работ, услуг), а также имущественных </w:t>
      </w:r>
      <w:r w:rsidR="00050C2A">
        <w:rPr>
          <w:rFonts w:ascii="Times New Roman" w:hAnsi="Times New Roman" w:cs="Times New Roman"/>
          <w:sz w:val="28"/>
          <w:szCs w:val="28"/>
        </w:rPr>
        <w:t>прав (</w:t>
      </w:r>
      <w:proofErr w:type="spellStart"/>
      <w:r w:rsidR="00050C2A">
        <w:rPr>
          <w:rFonts w:ascii="Times New Roman" w:hAnsi="Times New Roman" w:cs="Times New Roman"/>
          <w:sz w:val="28"/>
          <w:szCs w:val="28"/>
        </w:rPr>
        <w:t>НДСв</w:t>
      </w:r>
      <w:proofErr w:type="spellEnd"/>
      <w:r w:rsidR="00050C2A">
        <w:rPr>
          <w:rFonts w:ascii="Times New Roman" w:hAnsi="Times New Roman" w:cs="Times New Roman"/>
          <w:sz w:val="28"/>
          <w:szCs w:val="28"/>
        </w:rPr>
        <w:t>), может быть осущест</w:t>
      </w:r>
      <w:r w:rsidRPr="00F6498C">
        <w:rPr>
          <w:rFonts w:ascii="Times New Roman" w:hAnsi="Times New Roman" w:cs="Times New Roman"/>
          <w:sz w:val="28"/>
          <w:szCs w:val="28"/>
        </w:rPr>
        <w:t>влен только при соблюдении определенных условий (ст. 171, 172 НК):</w:t>
      </w:r>
    </w:p>
    <w:p w:rsidR="00F6498C" w:rsidRPr="00F6498C" w:rsidRDefault="00F6498C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товары (работы, услуга), имущественные права приоб</w:t>
      </w:r>
      <w:r w:rsidRPr="00F6498C">
        <w:rPr>
          <w:rFonts w:ascii="Times New Roman" w:hAnsi="Times New Roman" w:cs="Times New Roman"/>
          <w:sz w:val="28"/>
          <w:szCs w:val="28"/>
        </w:rPr>
        <w:softHyphen/>
        <w:t>ретаются для осуществления операций,</w:t>
      </w:r>
      <w:r w:rsidRPr="00F6498C">
        <w:rPr>
          <w:rFonts w:ascii="Times New Roman" w:hAnsi="Times New Roman" w:cs="Times New Roman"/>
          <w:i/>
          <w:iCs/>
          <w:sz w:val="28"/>
          <w:szCs w:val="28"/>
        </w:rPr>
        <w:t xml:space="preserve"> признаваемых объектами налогообложения</w:t>
      </w:r>
      <w:r w:rsidRPr="00F6498C">
        <w:rPr>
          <w:rFonts w:ascii="Times New Roman" w:hAnsi="Times New Roman" w:cs="Times New Roman"/>
          <w:sz w:val="28"/>
          <w:szCs w:val="28"/>
        </w:rPr>
        <w:t xml:space="preserve"> либо для перепродажи;</w:t>
      </w:r>
    </w:p>
    <w:p w:rsidR="00F6498C" w:rsidRPr="00F6498C" w:rsidRDefault="00F6498C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>суммы НДС</w:t>
      </w:r>
      <w:r w:rsidRPr="00F6498C">
        <w:rPr>
          <w:rFonts w:ascii="Times New Roman" w:hAnsi="Times New Roman" w:cs="Times New Roman"/>
          <w:i/>
          <w:iCs/>
          <w:sz w:val="28"/>
          <w:szCs w:val="28"/>
        </w:rPr>
        <w:t xml:space="preserve"> выделены</w:t>
      </w:r>
      <w:r w:rsidRPr="00F6498C">
        <w:rPr>
          <w:rFonts w:ascii="Times New Roman" w:hAnsi="Times New Roman" w:cs="Times New Roman"/>
          <w:sz w:val="28"/>
          <w:szCs w:val="28"/>
        </w:rPr>
        <w:t xml:space="preserve"> в счете-фактуре и в расчетных документах;</w:t>
      </w:r>
    </w:p>
    <w:p w:rsidR="00F6498C" w:rsidRPr="00F6498C" w:rsidRDefault="00F6498C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98C">
        <w:rPr>
          <w:rFonts w:ascii="Times New Roman" w:hAnsi="Times New Roman" w:cs="Times New Roman"/>
          <w:sz w:val="28"/>
          <w:szCs w:val="28"/>
        </w:rPr>
        <w:t>товарн</w:t>
      </w:r>
      <w:r w:rsidR="00050C2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50C2A">
        <w:rPr>
          <w:rFonts w:ascii="Times New Roman" w:hAnsi="Times New Roman" w:cs="Times New Roman"/>
          <w:sz w:val="28"/>
          <w:szCs w:val="28"/>
        </w:rPr>
        <w:t xml:space="preserve"> - </w:t>
      </w:r>
      <w:r w:rsidRPr="00F6498C">
        <w:rPr>
          <w:rFonts w:ascii="Times New Roman" w:hAnsi="Times New Roman" w:cs="Times New Roman"/>
          <w:sz w:val="28"/>
          <w:szCs w:val="28"/>
        </w:rPr>
        <w:t>материаль</w:t>
      </w:r>
      <w:r w:rsidR="00050C2A">
        <w:rPr>
          <w:rFonts w:ascii="Times New Roman" w:hAnsi="Times New Roman" w:cs="Times New Roman"/>
          <w:sz w:val="28"/>
          <w:szCs w:val="28"/>
        </w:rPr>
        <w:t>н</w:t>
      </w:r>
      <w:r w:rsidRPr="00F6498C">
        <w:rPr>
          <w:rFonts w:ascii="Times New Roman" w:hAnsi="Times New Roman" w:cs="Times New Roman"/>
          <w:sz w:val="28"/>
          <w:szCs w:val="28"/>
        </w:rPr>
        <w:t>ых це</w:t>
      </w:r>
      <w:r w:rsidR="00050C2A">
        <w:rPr>
          <w:rFonts w:ascii="Times New Roman" w:hAnsi="Times New Roman" w:cs="Times New Roman"/>
          <w:sz w:val="28"/>
          <w:szCs w:val="28"/>
        </w:rPr>
        <w:t>н</w:t>
      </w:r>
      <w:r w:rsidRPr="00F6498C">
        <w:rPr>
          <w:rFonts w:ascii="Times New Roman" w:hAnsi="Times New Roman" w:cs="Times New Roman"/>
          <w:sz w:val="28"/>
          <w:szCs w:val="28"/>
        </w:rPr>
        <w:t>ности, имущественные права, нематериальные активы, основные средства</w:t>
      </w:r>
      <w:r w:rsidRPr="00F6498C">
        <w:rPr>
          <w:rFonts w:ascii="Times New Roman" w:hAnsi="Times New Roman" w:cs="Times New Roman"/>
          <w:i/>
          <w:iCs/>
          <w:sz w:val="28"/>
          <w:szCs w:val="28"/>
        </w:rPr>
        <w:t xml:space="preserve"> приняты на учет</w:t>
      </w:r>
      <w:r w:rsidRPr="00F6498C">
        <w:rPr>
          <w:rFonts w:ascii="Times New Roman" w:hAnsi="Times New Roman" w:cs="Times New Roman"/>
          <w:sz w:val="28"/>
          <w:szCs w:val="28"/>
        </w:rPr>
        <w:t xml:space="preserve"> (по основным средствам, требующим: монтажа, суммы НДС подлежат вычету с момента начала начисления амортизации);</w:t>
      </w:r>
    </w:p>
    <w:p w:rsidR="00F6498C" w:rsidRPr="00050C2A" w:rsidRDefault="00F6498C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C2A">
        <w:rPr>
          <w:rFonts w:ascii="Times New Roman" w:hAnsi="Times New Roman" w:cs="Times New Roman"/>
          <w:sz w:val="28"/>
          <w:szCs w:val="28"/>
        </w:rPr>
        <w:t>суммы налога</w:t>
      </w:r>
      <w:r w:rsidRPr="00050C2A">
        <w:rPr>
          <w:rFonts w:ascii="Times New Roman" w:hAnsi="Times New Roman" w:cs="Times New Roman"/>
          <w:i/>
          <w:iCs/>
          <w:sz w:val="28"/>
          <w:szCs w:val="28"/>
        </w:rPr>
        <w:t xml:space="preserve"> уплачены</w:t>
      </w:r>
      <w:r w:rsidRPr="00050C2A">
        <w:rPr>
          <w:rFonts w:ascii="Times New Roman" w:hAnsi="Times New Roman" w:cs="Times New Roman"/>
          <w:sz w:val="28"/>
          <w:szCs w:val="28"/>
        </w:rPr>
        <w:t xml:space="preserve"> налогоплательщиком при ввозе</w:t>
      </w:r>
      <w:r w:rsidR="00050C2A" w:rsidRPr="00050C2A">
        <w:rPr>
          <w:rFonts w:ascii="Times New Roman" w:hAnsi="Times New Roman" w:cs="Times New Roman"/>
          <w:sz w:val="28"/>
          <w:szCs w:val="28"/>
        </w:rPr>
        <w:t xml:space="preserve"> </w:t>
      </w:r>
      <w:r w:rsidRPr="00050C2A">
        <w:rPr>
          <w:rFonts w:ascii="Times New Roman" w:hAnsi="Times New Roman" w:cs="Times New Roman"/>
          <w:sz w:val="28"/>
          <w:szCs w:val="28"/>
        </w:rPr>
        <w:t>товаров на территорию РФ и иные территории, находящиеся под ее юрисдикцией.</w:t>
      </w:r>
    </w:p>
    <w:p w:rsidR="005C45E6" w:rsidRPr="005C45E6" w:rsidRDefault="005C45E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E6">
        <w:rPr>
          <w:rFonts w:ascii="Times New Roman" w:hAnsi="Times New Roman" w:cs="Times New Roman"/>
          <w:sz w:val="28"/>
          <w:szCs w:val="28"/>
        </w:rPr>
        <w:t xml:space="preserve">НК не связывает возможность предъявления ж вычету НДС по приобретенным товарам (работам, услугам) с фактом учета расходов при расчете налоговой базы по </w:t>
      </w:r>
      <w:r w:rsidRPr="005C45E6">
        <w:rPr>
          <w:rFonts w:ascii="Times New Roman" w:hAnsi="Times New Roman" w:cs="Times New Roman"/>
          <w:sz w:val="28"/>
          <w:szCs w:val="28"/>
        </w:rPr>
        <w:lastRenderedPageBreak/>
        <w:t>налогу на прибыль организаций. Исключением является определение величины налога, подлежащей вычету, по расходам на командировки и представительские расходы, которые определяются с учетом утвержденного порядка и установленных нормативов (п. 7 ст. 171 НК).</w:t>
      </w:r>
    </w:p>
    <w:p w:rsidR="005C45E6" w:rsidRPr="005C45E6" w:rsidRDefault="005C45E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5E6">
        <w:rPr>
          <w:rFonts w:ascii="Times New Roman" w:hAnsi="Times New Roman" w:cs="Times New Roman"/>
          <w:sz w:val="28"/>
          <w:szCs w:val="28"/>
        </w:rPr>
        <w:t>Одновременно законодательством определены случаи, когда НДС, предъявленный покупателю при приобретении товаров (работ, услуг), к вычету не принимается, а учитывается</w:t>
      </w:r>
      <w:r w:rsidRPr="005C45E6">
        <w:rPr>
          <w:rFonts w:ascii="Times New Roman" w:hAnsi="Times New Roman" w:cs="Times New Roman"/>
          <w:i/>
          <w:iCs/>
          <w:sz w:val="28"/>
          <w:szCs w:val="28"/>
        </w:rPr>
        <w:t xml:space="preserve"> в стоимости таких товаров</w:t>
      </w:r>
      <w:r w:rsidRPr="005C45E6">
        <w:rPr>
          <w:rFonts w:ascii="Times New Roman" w:hAnsi="Times New Roman" w:cs="Times New Roman"/>
          <w:sz w:val="28"/>
          <w:szCs w:val="28"/>
        </w:rPr>
        <w:t xml:space="preserve"> (работ, услуг) (и. 2 ст. 170 НК):</w:t>
      </w:r>
    </w:p>
    <w:p w:rsidR="00713256" w:rsidRDefault="0071325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4C3" w:rsidRPr="00EF34C3" w:rsidRDefault="00EF34C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4C3">
        <w:rPr>
          <w:rFonts w:ascii="Times New Roman" w:hAnsi="Times New Roman" w:cs="Times New Roman"/>
          <w:sz w:val="28"/>
          <w:szCs w:val="28"/>
        </w:rPr>
        <w:t>Налоговым периодом по НДС установлен</w:t>
      </w:r>
      <w:r w:rsidRPr="00EF34C3">
        <w:rPr>
          <w:rFonts w:ascii="Times New Roman" w:hAnsi="Times New Roman" w:cs="Times New Roman"/>
          <w:i/>
          <w:iCs/>
          <w:sz w:val="28"/>
          <w:szCs w:val="28"/>
        </w:rPr>
        <w:t xml:space="preserve"> календарный квартал.</w:t>
      </w:r>
      <w:r w:rsidRPr="00EF34C3">
        <w:rPr>
          <w:rFonts w:ascii="Times New Roman" w:hAnsi="Times New Roman" w:cs="Times New Roman"/>
          <w:sz w:val="28"/>
          <w:szCs w:val="28"/>
        </w:rPr>
        <w:t xml:space="preserve"> При этом налог уплачивается равными суммами ежемесячно не позднее 20-го числа в последующие три месяца,</w:t>
      </w:r>
    </w:p>
    <w:p w:rsidR="008901A8" w:rsidRDefault="008901A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A8" w:rsidRDefault="008901A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1A8" w:rsidRDefault="008901A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901A8" w:rsidSect="005903DE">
          <w:pgSz w:w="11906" w:h="16838" w:code="9"/>
          <w:pgMar w:top="720" w:right="720" w:bottom="720" w:left="720" w:header="340" w:footer="0" w:gutter="0"/>
          <w:pgNumType w:start="1"/>
          <w:cols w:space="708"/>
          <w:docGrid w:linePitch="360"/>
        </w:sectPr>
      </w:pPr>
    </w:p>
    <w:p w:rsidR="008901A8" w:rsidRPr="008901A8" w:rsidRDefault="008901A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1A8">
        <w:rPr>
          <w:rFonts w:ascii="Times New Roman" w:hAnsi="Times New Roman" w:cs="Times New Roman"/>
          <w:b/>
          <w:sz w:val="28"/>
          <w:szCs w:val="28"/>
        </w:rPr>
        <w:lastRenderedPageBreak/>
        <w:t>НАЛОГ НА ПРИБЫЛЬ ОРГАНИЗАЦИЙ</w:t>
      </w:r>
    </w:p>
    <w:p w:rsidR="008901A8" w:rsidRPr="008901A8" w:rsidRDefault="008901A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1A8">
        <w:rPr>
          <w:rFonts w:ascii="Times New Roman" w:hAnsi="Times New Roman" w:cs="Times New Roman"/>
          <w:sz w:val="28"/>
          <w:szCs w:val="28"/>
        </w:rPr>
        <w:t xml:space="preserve">Порядок исчисления и уплаты налога па прибыль организаций </w:t>
      </w:r>
      <w:r w:rsidR="00C91F10">
        <w:rPr>
          <w:rFonts w:ascii="Times New Roman" w:hAnsi="Times New Roman" w:cs="Times New Roman"/>
          <w:sz w:val="28"/>
          <w:szCs w:val="28"/>
        </w:rPr>
        <w:t>определяется гл. </w:t>
      </w:r>
      <w:r w:rsidRPr="008901A8">
        <w:rPr>
          <w:rFonts w:ascii="Times New Roman" w:hAnsi="Times New Roman" w:cs="Times New Roman"/>
          <w:sz w:val="28"/>
          <w:szCs w:val="28"/>
        </w:rPr>
        <w:t xml:space="preserve">25 </w:t>
      </w:r>
      <w:r w:rsidR="00C91F10">
        <w:rPr>
          <w:rFonts w:ascii="Times New Roman" w:hAnsi="Times New Roman" w:cs="Times New Roman"/>
          <w:sz w:val="28"/>
          <w:szCs w:val="28"/>
        </w:rPr>
        <w:t>Н</w:t>
      </w:r>
      <w:r w:rsidRPr="008901A8">
        <w:rPr>
          <w:rFonts w:ascii="Times New Roman" w:hAnsi="Times New Roman" w:cs="Times New Roman"/>
          <w:sz w:val="28"/>
          <w:szCs w:val="28"/>
        </w:rPr>
        <w:t>К РФ «Налог на прибыль организаций».</w:t>
      </w:r>
    </w:p>
    <w:p w:rsidR="008901A8" w:rsidRPr="008901A8" w:rsidRDefault="008901A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1A8">
        <w:rPr>
          <w:rFonts w:ascii="Times New Roman" w:hAnsi="Times New Roman" w:cs="Times New Roman"/>
          <w:b/>
          <w:bCs/>
          <w:sz w:val="28"/>
          <w:szCs w:val="28"/>
        </w:rPr>
        <w:t>Налогоплательщиками</w:t>
      </w:r>
      <w:r w:rsidRPr="008901A8">
        <w:rPr>
          <w:rFonts w:ascii="Times New Roman" w:hAnsi="Times New Roman" w:cs="Times New Roman"/>
          <w:sz w:val="28"/>
          <w:szCs w:val="28"/>
        </w:rPr>
        <w:t xml:space="preserve"> являются все организации, имеющие прибыль от осуществления предпринимательской деятельности. Выделяются две группы налогоплательщиков (</w:t>
      </w:r>
      <w:r w:rsidRPr="0052389D">
        <w:rPr>
          <w:rFonts w:ascii="Times New Roman" w:hAnsi="Times New Roman" w:cs="Times New Roman"/>
          <w:sz w:val="28"/>
          <w:szCs w:val="28"/>
        </w:rPr>
        <w:t>рис.</w:t>
      </w:r>
      <w:r w:rsidRPr="005238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89D" w:rsidRPr="0052389D">
        <w:rPr>
          <w:rFonts w:ascii="Times New Roman" w:hAnsi="Times New Roman" w:cs="Times New Roman"/>
          <w:bCs/>
          <w:sz w:val="28"/>
          <w:szCs w:val="28"/>
        </w:rPr>
        <w:t>5</w:t>
      </w:r>
      <w:r w:rsidRPr="0052389D">
        <w:rPr>
          <w:rFonts w:ascii="Times New Roman" w:hAnsi="Times New Roman" w:cs="Times New Roman"/>
          <w:bCs/>
          <w:sz w:val="28"/>
          <w:szCs w:val="28"/>
        </w:rPr>
        <w:t>.1</w:t>
      </w:r>
      <w:r w:rsidRPr="008901A8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DE25AD" w:rsidRPr="00DE25AD" w:rsidRDefault="00DE25AD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AD">
        <w:rPr>
          <w:rFonts w:ascii="Times New Roman" w:hAnsi="Times New Roman" w:cs="Times New Roman"/>
          <w:sz w:val="28"/>
          <w:szCs w:val="28"/>
        </w:rPr>
        <w:t>российские организации;</w:t>
      </w:r>
    </w:p>
    <w:p w:rsidR="00DE25AD" w:rsidRPr="00DE25AD" w:rsidRDefault="00DE25AD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AD">
        <w:rPr>
          <w:rFonts w:ascii="Times New Roman" w:hAnsi="Times New Roman" w:cs="Times New Roman"/>
          <w:sz w:val="28"/>
          <w:szCs w:val="28"/>
        </w:rPr>
        <w:t>иностранные организации, осуществляющие деятельность в России через постоянные представительства и (или) получающие доходы от источников в России.</w:t>
      </w:r>
    </w:p>
    <w:p w:rsidR="00DE25AD" w:rsidRPr="00DE25AD" w:rsidRDefault="00DE25AD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AD">
        <w:rPr>
          <w:rFonts w:ascii="Times New Roman" w:hAnsi="Times New Roman" w:cs="Times New Roman"/>
          <w:sz w:val="28"/>
          <w:szCs w:val="28"/>
        </w:rPr>
        <w:t xml:space="preserve">Бюджетные и другие некоммерческие организации уплачивают налог при осуществлении ими коммерческой деятельности с суммы превышения доходов по </w:t>
      </w:r>
      <w:r w:rsidR="00C91F10">
        <w:rPr>
          <w:rFonts w:ascii="Times New Roman" w:hAnsi="Times New Roman" w:cs="Times New Roman"/>
          <w:sz w:val="28"/>
          <w:szCs w:val="28"/>
        </w:rPr>
        <w:t>н</w:t>
      </w:r>
      <w:r w:rsidRPr="00DE25AD">
        <w:rPr>
          <w:rFonts w:ascii="Times New Roman" w:hAnsi="Times New Roman" w:cs="Times New Roman"/>
          <w:sz w:val="28"/>
          <w:szCs w:val="28"/>
        </w:rPr>
        <w:t>ей над расходами. Такие организации могут осуществлять коммерческую деятельность лишь постольку, поскольку это служит достижению целей, ради которых они созданы.</w:t>
      </w:r>
    </w:p>
    <w:p w:rsidR="00DE25AD" w:rsidRPr="00DE25AD" w:rsidRDefault="00DE25AD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AD">
        <w:rPr>
          <w:rFonts w:ascii="Times New Roman" w:hAnsi="Times New Roman" w:cs="Times New Roman"/>
          <w:sz w:val="28"/>
          <w:szCs w:val="28"/>
        </w:rPr>
        <w:t>Налог на прибыль организаций не уплачивают организации, применяющие специальный: налоговый режим: упрощенную систему налогообложения; систему ЕНВД для определенных видов деятельности; единый сельскохозяйственный налог; патентную систему.</w:t>
      </w:r>
    </w:p>
    <w:p w:rsidR="00DE25AD" w:rsidRPr="00DE25AD" w:rsidRDefault="00DE25AD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AD">
        <w:rPr>
          <w:rFonts w:ascii="Times New Roman" w:hAnsi="Times New Roman" w:cs="Times New Roman"/>
          <w:b/>
          <w:bCs/>
          <w:sz w:val="28"/>
          <w:szCs w:val="28"/>
        </w:rPr>
        <w:t>Объектом налогообложения</w:t>
      </w:r>
      <w:r w:rsidRPr="00DE25AD">
        <w:rPr>
          <w:rFonts w:ascii="Times New Roman" w:hAnsi="Times New Roman" w:cs="Times New Roman"/>
          <w:sz w:val="28"/>
          <w:szCs w:val="28"/>
        </w:rPr>
        <w:t xml:space="preserve"> выступает прибыль, полученная налогоплательщиком. </w:t>
      </w:r>
    </w:p>
    <w:p w:rsidR="000E1434" w:rsidRPr="000E1434" w:rsidRDefault="000E143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F10">
        <w:rPr>
          <w:rFonts w:ascii="Times New Roman" w:hAnsi="Times New Roman" w:cs="Times New Roman"/>
          <w:b/>
          <w:sz w:val="28"/>
          <w:szCs w:val="28"/>
        </w:rPr>
        <w:t xml:space="preserve">Доходы </w:t>
      </w:r>
      <w:r w:rsidRPr="000E1434">
        <w:rPr>
          <w:rFonts w:ascii="Times New Roman" w:hAnsi="Times New Roman" w:cs="Times New Roman"/>
          <w:sz w:val="28"/>
          <w:szCs w:val="28"/>
        </w:rPr>
        <w:t>определяются на основании первичных документов, других документов, подтверждающих полученные доходы, и документов налогового учета. Полученные доходы включают в себя три группы доходов:</w:t>
      </w:r>
    </w:p>
    <w:p w:rsidR="000E1434" w:rsidRPr="000E1434" w:rsidRDefault="000E1434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434">
        <w:rPr>
          <w:rFonts w:ascii="Times New Roman" w:hAnsi="Times New Roman" w:cs="Times New Roman"/>
          <w:sz w:val="28"/>
          <w:szCs w:val="28"/>
        </w:rPr>
        <w:t>доходы от реализации товаров, работ, услуг*</w:t>
      </w:r>
    </w:p>
    <w:p w:rsidR="000E1434" w:rsidRPr="000E1434" w:rsidRDefault="000E1434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434"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 w:rsidRPr="000E1434">
        <w:rPr>
          <w:rFonts w:ascii="Times New Roman" w:hAnsi="Times New Roman" w:cs="Times New Roman"/>
          <w:sz w:val="28"/>
          <w:szCs w:val="28"/>
        </w:rPr>
        <w:t xml:space="preserve"> доходы;</w:t>
      </w:r>
    </w:p>
    <w:p w:rsidR="000E1434" w:rsidRPr="000E1434" w:rsidRDefault="000E1434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434">
        <w:rPr>
          <w:rFonts w:ascii="Times New Roman" w:hAnsi="Times New Roman" w:cs="Times New Roman"/>
          <w:sz w:val="28"/>
          <w:szCs w:val="28"/>
        </w:rPr>
        <w:t>необлагаемые доходы (</w:t>
      </w:r>
      <w:r w:rsidRPr="0052389D">
        <w:rPr>
          <w:rFonts w:ascii="Times New Roman" w:hAnsi="Times New Roman" w:cs="Times New Roman"/>
          <w:sz w:val="28"/>
          <w:szCs w:val="28"/>
        </w:rPr>
        <w:t>рис).</w:t>
      </w:r>
    </w:p>
    <w:p w:rsidR="0052389D" w:rsidRDefault="0052389D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29275" cy="38766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34" w:rsidRPr="000E1434" w:rsidRDefault="000E1434" w:rsidP="0052389D">
      <w:pPr>
        <w:widowControl w:val="0"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389D">
        <w:rPr>
          <w:rFonts w:ascii="Times New Roman" w:hAnsi="Times New Roman" w:cs="Times New Roman"/>
          <w:i/>
          <w:iCs/>
          <w:sz w:val="28"/>
          <w:szCs w:val="28"/>
        </w:rPr>
        <w:t>Рис</w:t>
      </w:r>
      <w:r w:rsidRPr="0052389D">
        <w:rPr>
          <w:rFonts w:ascii="Times New Roman" w:hAnsi="Times New Roman" w:cs="Times New Roman"/>
          <w:sz w:val="28"/>
          <w:szCs w:val="28"/>
        </w:rPr>
        <w:t>. Виды доходов для целей налогообложения</w:t>
      </w:r>
    </w:p>
    <w:p w:rsidR="002B1B55" w:rsidRPr="002B1B55" w:rsidRDefault="000E143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F10">
        <w:rPr>
          <w:rFonts w:ascii="Times New Roman" w:hAnsi="Times New Roman" w:cs="Times New Roman"/>
          <w:b/>
          <w:i/>
          <w:iCs/>
          <w:sz w:val="28"/>
          <w:szCs w:val="28"/>
        </w:rPr>
        <w:t>Доходы от реализации</w:t>
      </w:r>
      <w:r w:rsidRPr="000E1434">
        <w:rPr>
          <w:rFonts w:ascii="Times New Roman" w:hAnsi="Times New Roman" w:cs="Times New Roman"/>
          <w:sz w:val="28"/>
          <w:szCs w:val="28"/>
        </w:rPr>
        <w:t xml:space="preserve"> объединяют выручку от реализации товаров, работ, услуг, как собственного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B55" w:rsidRPr="002B1B55">
        <w:rPr>
          <w:rFonts w:ascii="Times New Roman" w:hAnsi="Times New Roman" w:cs="Times New Roman"/>
          <w:sz w:val="28"/>
          <w:szCs w:val="28"/>
        </w:rPr>
        <w:t>так и ранее приобретенных; а также выручку о</w:t>
      </w:r>
      <w:r w:rsidR="00C91F10">
        <w:rPr>
          <w:rFonts w:ascii="Times New Roman" w:hAnsi="Times New Roman" w:cs="Times New Roman"/>
          <w:sz w:val="28"/>
          <w:szCs w:val="28"/>
        </w:rPr>
        <w:t>т реализации имущественных прав.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B55">
        <w:rPr>
          <w:rFonts w:ascii="Times New Roman" w:hAnsi="Times New Roman" w:cs="Times New Roman"/>
          <w:sz w:val="28"/>
          <w:szCs w:val="28"/>
        </w:rPr>
        <w:t>Под выручкой понимаются все поступления, связанные с расчетами за реализованные товары, работы, услуги, имущественные права, выраженные в денежной и (или) натуральной формах (п. 2 ст. 249 НК)</w:t>
      </w:r>
      <w:r w:rsidR="00C91F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1B55">
        <w:rPr>
          <w:rFonts w:ascii="Times New Roman" w:hAnsi="Times New Roman" w:cs="Times New Roman"/>
          <w:sz w:val="28"/>
          <w:szCs w:val="28"/>
        </w:rPr>
        <w:t xml:space="preserve"> Товаром признается любое имущество (включая ценные бумаги), реализуемое либо предназначенное для реализации (ст. 88 НК). Выручка, учитываемая в целях налогообложения прибыли, должна быть определена на основе цен, соответствующих положениям гл. 14.2 НК, регулирующим вопросы ценообразования.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Внереал</w:t>
      </w:r>
      <w:r w:rsidR="006A2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изаци</w:t>
      </w:r>
      <w:r w:rsidRPr="002B1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онные</w:t>
      </w:r>
      <w:proofErr w:type="spellEnd"/>
      <w:r w:rsidRPr="002B1B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доходы</w:t>
      </w:r>
      <w:r w:rsidRPr="002B1B55">
        <w:rPr>
          <w:rFonts w:ascii="Times New Roman" w:hAnsi="Times New Roman" w:cs="Times New Roman"/>
          <w:sz w:val="28"/>
          <w:szCs w:val="28"/>
        </w:rPr>
        <w:t xml:space="preserve"> — это доходы, получение которых непосредственно не связано с производством и реализацией продукции. Отметим, что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расходы имеют схожую группировку, поэтому при рассмотрении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доходов одновременно назовем парную группу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2B1B55" w:rsidRPr="002B1B55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>проценты, полученные по договорам займа,</w:t>
      </w:r>
      <w:r w:rsidRPr="002B1B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3664">
        <w:rPr>
          <w:rFonts w:ascii="Times New Roman" w:hAnsi="Times New Roman" w:cs="Times New Roman"/>
          <w:bCs/>
          <w:sz w:val="28"/>
          <w:szCs w:val="28"/>
        </w:rPr>
        <w:t>кредита,</w:t>
      </w:r>
      <w:r w:rsidRPr="002B1B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B55">
        <w:rPr>
          <w:rFonts w:ascii="Times New Roman" w:hAnsi="Times New Roman" w:cs="Times New Roman"/>
          <w:sz w:val="28"/>
          <w:szCs w:val="28"/>
        </w:rPr>
        <w:t>банковского счета, а также по ценным бумагам и другим долговым обязательствам</w:t>
      </w:r>
      <w:r w:rsidR="00293664">
        <w:rPr>
          <w:rFonts w:ascii="Times New Roman" w:hAnsi="Times New Roman" w:cs="Times New Roman"/>
          <w:sz w:val="28"/>
          <w:szCs w:val="28"/>
        </w:rPr>
        <w:t>.</w:t>
      </w:r>
      <w:r w:rsidRPr="002B1B55">
        <w:rPr>
          <w:rFonts w:ascii="Times New Roman" w:hAnsi="Times New Roman" w:cs="Times New Roman"/>
          <w:sz w:val="28"/>
          <w:szCs w:val="28"/>
        </w:rPr>
        <w:t xml:space="preserve"> При привлечении временно свободных денежных сре</w:t>
      </w:r>
      <w:proofErr w:type="gramStart"/>
      <w:r w:rsidRPr="002B1B55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2B1B55">
        <w:rPr>
          <w:rFonts w:ascii="Times New Roman" w:hAnsi="Times New Roman" w:cs="Times New Roman"/>
          <w:sz w:val="28"/>
          <w:szCs w:val="28"/>
        </w:rPr>
        <w:t xml:space="preserve">угих субъектов организация несет расходы </w:t>
      </w:r>
      <w:r w:rsidRPr="002B1B55">
        <w:rPr>
          <w:rFonts w:ascii="Times New Roman" w:hAnsi="Times New Roman" w:cs="Times New Roman"/>
          <w:sz w:val="28"/>
          <w:szCs w:val="28"/>
        </w:rPr>
        <w:lastRenderedPageBreak/>
        <w:t>в виде процентов по долговым обязательствам любого типа, начисленных за фактическое время пользования заем</w:t>
      </w:r>
      <w:r w:rsidRPr="002B1B55">
        <w:rPr>
          <w:rFonts w:ascii="Times New Roman" w:hAnsi="Times New Roman" w:cs="Times New Roman"/>
          <w:sz w:val="28"/>
          <w:szCs w:val="28"/>
        </w:rPr>
        <w:softHyphen/>
        <w:t>ными средствами, и доходности, установленной эмитентом;</w:t>
      </w:r>
    </w:p>
    <w:p w:rsidR="002B1B55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>доходы от долевого участия в деятельности других организаций;</w:t>
      </w:r>
    </w:p>
    <w:p w:rsidR="002B1B55" w:rsidRDefault="00293664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 xml:space="preserve">доходы, полученные от операций с финансовыми инструментами срочных сделок, как обращающимися, так и не обращающимися на организованном рынке. При этом в состав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расходов включаются убытки от операций только с финансовыми инструментами, обращающимися на организованном рынке, а по другим имеются особенности (ст. 301—305 НК);</w:t>
      </w:r>
    </w:p>
    <w:p w:rsidR="002B1B55" w:rsidRDefault="00293664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3664">
        <w:rPr>
          <w:rFonts w:ascii="Times New Roman" w:hAnsi="Times New Roman" w:cs="Times New Roman"/>
          <w:sz w:val="28"/>
          <w:szCs w:val="28"/>
        </w:rPr>
        <w:t>доходы от операций купли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93664">
        <w:rPr>
          <w:rFonts w:ascii="Times New Roman" w:hAnsi="Times New Roman" w:cs="Times New Roman"/>
          <w:sz w:val="28"/>
          <w:szCs w:val="28"/>
        </w:rPr>
        <w:t>продажи иностранной валюты и от переоценки имущества в виде валютных ценностей и требований (обязательств), стоимость которых выражена в иностранной валюте, а с другой стороны, расходы в виде отрицательной (положительной) разницы, образующейся вследствие отклонения курса продажи (покупки) иностранной валюты, от официального курса ЦБ РФ на дату совершения сделки продажи (покупки) валюты, и расходы в виде отрицательной курсовой</w:t>
      </w:r>
      <w:proofErr w:type="gramEnd"/>
      <w:r w:rsidRPr="00293664">
        <w:rPr>
          <w:rFonts w:ascii="Times New Roman" w:hAnsi="Times New Roman" w:cs="Times New Roman"/>
          <w:sz w:val="28"/>
          <w:szCs w:val="28"/>
        </w:rPr>
        <w:t xml:space="preserve"> разницы от переоценки имущества в виде валютных ценностей и требований (обязательств) в валюте</w:t>
      </w:r>
      <w:r w:rsidR="002B1B55" w:rsidRPr="00293664">
        <w:rPr>
          <w:rFonts w:ascii="Times New Roman" w:hAnsi="Times New Roman" w:cs="Times New Roman"/>
          <w:sz w:val="28"/>
          <w:szCs w:val="28"/>
        </w:rPr>
        <w:t>;</w:t>
      </w:r>
    </w:p>
    <w:p w:rsidR="002B1B55" w:rsidRPr="00293664" w:rsidRDefault="00293664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>доход (убыток), распределяемый в пользу налогоплательщика при его участии в простом товариществе;</w:t>
      </w:r>
    </w:p>
    <w:p w:rsidR="002B1B55" w:rsidRPr="002B1B55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 xml:space="preserve">доходы от сдачи имущества (включая земельные участки) в аренду (субаренду). При этом во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расходы включаются расходы по содержанию пере</w:t>
      </w:r>
      <w:r w:rsidR="00293664">
        <w:rPr>
          <w:rFonts w:ascii="Times New Roman" w:hAnsi="Times New Roman" w:cs="Times New Roman"/>
          <w:sz w:val="28"/>
          <w:szCs w:val="28"/>
        </w:rPr>
        <w:t>данного п</w:t>
      </w:r>
      <w:r w:rsidRPr="002B1B55">
        <w:rPr>
          <w:rFonts w:ascii="Times New Roman" w:hAnsi="Times New Roman" w:cs="Times New Roman"/>
          <w:sz w:val="28"/>
          <w:szCs w:val="28"/>
        </w:rPr>
        <w:t>о договору аренды (лизинга) имущества (включая амортизационные отчисления по этому имуществу)</w:t>
      </w:r>
      <w:r w:rsidR="00293664">
        <w:rPr>
          <w:rFonts w:ascii="Times New Roman" w:hAnsi="Times New Roman" w:cs="Times New Roman"/>
          <w:sz w:val="28"/>
          <w:szCs w:val="28"/>
        </w:rPr>
        <w:t>.</w:t>
      </w:r>
      <w:r w:rsidRPr="002B1B55">
        <w:rPr>
          <w:rFonts w:ascii="Times New Roman" w:hAnsi="Times New Roman" w:cs="Times New Roman"/>
          <w:sz w:val="28"/>
          <w:szCs w:val="28"/>
        </w:rPr>
        <w:t xml:space="preserve"> Доходы от операций </w:t>
      </w:r>
      <w:r w:rsidR="006E3D8F">
        <w:rPr>
          <w:rFonts w:ascii="Times New Roman" w:hAnsi="Times New Roman" w:cs="Times New Roman"/>
          <w:sz w:val="28"/>
          <w:szCs w:val="28"/>
        </w:rPr>
        <w:t>п</w:t>
      </w:r>
      <w:r w:rsidRPr="002B1B55">
        <w:rPr>
          <w:rFonts w:ascii="Times New Roman" w:hAnsi="Times New Roman" w:cs="Times New Roman"/>
          <w:sz w:val="28"/>
          <w:szCs w:val="28"/>
        </w:rPr>
        <w:t xml:space="preserve">о передаче имущества в аренду (субаренду) включаются в состав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доходов только в том случае, если организация такие операции осуществляет </w:t>
      </w:r>
      <w:r w:rsidR="00293664">
        <w:rPr>
          <w:rFonts w:ascii="Times New Roman" w:hAnsi="Times New Roman" w:cs="Times New Roman"/>
          <w:sz w:val="28"/>
          <w:szCs w:val="28"/>
        </w:rPr>
        <w:t>н</w:t>
      </w:r>
      <w:r w:rsidRPr="002B1B55">
        <w:rPr>
          <w:rFonts w:ascii="Times New Roman" w:hAnsi="Times New Roman" w:cs="Times New Roman"/>
          <w:sz w:val="28"/>
          <w:szCs w:val="28"/>
        </w:rPr>
        <w:t>е на систематической основе (в противном случае это — доходы от реализации);</w:t>
      </w:r>
    </w:p>
    <w:p w:rsidR="002B1B55" w:rsidRPr="002B1B55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 xml:space="preserve">доходы в виде кредиторской задолженности, списанной в связи с истечением срока исковой давности </w:t>
      </w:r>
      <w:proofErr w:type="gramStart"/>
      <w:r w:rsidRPr="002B1B55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2B1B55">
        <w:rPr>
          <w:rFonts w:ascii="Times New Roman" w:hAnsi="Times New Roman" w:cs="Times New Roman"/>
          <w:sz w:val="28"/>
          <w:szCs w:val="28"/>
        </w:rPr>
        <w:t xml:space="preserve"> но другим, основаниям;</w:t>
      </w:r>
    </w:p>
    <w:p w:rsidR="002B1B55" w:rsidRPr="002B1B55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 xml:space="preserve">штрафы, пени и (или) иные санкции, признанные должником или подлежащие уплате должником на основании решения суда, вступившего в законную силу, от контрагентов за нарушение договорных обязательств, а также суммы возмещения убытков или ущерба. К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внереализационным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расходам, соответственно, </w:t>
      </w:r>
      <w:r w:rsidRPr="002B1B55">
        <w:rPr>
          <w:rFonts w:ascii="Times New Roman" w:hAnsi="Times New Roman" w:cs="Times New Roman"/>
          <w:sz w:val="28"/>
          <w:szCs w:val="28"/>
        </w:rPr>
        <w:lastRenderedPageBreak/>
        <w:t>относятся расходы в виде сумм, признанных должником или подлежащих уплате должником на основании решения суда, вступившего в законную силу, штрафов, пеней и (или) иных санкций за нарушение договорных или долговых обязательств, а также в виде сумм на возмещение причиненного ущерба;</w:t>
      </w:r>
    </w:p>
    <w:p w:rsidR="002B1B55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 xml:space="preserve">суммы восстановленных резервов, предусмотренных гл. 25 НК (по сомнительным долгам, на ремонт основных средств, по гарантийному ремонту и обслуживанию и др.). К </w:t>
      </w:r>
      <w:proofErr w:type="spellStart"/>
      <w:r w:rsidRPr="002B1B55">
        <w:rPr>
          <w:rFonts w:ascii="Times New Roman" w:hAnsi="Times New Roman" w:cs="Times New Roman"/>
          <w:sz w:val="28"/>
          <w:szCs w:val="28"/>
        </w:rPr>
        <w:t>внереализационным</w:t>
      </w:r>
      <w:proofErr w:type="spellEnd"/>
      <w:r w:rsidRPr="002B1B55">
        <w:rPr>
          <w:rFonts w:ascii="Times New Roman" w:hAnsi="Times New Roman" w:cs="Times New Roman"/>
          <w:sz w:val="28"/>
          <w:szCs w:val="28"/>
        </w:rPr>
        <w:t xml:space="preserve"> расходам относятся, суммы отчислений в резерв по сомнительным долгам и другие в установленном НК порядке (ст. 292, 300 ПК и др.);</w:t>
      </w:r>
    </w:p>
    <w:p w:rsidR="002B1B55" w:rsidRPr="00293664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664">
        <w:rPr>
          <w:rFonts w:ascii="Times New Roman" w:hAnsi="Times New Roman" w:cs="Times New Roman"/>
          <w:sz w:val="28"/>
          <w:szCs w:val="28"/>
        </w:rPr>
        <w:t>стоимость безвозмездно полученного имущества или имущественных прав (оценка стоимости производится исходя из рыночных ц</w:t>
      </w:r>
      <w:r w:rsidR="00293664">
        <w:rPr>
          <w:rFonts w:ascii="Times New Roman" w:hAnsi="Times New Roman" w:cs="Times New Roman"/>
          <w:sz w:val="28"/>
          <w:szCs w:val="28"/>
        </w:rPr>
        <w:t>ен с учетом положений гл. 14.2 Н</w:t>
      </w:r>
      <w:r w:rsidRPr="00293664">
        <w:rPr>
          <w:rFonts w:ascii="Times New Roman" w:hAnsi="Times New Roman" w:cs="Times New Roman"/>
          <w:sz w:val="28"/>
          <w:szCs w:val="28"/>
        </w:rPr>
        <w:t>К, но не ниже остаточной стоимости — по амортизируемому имуществу и затрат на производство (приобретение) — по товарам (работам, услугам));</w:t>
      </w:r>
    </w:p>
    <w:p w:rsidR="002B1B55" w:rsidRPr="000542CF" w:rsidRDefault="002B1B5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2CF">
        <w:rPr>
          <w:rFonts w:ascii="Times New Roman" w:hAnsi="Times New Roman" w:cs="Times New Roman"/>
          <w:sz w:val="28"/>
          <w:szCs w:val="28"/>
        </w:rPr>
        <w:t xml:space="preserve">другие </w:t>
      </w:r>
      <w:proofErr w:type="spellStart"/>
      <w:r w:rsidRPr="000542CF"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 w:rsidRPr="000542CF">
        <w:rPr>
          <w:rFonts w:ascii="Times New Roman" w:hAnsi="Times New Roman" w:cs="Times New Roman"/>
          <w:sz w:val="28"/>
          <w:szCs w:val="28"/>
        </w:rPr>
        <w:t xml:space="preserve"> доходы, перечень которых, не закрыт (ст</w:t>
      </w:r>
      <w:r w:rsidR="000542CF">
        <w:rPr>
          <w:rFonts w:ascii="Times New Roman" w:hAnsi="Times New Roman" w:cs="Times New Roman"/>
          <w:sz w:val="28"/>
          <w:szCs w:val="28"/>
        </w:rPr>
        <w:t>.</w:t>
      </w:r>
      <w:r w:rsidRPr="000542CF">
        <w:rPr>
          <w:rFonts w:ascii="Times New Roman" w:hAnsi="Times New Roman" w:cs="Times New Roman"/>
          <w:sz w:val="28"/>
          <w:szCs w:val="28"/>
        </w:rPr>
        <w:t xml:space="preserve"> 250 НК).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 xml:space="preserve">Налоговое законодательство предусматривает перечень </w:t>
      </w:r>
      <w:r w:rsidRPr="002B1B55">
        <w:rPr>
          <w:rFonts w:ascii="Times New Roman" w:hAnsi="Times New Roman" w:cs="Times New Roman"/>
          <w:i/>
          <w:iCs/>
          <w:sz w:val="28"/>
          <w:szCs w:val="28"/>
        </w:rPr>
        <w:t>доходов, которые не учитываются при определении налоговой базы</w:t>
      </w:r>
      <w:r w:rsidR="00B06B0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B1B55">
        <w:rPr>
          <w:rFonts w:ascii="Times New Roman" w:hAnsi="Times New Roman" w:cs="Times New Roman"/>
          <w:sz w:val="28"/>
          <w:szCs w:val="28"/>
        </w:rPr>
        <w:t xml:space="preserve"> К ним, в частности, относятся, доходы:</w:t>
      </w:r>
    </w:p>
    <w:p w:rsidR="002B1B55" w:rsidRPr="00B06B0D" w:rsidRDefault="002B1B55" w:rsidP="000B7C56">
      <w:pPr>
        <w:pStyle w:val="a4"/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0D">
        <w:rPr>
          <w:rFonts w:ascii="Times New Roman" w:hAnsi="Times New Roman" w:cs="Times New Roman"/>
          <w:sz w:val="28"/>
          <w:szCs w:val="28"/>
        </w:rPr>
        <w:t>в виде средств или иного имущества, которые получены по договорам кредита или займа (иных аналогичных средств или иного имущества независимо от формы оформления заимствований, включая ценные бумаги по долговым обязательствам), а также средств или иного имущества, которые получены в счет погашения таких заимствований;</w:t>
      </w:r>
    </w:p>
    <w:p w:rsidR="002B1B55" w:rsidRPr="00B06B0D" w:rsidRDefault="002B1B55" w:rsidP="000B7C56">
      <w:pPr>
        <w:pStyle w:val="a4"/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B0D">
        <w:rPr>
          <w:rFonts w:ascii="Times New Roman" w:hAnsi="Times New Roman" w:cs="Times New Roman"/>
          <w:sz w:val="28"/>
          <w:szCs w:val="28"/>
        </w:rPr>
        <w:t>в виде имущества, имущественных нрав или неимущественных прав, имеющих денежную оценку, которые получены в виде взносов (вкладов) в уставный (складочный) капитал (фонд) организации (включая доход в виде превышения цены размещения акций (долей) над их номинальной стоимостью (первоначальным размером));</w:t>
      </w:r>
      <w:proofErr w:type="gramEnd"/>
    </w:p>
    <w:p w:rsidR="002B1B55" w:rsidRPr="00B06B0D" w:rsidRDefault="002B1B55" w:rsidP="000B7C56">
      <w:pPr>
        <w:pStyle w:val="a4"/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0D">
        <w:rPr>
          <w:rFonts w:ascii="Times New Roman" w:hAnsi="Times New Roman" w:cs="Times New Roman"/>
          <w:sz w:val="28"/>
          <w:szCs w:val="28"/>
        </w:rPr>
        <w:t>имущество, полученное российской организацией безвозмездно от организации или физического лица, но только в том случае, если доля участия получающей или: передающей стороны составляет 50% и более. Данная доля позво</w:t>
      </w:r>
      <w:r w:rsidRPr="00B06B0D">
        <w:rPr>
          <w:rFonts w:ascii="Times New Roman" w:hAnsi="Times New Roman" w:cs="Times New Roman"/>
          <w:sz w:val="28"/>
          <w:szCs w:val="28"/>
        </w:rPr>
        <w:softHyphen/>
        <w:t>ляет рассматривать головную и дочерние организации в качестве консо</w:t>
      </w:r>
      <w:r w:rsidR="00B06B0D">
        <w:rPr>
          <w:rFonts w:ascii="Times New Roman" w:hAnsi="Times New Roman" w:cs="Times New Roman"/>
          <w:sz w:val="28"/>
          <w:szCs w:val="28"/>
        </w:rPr>
        <w:t xml:space="preserve">лидированного </w:t>
      </w:r>
      <w:r w:rsidR="00B06B0D">
        <w:rPr>
          <w:rFonts w:ascii="Times New Roman" w:hAnsi="Times New Roman" w:cs="Times New Roman"/>
          <w:sz w:val="28"/>
          <w:szCs w:val="28"/>
        </w:rPr>
        <w:lastRenderedPageBreak/>
        <w:t>налогоплательщика.</w:t>
      </w:r>
    </w:p>
    <w:p w:rsidR="00B06B0D" w:rsidRPr="00B06B0D" w:rsidRDefault="00B06B0D" w:rsidP="000B7C56">
      <w:pPr>
        <w:pStyle w:val="a4"/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bCs/>
          <w:sz w:val="28"/>
          <w:szCs w:val="28"/>
        </w:rPr>
        <w:t>имущество, полученное организациями в рамках целе</w:t>
      </w:r>
      <w:r w:rsidRPr="002B1B55">
        <w:rPr>
          <w:rFonts w:ascii="Times New Roman" w:hAnsi="Times New Roman" w:cs="Times New Roman"/>
          <w:bCs/>
          <w:sz w:val="28"/>
          <w:szCs w:val="28"/>
        </w:rPr>
        <w:softHyphen/>
        <w:t>вого финансирования, в том числе в виде грантов; инвести</w:t>
      </w:r>
      <w:r w:rsidRPr="002B1B55">
        <w:rPr>
          <w:rFonts w:ascii="Times New Roman" w:hAnsi="Times New Roman" w:cs="Times New Roman"/>
          <w:bCs/>
          <w:sz w:val="28"/>
          <w:szCs w:val="28"/>
        </w:rPr>
        <w:softHyphen/>
        <w:t>ций, полученных при проведении инвестиционных конкур</w:t>
      </w:r>
      <w:r w:rsidRPr="002B1B55">
        <w:rPr>
          <w:rFonts w:ascii="Times New Roman" w:hAnsi="Times New Roman" w:cs="Times New Roman"/>
          <w:bCs/>
          <w:sz w:val="28"/>
          <w:szCs w:val="28"/>
        </w:rPr>
        <w:softHyphen/>
        <w:t>сов (торгов) по законодательству РФ;</w:t>
      </w:r>
    </w:p>
    <w:p w:rsidR="002B1B55" w:rsidRDefault="00B06B0D" w:rsidP="000B7C56">
      <w:pPr>
        <w:pStyle w:val="a4"/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6B0D">
        <w:rPr>
          <w:rFonts w:ascii="Times New Roman" w:hAnsi="Times New Roman" w:cs="Times New Roman"/>
          <w:bCs/>
          <w:sz w:val="28"/>
          <w:szCs w:val="28"/>
        </w:rPr>
        <w:t>имущество, полученное организациями в рамках целе</w:t>
      </w:r>
      <w:r w:rsidRPr="00B06B0D">
        <w:rPr>
          <w:rFonts w:ascii="Times New Roman" w:hAnsi="Times New Roman" w:cs="Times New Roman"/>
          <w:bCs/>
          <w:sz w:val="28"/>
          <w:szCs w:val="28"/>
        </w:rPr>
        <w:softHyphen/>
        <w:t>вого финансирования, в том числе в виде грантов; инвести</w:t>
      </w:r>
      <w:r w:rsidRPr="00B06B0D">
        <w:rPr>
          <w:rFonts w:ascii="Times New Roman" w:hAnsi="Times New Roman" w:cs="Times New Roman"/>
          <w:bCs/>
          <w:sz w:val="28"/>
          <w:szCs w:val="28"/>
        </w:rPr>
        <w:softHyphen/>
        <w:t>ций, полученных при проведении инвестиционных конкур</w:t>
      </w:r>
      <w:r w:rsidRPr="00B06B0D">
        <w:rPr>
          <w:rFonts w:ascii="Times New Roman" w:hAnsi="Times New Roman" w:cs="Times New Roman"/>
          <w:bCs/>
          <w:sz w:val="28"/>
          <w:szCs w:val="28"/>
        </w:rPr>
        <w:softHyphen/>
        <w:t>сов (торгов) по законодательству РФ;</w:t>
      </w:r>
    </w:p>
    <w:p w:rsidR="002B1B55" w:rsidRPr="00B06B0D" w:rsidRDefault="00B06B0D" w:rsidP="000B7C56">
      <w:pPr>
        <w:pStyle w:val="a4"/>
        <w:widowControl w:val="0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B55">
        <w:rPr>
          <w:rFonts w:ascii="Times New Roman" w:hAnsi="Times New Roman" w:cs="Times New Roman"/>
          <w:bCs/>
          <w:sz w:val="28"/>
          <w:szCs w:val="28"/>
        </w:rPr>
        <w:t>проценты, полученные налогоплательщиком</w:t>
      </w:r>
      <w:r w:rsidRPr="002B1B55">
        <w:rPr>
          <w:rFonts w:ascii="Times New Roman" w:hAnsi="Times New Roman" w:cs="Times New Roman"/>
          <w:b/>
          <w:bCs/>
          <w:sz w:val="28"/>
          <w:szCs w:val="28"/>
        </w:rPr>
        <w:t xml:space="preserve"> из</w:t>
      </w:r>
      <w:r w:rsidRPr="002B1B55">
        <w:rPr>
          <w:rFonts w:ascii="Times New Roman" w:hAnsi="Times New Roman" w:cs="Times New Roman"/>
          <w:bCs/>
          <w:sz w:val="28"/>
          <w:szCs w:val="28"/>
        </w:rPr>
        <w:t xml:space="preserve"> бюд</w:t>
      </w:r>
      <w:r w:rsidRPr="002B1B55">
        <w:rPr>
          <w:rFonts w:ascii="Times New Roman" w:hAnsi="Times New Roman" w:cs="Times New Roman"/>
          <w:bCs/>
          <w:sz w:val="28"/>
          <w:szCs w:val="28"/>
        </w:rPr>
        <w:softHyphen/>
        <w:t>жета за нарушение налоговыми органами порядка налого</w:t>
      </w:r>
      <w:r w:rsidRPr="002B1B55">
        <w:rPr>
          <w:rFonts w:ascii="Times New Roman" w:hAnsi="Times New Roman" w:cs="Times New Roman"/>
          <w:bCs/>
          <w:sz w:val="28"/>
          <w:szCs w:val="28"/>
        </w:rPr>
        <w:softHyphen/>
        <w:t>вого администрирования (несвоевременный возврат пере</w:t>
      </w:r>
      <w:r w:rsidRPr="002B1B55">
        <w:rPr>
          <w:rFonts w:ascii="Times New Roman" w:hAnsi="Times New Roman" w:cs="Times New Roman"/>
          <w:bCs/>
          <w:sz w:val="28"/>
          <w:szCs w:val="28"/>
        </w:rPr>
        <w:softHyphen/>
        <w:t>плат по налогам, излишне взысканных сумм налогов и т.д.) и др. (ст. 251 НК).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B55">
        <w:rPr>
          <w:rFonts w:ascii="Times New Roman" w:hAnsi="Times New Roman" w:cs="Times New Roman"/>
          <w:b/>
          <w:bCs/>
          <w:sz w:val="28"/>
          <w:szCs w:val="28"/>
        </w:rPr>
        <w:t>Классификация расходов организации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B55">
        <w:rPr>
          <w:rFonts w:ascii="Times New Roman" w:hAnsi="Times New Roman" w:cs="Times New Roman"/>
          <w:bCs/>
          <w:sz w:val="28"/>
          <w:szCs w:val="28"/>
        </w:rPr>
        <w:t>Определив полученные доходы, налогоплательщик уменьшает их на сумму произведенных</w:t>
      </w:r>
      <w:r w:rsidRPr="002B1B55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расходов.</w:t>
      </w:r>
      <w:r w:rsidRPr="002B1B55">
        <w:rPr>
          <w:rFonts w:ascii="Times New Roman" w:hAnsi="Times New Roman" w:cs="Times New Roman"/>
          <w:bCs/>
          <w:sz w:val="28"/>
          <w:szCs w:val="28"/>
        </w:rPr>
        <w:t xml:space="preserve"> Произведенные расходы, как и подученные доходы, подразделяются на</w:t>
      </w:r>
      <w:r w:rsidRPr="002B1B55">
        <w:rPr>
          <w:rFonts w:ascii="Times New Roman" w:hAnsi="Times New Roman" w:cs="Times New Roman"/>
          <w:b/>
          <w:bCs/>
          <w:sz w:val="28"/>
          <w:szCs w:val="28"/>
        </w:rPr>
        <w:t xml:space="preserve"> три</w:t>
      </w:r>
      <w:r w:rsidRPr="002B1B55">
        <w:rPr>
          <w:rFonts w:ascii="Times New Roman" w:hAnsi="Times New Roman" w:cs="Times New Roman"/>
          <w:bCs/>
          <w:sz w:val="28"/>
          <w:szCs w:val="28"/>
        </w:rPr>
        <w:t xml:space="preserve"> группы (</w:t>
      </w:r>
      <w:r w:rsidRPr="0052389D">
        <w:rPr>
          <w:rFonts w:ascii="Times New Roman" w:hAnsi="Times New Roman" w:cs="Times New Roman"/>
          <w:bCs/>
          <w:sz w:val="28"/>
          <w:szCs w:val="28"/>
        </w:rPr>
        <w:t>рис.</w:t>
      </w:r>
      <w:r w:rsidRPr="002B1B55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2B1B55" w:rsidRPr="002B1B55" w:rsidRDefault="002B1B55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B55">
        <w:rPr>
          <w:rFonts w:ascii="Times New Roman" w:hAnsi="Times New Roman" w:cs="Times New Roman"/>
          <w:bCs/>
          <w:sz w:val="28"/>
          <w:szCs w:val="28"/>
        </w:rPr>
        <w:t>расходы, связанные с производством и реализацией товаров (работ, услуг);</w:t>
      </w:r>
    </w:p>
    <w:p w:rsidR="002B1B55" w:rsidRPr="002B1B55" w:rsidRDefault="002B1B55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B1B55">
        <w:rPr>
          <w:rFonts w:ascii="Times New Roman" w:hAnsi="Times New Roman" w:cs="Times New Roman"/>
          <w:bCs/>
          <w:sz w:val="28"/>
          <w:szCs w:val="28"/>
        </w:rPr>
        <w:t>внереализационные</w:t>
      </w:r>
      <w:proofErr w:type="spellEnd"/>
      <w:r w:rsidRPr="002B1B55">
        <w:rPr>
          <w:rFonts w:ascii="Times New Roman" w:hAnsi="Times New Roman" w:cs="Times New Roman"/>
          <w:bCs/>
          <w:sz w:val="28"/>
          <w:szCs w:val="28"/>
        </w:rPr>
        <w:t xml:space="preserve"> расходы;</w:t>
      </w:r>
    </w:p>
    <w:p w:rsidR="002B1B55" w:rsidRPr="002B1B55" w:rsidRDefault="002B1B55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B55">
        <w:rPr>
          <w:rFonts w:ascii="Times New Roman" w:hAnsi="Times New Roman" w:cs="Times New Roman"/>
          <w:bCs/>
          <w:sz w:val="28"/>
          <w:szCs w:val="28"/>
        </w:rPr>
        <w:t>расходы, не учитываемые при формировании налого</w:t>
      </w:r>
      <w:r w:rsidRPr="002B1B55">
        <w:rPr>
          <w:rFonts w:ascii="Times New Roman" w:hAnsi="Times New Roman" w:cs="Times New Roman"/>
          <w:bCs/>
          <w:sz w:val="28"/>
          <w:szCs w:val="28"/>
        </w:rPr>
        <w:softHyphen/>
        <w:t>вой базы.</w:t>
      </w:r>
    </w:p>
    <w:p w:rsidR="00B06B0D" w:rsidRDefault="0052389D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391150" cy="35718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434" w:rsidRPr="0052389D" w:rsidRDefault="002B1B55" w:rsidP="0052389D">
      <w:pPr>
        <w:widowControl w:val="0"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389D">
        <w:rPr>
          <w:rFonts w:ascii="Times New Roman" w:hAnsi="Times New Roman" w:cs="Times New Roman"/>
          <w:bCs/>
          <w:i/>
          <w:iCs/>
          <w:sz w:val="28"/>
          <w:szCs w:val="28"/>
        </w:rPr>
        <w:t>Рис</w:t>
      </w:r>
      <w:r w:rsidR="00B06B0D" w:rsidRPr="0052389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5238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2389D">
        <w:rPr>
          <w:rFonts w:ascii="Times New Roman" w:hAnsi="Times New Roman" w:cs="Times New Roman"/>
          <w:bCs/>
          <w:sz w:val="28"/>
          <w:szCs w:val="28"/>
        </w:rPr>
        <w:t xml:space="preserve"> Виды расходов для целей налогообложения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 xml:space="preserve">Принципы и перечень затрат, учитываемых при налогообложении прибыли </w:t>
      </w:r>
      <w:r w:rsidRPr="002B1B55">
        <w:rPr>
          <w:rFonts w:ascii="Times New Roman" w:hAnsi="Times New Roman" w:cs="Times New Roman"/>
          <w:sz w:val="28"/>
          <w:szCs w:val="28"/>
        </w:rPr>
        <w:lastRenderedPageBreak/>
        <w:t>согласно налоговому законодательству, распространяются на все организации, но по некоторым видам деятельности имеются особенности (банки, страховые организации и др.).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>Для правильного применения положения налогового законодательства, согласно которому расходами признаются обоснован</w:t>
      </w:r>
      <w:r w:rsidR="00B06B0D">
        <w:rPr>
          <w:rFonts w:ascii="Times New Roman" w:hAnsi="Times New Roman" w:cs="Times New Roman"/>
          <w:sz w:val="28"/>
          <w:szCs w:val="28"/>
        </w:rPr>
        <w:t>н</w:t>
      </w:r>
      <w:r w:rsidRPr="002B1B55">
        <w:rPr>
          <w:rFonts w:ascii="Times New Roman" w:hAnsi="Times New Roman" w:cs="Times New Roman"/>
          <w:sz w:val="28"/>
          <w:szCs w:val="28"/>
        </w:rPr>
        <w:t>ые и документально подтвержденные затраты (убытки), осуществленные (понесенные) налогоплательщиком (п. 1 ст. 252 НК), необходимо учитывать конкретизацию используемых терминов. Под</w:t>
      </w:r>
      <w:r w:rsidRPr="002B1B55">
        <w:rPr>
          <w:rFonts w:ascii="Times New Roman" w:hAnsi="Times New Roman" w:cs="Times New Roman"/>
          <w:i/>
          <w:iCs/>
          <w:sz w:val="28"/>
          <w:szCs w:val="28"/>
        </w:rPr>
        <w:t xml:space="preserve"> обоснованными расходами </w:t>
      </w:r>
      <w:r w:rsidRPr="002B1B55">
        <w:rPr>
          <w:rFonts w:ascii="Times New Roman" w:hAnsi="Times New Roman" w:cs="Times New Roman"/>
          <w:sz w:val="28"/>
          <w:szCs w:val="28"/>
        </w:rPr>
        <w:t>понимаются экономически оправданные затраты, оценка которых выражена в денежной форме. При этом экономически оправданными расходами признаются затраты, направленные на получение доходов и удовлетворяющие принципу рациональности и обычаям делового оборота.</w:t>
      </w:r>
    </w:p>
    <w:p w:rsidR="002B1B55" w:rsidRPr="002B1B55" w:rsidRDefault="002B1B5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B55">
        <w:rPr>
          <w:rFonts w:ascii="Times New Roman" w:hAnsi="Times New Roman" w:cs="Times New Roman"/>
          <w:sz w:val="28"/>
          <w:szCs w:val="28"/>
        </w:rPr>
        <w:t>Документы, призванные подтвердить расходы, должны быть оформлены в соответствии с законодательством РФ, если они произведены российской компанией: либо на территории РФ. Порядок документального оформления хозяйственных операций регулируется законодательством по бухгалтерскому учету. Первичные учетные документы должны быть составлены по форме, содержащейся в альбо</w:t>
      </w:r>
      <w:r w:rsidRPr="002B1B55">
        <w:rPr>
          <w:rFonts w:ascii="Times New Roman" w:hAnsi="Times New Roman" w:cs="Times New Roman"/>
          <w:sz w:val="28"/>
          <w:szCs w:val="28"/>
        </w:rPr>
        <w:softHyphen/>
        <w:t>мах унифицированных форм первичной учетной документации, утвержденных постановлением Госкомстата России. В настоящее время законодательство допускает составление организацией иных первичных документов, а также обмен ими между организациями в электронном виде.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Если расход произведен на территории иностранного государства, то в качестве оправдательных документов НК позволяет использовать документы, оформленные в соот</w:t>
      </w:r>
      <w:r w:rsidRPr="00B305F7">
        <w:rPr>
          <w:rFonts w:ascii="Times New Roman" w:hAnsi="Times New Roman" w:cs="Times New Roman"/>
          <w:sz w:val="28"/>
          <w:szCs w:val="28"/>
        </w:rPr>
        <w:softHyphen/>
        <w:t>ветствии с обычаями делового оборота этого иностранного государства.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i/>
          <w:iCs/>
          <w:sz w:val="28"/>
          <w:szCs w:val="28"/>
        </w:rPr>
        <w:t>Расходы, связанные с произв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B305F7">
        <w:rPr>
          <w:rFonts w:ascii="Times New Roman" w:hAnsi="Times New Roman" w:cs="Times New Roman"/>
          <w:i/>
          <w:iCs/>
          <w:sz w:val="28"/>
          <w:szCs w:val="28"/>
        </w:rPr>
        <w:t>д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B305F7">
        <w:rPr>
          <w:rFonts w:ascii="Times New Roman" w:hAnsi="Times New Roman" w:cs="Times New Roman"/>
          <w:i/>
          <w:iCs/>
          <w:sz w:val="28"/>
          <w:szCs w:val="28"/>
        </w:rPr>
        <w:t>т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305F7">
        <w:rPr>
          <w:rFonts w:ascii="Times New Roman" w:hAnsi="Times New Roman" w:cs="Times New Roman"/>
          <w:i/>
          <w:iCs/>
          <w:sz w:val="28"/>
          <w:szCs w:val="28"/>
        </w:rPr>
        <w:t>ом и реализацией</w:t>
      </w:r>
      <w:r w:rsidR="00B06B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305F7">
        <w:rPr>
          <w:rFonts w:ascii="Times New Roman" w:hAnsi="Times New Roman" w:cs="Times New Roman"/>
          <w:sz w:val="28"/>
          <w:szCs w:val="28"/>
        </w:rPr>
        <w:t>продукции (работ, услуг), включают в себя:</w:t>
      </w:r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5F7">
        <w:rPr>
          <w:rFonts w:ascii="Times New Roman" w:hAnsi="Times New Roman" w:cs="Times New Roman"/>
          <w:sz w:val="28"/>
          <w:szCs w:val="28"/>
        </w:rPr>
        <w:t>расходы, связанные с изготовлением (производством), хранением и доставкой товаров, выполнением работ, оказанием услуг, приобретением и (или) реализацией товаров (работ, услуг, имущественных прав);</w:t>
      </w:r>
      <w:proofErr w:type="gramEnd"/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расходы на содержание и эксплуатацию, ремонт и техническое обслуживание основных средств и иного имуще</w:t>
      </w:r>
      <w:r w:rsidRPr="00B305F7">
        <w:rPr>
          <w:rFonts w:ascii="Times New Roman" w:hAnsi="Times New Roman" w:cs="Times New Roman"/>
          <w:sz w:val="28"/>
          <w:szCs w:val="28"/>
        </w:rPr>
        <w:softHyphen/>
        <w:t>ства, а также на поддержание их в исправном (актуальном) состоянии;</w:t>
      </w:r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расходы на освоение природных ресурсов;</w:t>
      </w:r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lastRenderedPageBreak/>
        <w:t>расходы на научные исследования и опытно-конструк</w:t>
      </w:r>
      <w:r w:rsidRPr="00B305F7">
        <w:rPr>
          <w:rFonts w:ascii="Times New Roman" w:hAnsi="Times New Roman" w:cs="Times New Roman"/>
          <w:sz w:val="28"/>
          <w:szCs w:val="28"/>
        </w:rPr>
        <w:softHyphen/>
        <w:t>торские разработки;</w:t>
      </w:r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расходы на обязательное и добровольное страхование;</w:t>
      </w:r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прочие расходы, связанные с производством и (или) реализацией.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Расходы по производству и реализации продукции (работ, услуг) составляют основную долю расходов, формирующих налоговую базу по налогу на прибыль организаций. Учет расходов ведется по элементам затрат, обусловленных эко</w:t>
      </w:r>
      <w:r w:rsidRPr="00B305F7">
        <w:rPr>
          <w:rFonts w:ascii="Times New Roman" w:hAnsi="Times New Roman" w:cs="Times New Roman"/>
          <w:sz w:val="28"/>
          <w:szCs w:val="28"/>
        </w:rPr>
        <w:softHyphen/>
        <w:t>номическим содержанием расходов. При этом предусматриваются следующие элементы затрат;</w:t>
      </w:r>
    </w:p>
    <w:p w:rsidR="00B305F7" w:rsidRPr="00B305F7" w:rsidRDefault="00B305F7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материальные расходы;</w:t>
      </w:r>
    </w:p>
    <w:p w:rsidR="00B305F7" w:rsidRPr="00B305F7" w:rsidRDefault="00B305F7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расходы на оплату труда;</w:t>
      </w:r>
    </w:p>
    <w:p w:rsidR="00B305F7" w:rsidRPr="00B305F7" w:rsidRDefault="00B305F7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суммы начисленной амортизации;</w:t>
      </w:r>
    </w:p>
    <w:p w:rsidR="00B305F7" w:rsidRPr="00B305F7" w:rsidRDefault="00B305F7" w:rsidP="000B7C56">
      <w:pPr>
        <w:widowControl w:val="0"/>
        <w:numPr>
          <w:ilvl w:val="1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прочие расходы»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 xml:space="preserve">Расходы, сгруппированные по элементам, имеют специфику </w:t>
      </w:r>
      <w:r w:rsidR="005F54C8">
        <w:rPr>
          <w:rFonts w:ascii="Times New Roman" w:hAnsi="Times New Roman" w:cs="Times New Roman"/>
          <w:sz w:val="28"/>
          <w:szCs w:val="28"/>
        </w:rPr>
        <w:t>п</w:t>
      </w:r>
      <w:r w:rsidRPr="00B305F7">
        <w:rPr>
          <w:rFonts w:ascii="Times New Roman" w:hAnsi="Times New Roman" w:cs="Times New Roman"/>
          <w:sz w:val="28"/>
          <w:szCs w:val="28"/>
        </w:rPr>
        <w:t>о учету в составе расходов текущего (отчетного) периода.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К</w:t>
      </w:r>
      <w:r w:rsidRPr="00B305F7">
        <w:rPr>
          <w:rFonts w:ascii="Times New Roman" w:hAnsi="Times New Roman" w:cs="Times New Roman"/>
          <w:i/>
          <w:iCs/>
          <w:sz w:val="28"/>
          <w:szCs w:val="28"/>
        </w:rPr>
        <w:t xml:space="preserve"> материальным расходам</w:t>
      </w:r>
      <w:r w:rsidRPr="00B305F7">
        <w:rPr>
          <w:rFonts w:ascii="Times New Roman" w:hAnsi="Times New Roman" w:cs="Times New Roman"/>
          <w:sz w:val="28"/>
          <w:szCs w:val="28"/>
        </w:rPr>
        <w:t xml:space="preserve"> относятся затраты на приоб</w:t>
      </w:r>
      <w:r w:rsidR="005F54C8">
        <w:rPr>
          <w:rFonts w:ascii="Times New Roman" w:hAnsi="Times New Roman" w:cs="Times New Roman"/>
          <w:sz w:val="28"/>
          <w:szCs w:val="28"/>
        </w:rPr>
        <w:t>ретение:</w:t>
      </w:r>
    </w:p>
    <w:p w:rsidR="00B305F7" w:rsidRPr="00B305F7" w:rsidRDefault="00B305F7" w:rsidP="000B7C56">
      <w:pPr>
        <w:widowControl w:val="0"/>
        <w:numPr>
          <w:ilvl w:val="0"/>
          <w:numId w:val="18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5F7">
        <w:rPr>
          <w:rFonts w:ascii="Times New Roman" w:hAnsi="Times New Roman" w:cs="Times New Roman"/>
          <w:sz w:val="28"/>
          <w:szCs w:val="28"/>
        </w:rPr>
        <w:t>сырья и (или) материалов, комплектующих изделий, полуфабрикатов, используемых в производстве товаров (выполнении работ, оказании услуг);</w:t>
      </w:r>
      <w:proofErr w:type="gramEnd"/>
    </w:p>
    <w:p w:rsidR="00B305F7" w:rsidRPr="00B305F7" w:rsidRDefault="00B305F7" w:rsidP="000B7C56">
      <w:pPr>
        <w:widowControl w:val="0"/>
        <w:numPr>
          <w:ilvl w:val="0"/>
          <w:numId w:val="18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топлива, воды и энергии всех видов, расходуемых на технологические цели, выработку всех видов энергии, отопление зданий;</w:t>
      </w:r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5F7">
        <w:rPr>
          <w:rFonts w:ascii="Times New Roman" w:hAnsi="Times New Roman" w:cs="Times New Roman"/>
          <w:sz w:val="28"/>
          <w:szCs w:val="28"/>
        </w:rPr>
        <w:t>инструментов, приспособлений, инвентаря, приборов, лабораторного оборудования, спецодежды и другого имуще</w:t>
      </w:r>
      <w:r w:rsidRPr="00B305F7">
        <w:rPr>
          <w:rFonts w:ascii="Times New Roman" w:hAnsi="Times New Roman" w:cs="Times New Roman"/>
          <w:sz w:val="28"/>
          <w:szCs w:val="28"/>
        </w:rPr>
        <w:softHyphen/>
        <w:t>ства, не являющихся амортизируемым: имуществом.</w:t>
      </w:r>
      <w:proofErr w:type="gramEnd"/>
      <w:r w:rsidRPr="00B305F7">
        <w:rPr>
          <w:rFonts w:ascii="Times New Roman" w:hAnsi="Times New Roman" w:cs="Times New Roman"/>
          <w:sz w:val="28"/>
          <w:szCs w:val="28"/>
        </w:rPr>
        <w:t xml:space="preserve"> Стои</w:t>
      </w:r>
      <w:r w:rsidRPr="00B305F7">
        <w:rPr>
          <w:rFonts w:ascii="Times New Roman" w:hAnsi="Times New Roman" w:cs="Times New Roman"/>
          <w:sz w:val="28"/>
          <w:szCs w:val="28"/>
        </w:rPr>
        <w:softHyphen/>
        <w:t>мость такого имущества включается в состав материальных расходов в полной: сумме по мере ввода его в эксплуатацию;</w:t>
      </w:r>
    </w:p>
    <w:p w:rsidR="00B305F7" w:rsidRPr="00B305F7" w:rsidRDefault="00B305F7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работ и услуг производственного характера, выполняемых сторонними организациями или индивидуальными предпринимателями, а также на выполнение этих работ (оказание услуг) структурными подразделениями нало</w:t>
      </w:r>
      <w:r w:rsidRPr="00B305F7">
        <w:rPr>
          <w:rFonts w:ascii="Times New Roman" w:hAnsi="Times New Roman" w:cs="Times New Roman"/>
          <w:sz w:val="28"/>
          <w:szCs w:val="28"/>
        </w:rPr>
        <w:softHyphen/>
        <w:t>гоплательщика. К работам (услугам) производственного характера также относятся транспортные услуги и др.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 xml:space="preserve">К материальным расходам для целей налогообложения приравниваются также расходы, на природоохранные мероприятия, потери от недостачи и (или) порчи при хранении и транспортировке товарно-материальных ценностей в пределах норм естественной убыли, технологические потери при производстве и (или) </w:t>
      </w:r>
      <w:r w:rsidRPr="00B305F7">
        <w:rPr>
          <w:rFonts w:ascii="Times New Roman" w:hAnsi="Times New Roman" w:cs="Times New Roman"/>
          <w:sz w:val="28"/>
          <w:szCs w:val="28"/>
        </w:rPr>
        <w:lastRenderedPageBreak/>
        <w:t>транспортировке.</w:t>
      </w:r>
    </w:p>
    <w:p w:rsidR="00B3791C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 xml:space="preserve">Стоимость </w:t>
      </w:r>
      <w:proofErr w:type="spellStart"/>
      <w:r w:rsidRPr="00B305F7">
        <w:rPr>
          <w:rFonts w:ascii="Times New Roman" w:hAnsi="Times New Roman" w:cs="Times New Roman"/>
          <w:sz w:val="28"/>
          <w:szCs w:val="28"/>
        </w:rPr>
        <w:t>товар</w:t>
      </w:r>
      <w:r w:rsidR="00B3791C">
        <w:rPr>
          <w:rFonts w:ascii="Times New Roman" w:hAnsi="Times New Roman" w:cs="Times New Roman"/>
          <w:sz w:val="28"/>
          <w:szCs w:val="28"/>
        </w:rPr>
        <w:t>н</w:t>
      </w:r>
      <w:r w:rsidRPr="00B305F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305F7">
        <w:rPr>
          <w:rFonts w:ascii="Times New Roman" w:hAnsi="Times New Roman" w:cs="Times New Roman"/>
          <w:sz w:val="28"/>
          <w:szCs w:val="28"/>
        </w:rPr>
        <w:t xml:space="preserve"> </w:t>
      </w:r>
      <w:r w:rsidR="00B3791C">
        <w:rPr>
          <w:rFonts w:ascii="Times New Roman" w:hAnsi="Times New Roman" w:cs="Times New Roman"/>
          <w:sz w:val="28"/>
          <w:szCs w:val="28"/>
        </w:rPr>
        <w:t>–</w:t>
      </w:r>
      <w:r w:rsidRPr="00B305F7">
        <w:rPr>
          <w:rFonts w:ascii="Times New Roman" w:hAnsi="Times New Roman" w:cs="Times New Roman"/>
          <w:sz w:val="28"/>
          <w:szCs w:val="28"/>
        </w:rPr>
        <w:t xml:space="preserve"> материальных ценностей, относящихся к материальным затратам, формируется исходя из цен приобретения (без учета налогов, подлежащих вычету), включая комиссио</w:t>
      </w:r>
      <w:r w:rsidR="00B3791C">
        <w:rPr>
          <w:rFonts w:ascii="Times New Roman" w:hAnsi="Times New Roman" w:cs="Times New Roman"/>
          <w:sz w:val="28"/>
          <w:szCs w:val="28"/>
        </w:rPr>
        <w:t>н</w:t>
      </w:r>
      <w:r w:rsidRPr="00B305F7">
        <w:rPr>
          <w:rFonts w:ascii="Times New Roman" w:hAnsi="Times New Roman" w:cs="Times New Roman"/>
          <w:sz w:val="28"/>
          <w:szCs w:val="28"/>
        </w:rPr>
        <w:t xml:space="preserve">ные вознаграждения, </w:t>
      </w:r>
      <w:r w:rsidR="00B3791C">
        <w:rPr>
          <w:rFonts w:ascii="Times New Roman" w:hAnsi="Times New Roman" w:cs="Times New Roman"/>
          <w:sz w:val="28"/>
          <w:szCs w:val="28"/>
        </w:rPr>
        <w:t>упл</w:t>
      </w:r>
      <w:r w:rsidRPr="00B305F7">
        <w:rPr>
          <w:rFonts w:ascii="Times New Roman" w:hAnsi="Times New Roman" w:cs="Times New Roman"/>
          <w:sz w:val="28"/>
          <w:szCs w:val="28"/>
        </w:rPr>
        <w:t xml:space="preserve">ачиваемые посредническим организациям, ввозные таможенные пошлины и сборы, расходы на транспортировку, хранение и иные затраты, связанные с их приобретением. 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Сумма материальных расходов уменьшается на стоимость возвратных отходов.</w:t>
      </w:r>
    </w:p>
    <w:p w:rsidR="00B305F7" w:rsidRPr="00B305F7" w:rsidRDefault="00B305F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5F7">
        <w:rPr>
          <w:rFonts w:ascii="Times New Roman" w:hAnsi="Times New Roman" w:cs="Times New Roman"/>
          <w:i/>
          <w:iCs/>
          <w:sz w:val="28"/>
          <w:szCs w:val="28"/>
        </w:rPr>
        <w:t>Расходы на оплату труда</w:t>
      </w:r>
      <w:r w:rsidRPr="00B305F7">
        <w:rPr>
          <w:rFonts w:ascii="Times New Roman" w:hAnsi="Times New Roman" w:cs="Times New Roman"/>
          <w:sz w:val="28"/>
          <w:szCs w:val="28"/>
        </w:rPr>
        <w:t xml:space="preserve"> включают любые начисления работникам в денежной и (или) натуральной формах, стимулирующие начисления и надбавки, компе</w:t>
      </w:r>
      <w:r w:rsidR="00B3791C">
        <w:rPr>
          <w:rFonts w:ascii="Times New Roman" w:hAnsi="Times New Roman" w:cs="Times New Roman"/>
          <w:sz w:val="28"/>
          <w:szCs w:val="28"/>
        </w:rPr>
        <w:t>н</w:t>
      </w:r>
      <w:r w:rsidRPr="00B305F7">
        <w:rPr>
          <w:rFonts w:ascii="Times New Roman" w:hAnsi="Times New Roman" w:cs="Times New Roman"/>
          <w:sz w:val="28"/>
          <w:szCs w:val="28"/>
        </w:rPr>
        <w:t>сационные начислении, связанные с режимом работы или условиями труда</w:t>
      </w:r>
      <w:r w:rsidR="00B3791C">
        <w:rPr>
          <w:rFonts w:ascii="Times New Roman" w:hAnsi="Times New Roman" w:cs="Times New Roman"/>
          <w:sz w:val="28"/>
          <w:szCs w:val="28"/>
        </w:rPr>
        <w:t>,</w:t>
      </w:r>
      <w:r w:rsidRPr="00B305F7">
        <w:rPr>
          <w:rFonts w:ascii="Times New Roman" w:hAnsi="Times New Roman" w:cs="Times New Roman"/>
          <w:sz w:val="28"/>
          <w:szCs w:val="28"/>
        </w:rPr>
        <w:t xml:space="preserve"> премии и единовременные поощрительные начисления, а также расходы, связанные с содержанием этих работников, предусмотренные трудовым и (или) коллективным договорами.</w:t>
      </w:r>
      <w:proofErr w:type="gramEnd"/>
    </w:p>
    <w:p w:rsidR="00F01FD7" w:rsidRPr="00CC1B93" w:rsidRDefault="00B305F7" w:rsidP="007132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5F7">
        <w:rPr>
          <w:rFonts w:ascii="Times New Roman" w:hAnsi="Times New Roman" w:cs="Times New Roman"/>
          <w:sz w:val="28"/>
          <w:szCs w:val="28"/>
        </w:rPr>
        <w:t>Подробный перечень расходов по оплате труда, учитываемых при исчислении налоговой базы по налогу</w:t>
      </w:r>
      <w:r w:rsidR="00CC1B93">
        <w:rPr>
          <w:rFonts w:ascii="Times New Roman" w:hAnsi="Times New Roman" w:cs="Times New Roman"/>
          <w:sz w:val="28"/>
          <w:szCs w:val="28"/>
        </w:rPr>
        <w:t xml:space="preserve"> </w:t>
      </w:r>
      <w:r w:rsidRPr="00B305F7">
        <w:rPr>
          <w:rFonts w:ascii="Times New Roman" w:hAnsi="Times New Roman" w:cs="Times New Roman"/>
          <w:sz w:val="28"/>
          <w:szCs w:val="28"/>
        </w:rPr>
        <w:t>на прибыль организаций, является открытым</w:t>
      </w:r>
      <w:r w:rsidR="00CC1B93">
        <w:rPr>
          <w:rFonts w:ascii="Times New Roman" w:hAnsi="Times New Roman" w:cs="Times New Roman"/>
          <w:sz w:val="28"/>
          <w:szCs w:val="28"/>
        </w:rPr>
        <w:t>.</w:t>
      </w:r>
      <w:r w:rsidRPr="00B305F7">
        <w:rPr>
          <w:rFonts w:ascii="Times New Roman" w:hAnsi="Times New Roman" w:cs="Times New Roman"/>
          <w:sz w:val="28"/>
          <w:szCs w:val="28"/>
        </w:rPr>
        <w:t xml:space="preserve"> Но важно учитывать содержащиеся в ст. 255 НК перечень и критерии отнесения расходов по оплате труда к </w:t>
      </w:r>
      <w:proofErr w:type="gramStart"/>
      <w:r w:rsidRPr="00B305F7">
        <w:rPr>
          <w:rFonts w:ascii="Times New Roman" w:hAnsi="Times New Roman" w:cs="Times New Roman"/>
          <w:sz w:val="28"/>
          <w:szCs w:val="28"/>
        </w:rPr>
        <w:t>формирующим</w:t>
      </w:r>
      <w:proofErr w:type="gramEnd"/>
      <w:r w:rsidRPr="00B305F7">
        <w:rPr>
          <w:rFonts w:ascii="Times New Roman" w:hAnsi="Times New Roman" w:cs="Times New Roman"/>
          <w:sz w:val="28"/>
          <w:szCs w:val="28"/>
        </w:rPr>
        <w:t xml:space="preserve"> налогооблагае</w:t>
      </w:r>
      <w:r w:rsidRPr="00B305F7">
        <w:rPr>
          <w:rFonts w:ascii="Times New Roman" w:hAnsi="Times New Roman" w:cs="Times New Roman"/>
          <w:sz w:val="28"/>
          <w:szCs w:val="28"/>
        </w:rPr>
        <w:softHyphen/>
        <w:t xml:space="preserve">мую прибыль. </w:t>
      </w:r>
    </w:p>
    <w:p w:rsidR="00F01FD7" w:rsidRPr="00F01FD7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D7">
        <w:rPr>
          <w:rFonts w:ascii="Times New Roman" w:hAnsi="Times New Roman" w:cs="Times New Roman"/>
          <w:sz w:val="28"/>
          <w:szCs w:val="28"/>
        </w:rPr>
        <w:t>Каждая организация использует в своей деятельности основные средства и нематериальные активы. Расходы организации на приобретение подобного имущества не призна</w:t>
      </w:r>
      <w:r w:rsidRPr="00F01FD7">
        <w:rPr>
          <w:rFonts w:ascii="Times New Roman" w:hAnsi="Times New Roman" w:cs="Times New Roman"/>
          <w:sz w:val="28"/>
          <w:szCs w:val="28"/>
        </w:rPr>
        <w:softHyphen/>
        <w:t>ются в расходах текущего периода, но подлежат признанию на постепенной основе в течение срока их полезного использования через механизм амортизации.</w:t>
      </w:r>
    </w:p>
    <w:p w:rsidR="00F01FD7" w:rsidRPr="00F01FD7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Начисление амортизационных сумм</w:t>
      </w:r>
      <w:r w:rsidRPr="00F01FD7">
        <w:rPr>
          <w:rFonts w:ascii="Times New Roman" w:hAnsi="Times New Roman" w:cs="Times New Roman"/>
          <w:sz w:val="28"/>
          <w:szCs w:val="28"/>
        </w:rPr>
        <w:t xml:space="preserve"> учитывается для целей налогообложения в порядке, установленном: НК. Амортизируемым имуществом признается имущество, результаты: интеллектуальной собственности и иные объекты интеллектуальной собственности, находящиеся у налогоплательщика на нраве собственности и использующиеся им для извлечения дохода. Срок полезного использования имущества должен быть более 12 месяцев (для нематериаль</w:t>
      </w:r>
      <w:r w:rsidRPr="00F01FD7">
        <w:rPr>
          <w:rFonts w:ascii="Times New Roman" w:hAnsi="Times New Roman" w:cs="Times New Roman"/>
          <w:sz w:val="28"/>
          <w:szCs w:val="28"/>
        </w:rPr>
        <w:softHyphen/>
        <w:t xml:space="preserve">ных активов), а первоначальная стоимость более </w:t>
      </w:r>
      <w:r w:rsidR="004A1F46">
        <w:rPr>
          <w:rFonts w:ascii="Times New Roman" w:hAnsi="Times New Roman" w:cs="Times New Roman"/>
          <w:sz w:val="28"/>
          <w:szCs w:val="28"/>
        </w:rPr>
        <w:t>10</w:t>
      </w:r>
      <w:r w:rsidRPr="00F01FD7">
        <w:rPr>
          <w:rFonts w:ascii="Times New Roman" w:hAnsi="Times New Roman" w:cs="Times New Roman"/>
          <w:sz w:val="28"/>
          <w:szCs w:val="28"/>
        </w:rPr>
        <w:t xml:space="preserve">0 </w:t>
      </w:r>
      <w:r w:rsidR="00CC1B93">
        <w:rPr>
          <w:rFonts w:ascii="Times New Roman" w:hAnsi="Times New Roman" w:cs="Times New Roman"/>
          <w:sz w:val="28"/>
          <w:szCs w:val="28"/>
        </w:rPr>
        <w:t>000</w:t>
      </w:r>
      <w:r w:rsidRPr="00F01FD7">
        <w:rPr>
          <w:rFonts w:ascii="Times New Roman" w:hAnsi="Times New Roman" w:cs="Times New Roman"/>
          <w:sz w:val="28"/>
          <w:szCs w:val="28"/>
        </w:rPr>
        <w:t xml:space="preserve"> руб. (для основных средств).</w:t>
      </w:r>
    </w:p>
    <w:p w:rsidR="00F01FD7" w:rsidRPr="00F01FD7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D7">
        <w:rPr>
          <w:rFonts w:ascii="Times New Roman" w:hAnsi="Times New Roman" w:cs="Times New Roman"/>
          <w:sz w:val="28"/>
          <w:szCs w:val="28"/>
        </w:rPr>
        <w:t>Амортизируемым имуществом также признаются капи</w:t>
      </w:r>
      <w:r w:rsidRPr="00F01FD7">
        <w:rPr>
          <w:rFonts w:ascii="Times New Roman" w:hAnsi="Times New Roman" w:cs="Times New Roman"/>
          <w:sz w:val="28"/>
          <w:szCs w:val="28"/>
        </w:rPr>
        <w:softHyphen/>
        <w:t>тальные вложения в предоставленные в аренду основные средства в форме неотделимых улучшений, произведенные с согласия: арендатора.</w:t>
      </w:r>
    </w:p>
    <w:p w:rsidR="00F01FD7" w:rsidRPr="00F01FD7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D7">
        <w:rPr>
          <w:rFonts w:ascii="Times New Roman" w:hAnsi="Times New Roman" w:cs="Times New Roman"/>
          <w:sz w:val="28"/>
          <w:szCs w:val="28"/>
        </w:rPr>
        <w:t xml:space="preserve">Не подлежат амортизации земля и иные объекты природопользования: (вода, </w:t>
      </w:r>
      <w:r w:rsidRPr="00F01FD7">
        <w:rPr>
          <w:rFonts w:ascii="Times New Roman" w:hAnsi="Times New Roman" w:cs="Times New Roman"/>
          <w:sz w:val="28"/>
          <w:szCs w:val="28"/>
        </w:rPr>
        <w:lastRenderedPageBreak/>
        <w:t>недра и т.д.), а также материал</w:t>
      </w:r>
      <w:r w:rsidR="004F288B">
        <w:rPr>
          <w:rFonts w:ascii="Times New Roman" w:hAnsi="Times New Roman" w:cs="Times New Roman"/>
          <w:sz w:val="28"/>
          <w:szCs w:val="28"/>
        </w:rPr>
        <w:t>ьно</w:t>
      </w:r>
      <w:r w:rsidRPr="00F01FD7">
        <w:rPr>
          <w:rFonts w:ascii="Times New Roman" w:hAnsi="Times New Roman" w:cs="Times New Roman"/>
          <w:sz w:val="28"/>
          <w:szCs w:val="28"/>
        </w:rPr>
        <w:t>-производственные запасы, незавершенное капитальное строительство, ценные бумаги и некоторое другое имущество. Из состава амортизируемых выведены основные средства, находящиеся по приказу руководителя на консервации про</w:t>
      </w:r>
      <w:r w:rsidRPr="00F01FD7">
        <w:rPr>
          <w:rFonts w:ascii="Times New Roman" w:hAnsi="Times New Roman" w:cs="Times New Roman"/>
          <w:sz w:val="28"/>
          <w:szCs w:val="28"/>
        </w:rPr>
        <w:softHyphen/>
        <w:t>должительностью свыше трех месяцев, а также основные средства, в отношении которых проводится реконструкция или модернизация, длящаяся более 12 месяцев, исключаются из состава амортизируемого имущества (п. 3 ст. 256 НК).</w:t>
      </w:r>
    </w:p>
    <w:p w:rsidR="00F01FD7" w:rsidRPr="00F01FD7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D7">
        <w:rPr>
          <w:rFonts w:ascii="Times New Roman" w:hAnsi="Times New Roman" w:cs="Times New Roman"/>
          <w:sz w:val="28"/>
          <w:szCs w:val="28"/>
        </w:rPr>
        <w:t>Не начисляются амортизационные отчисления по амортизируемому имуществу бюджетных организаций, за исключением имущества, приобретенного в связи с осуществлением предпринимательской деятельности; имущество некоммер</w:t>
      </w:r>
      <w:r w:rsidRPr="00F01FD7">
        <w:rPr>
          <w:rFonts w:ascii="Times New Roman" w:hAnsi="Times New Roman" w:cs="Times New Roman"/>
          <w:sz w:val="28"/>
          <w:szCs w:val="28"/>
        </w:rPr>
        <w:softHyphen/>
        <w:t>ческих организаций, полученное в качестве целевых посту</w:t>
      </w:r>
      <w:r w:rsidRPr="00F01FD7">
        <w:rPr>
          <w:rFonts w:ascii="Times New Roman" w:hAnsi="Times New Roman" w:cs="Times New Roman"/>
          <w:sz w:val="28"/>
          <w:szCs w:val="28"/>
        </w:rPr>
        <w:softHyphen/>
        <w:t>плений, и др. (п. 2 ст. 256 НК),</w:t>
      </w:r>
    </w:p>
    <w:p w:rsidR="00F01FD7" w:rsidRPr="00F01FD7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D7">
        <w:rPr>
          <w:rFonts w:ascii="Times New Roman" w:hAnsi="Times New Roman" w:cs="Times New Roman"/>
          <w:sz w:val="28"/>
          <w:szCs w:val="28"/>
        </w:rPr>
        <w:t>Амортизируемое имущество распределяется по амортизационным группам в соответствии со сроками его полезного использования, Срок полезного использования определяется налогоплательщиком самостоятельно (ст. 258 НК), но с у</w:t>
      </w:r>
      <w:r w:rsidR="00D27758">
        <w:rPr>
          <w:rFonts w:ascii="Times New Roman" w:hAnsi="Times New Roman" w:cs="Times New Roman"/>
          <w:sz w:val="28"/>
          <w:szCs w:val="28"/>
        </w:rPr>
        <w:t>ч</w:t>
      </w:r>
      <w:r w:rsidRPr="00F01FD7">
        <w:rPr>
          <w:rFonts w:ascii="Times New Roman" w:hAnsi="Times New Roman" w:cs="Times New Roman"/>
          <w:sz w:val="28"/>
          <w:szCs w:val="28"/>
        </w:rPr>
        <w:t>етом положений постановления Правительства Российской Федерации от 1 января 2002 г. № 1 «О классификации основных средств, включ</w:t>
      </w:r>
      <w:r w:rsidR="00D27758">
        <w:rPr>
          <w:rFonts w:ascii="Times New Roman" w:hAnsi="Times New Roman" w:cs="Times New Roman"/>
          <w:sz w:val="28"/>
          <w:szCs w:val="28"/>
        </w:rPr>
        <w:t>аемых в амортизационные группы».</w:t>
      </w:r>
      <w:r w:rsidRPr="00F01FD7">
        <w:rPr>
          <w:rFonts w:ascii="Times New Roman" w:hAnsi="Times New Roman" w:cs="Times New Roman"/>
          <w:sz w:val="28"/>
          <w:szCs w:val="28"/>
        </w:rPr>
        <w:t xml:space="preserve"> В НК выделяется 10 амортизационных групп (между пятой и десятой группами шаг изменения срока составляет пять лет), в частности:</w:t>
      </w:r>
    </w:p>
    <w:p w:rsidR="00F01FD7" w:rsidRPr="00D27758" w:rsidRDefault="00F01FD7" w:rsidP="000B7C56">
      <w:pPr>
        <w:pStyle w:val="a4"/>
        <w:widowControl w:val="0"/>
        <w:numPr>
          <w:ilvl w:val="0"/>
          <w:numId w:val="3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758">
        <w:rPr>
          <w:rFonts w:ascii="Times New Roman" w:hAnsi="Times New Roman" w:cs="Times New Roman"/>
          <w:sz w:val="28"/>
          <w:szCs w:val="28"/>
        </w:rPr>
        <w:t>первая группа — все недолговечное имущество со сро</w:t>
      </w:r>
      <w:r w:rsidRPr="00D27758">
        <w:rPr>
          <w:rFonts w:ascii="Times New Roman" w:hAnsi="Times New Roman" w:cs="Times New Roman"/>
          <w:sz w:val="28"/>
          <w:szCs w:val="28"/>
        </w:rPr>
        <w:softHyphen/>
        <w:t>ком полезного использования от 1 года до 2 лет включи</w:t>
      </w:r>
      <w:r w:rsidRPr="00D27758">
        <w:rPr>
          <w:rFonts w:ascii="Times New Roman" w:hAnsi="Times New Roman" w:cs="Times New Roman"/>
          <w:sz w:val="28"/>
          <w:szCs w:val="28"/>
        </w:rPr>
        <w:softHyphen/>
        <w:t>тельно;</w:t>
      </w:r>
    </w:p>
    <w:p w:rsidR="00F01FD7" w:rsidRPr="00D27758" w:rsidRDefault="00F01FD7" w:rsidP="000B7C56">
      <w:pPr>
        <w:pStyle w:val="a4"/>
        <w:widowControl w:val="0"/>
        <w:numPr>
          <w:ilvl w:val="0"/>
          <w:numId w:val="3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758">
        <w:rPr>
          <w:rFonts w:ascii="Times New Roman" w:hAnsi="Times New Roman" w:cs="Times New Roman"/>
          <w:sz w:val="28"/>
          <w:szCs w:val="28"/>
        </w:rPr>
        <w:t>третья группа — имущество со сроком полезного использования свыше 3 лет до 5 лет включительно;</w:t>
      </w:r>
    </w:p>
    <w:p w:rsidR="00F01FD7" w:rsidRPr="00D27758" w:rsidRDefault="00F01FD7" w:rsidP="000B7C56">
      <w:pPr>
        <w:pStyle w:val="a4"/>
        <w:widowControl w:val="0"/>
        <w:numPr>
          <w:ilvl w:val="0"/>
          <w:numId w:val="3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758">
        <w:rPr>
          <w:rFonts w:ascii="Times New Roman" w:hAnsi="Times New Roman" w:cs="Times New Roman"/>
          <w:sz w:val="28"/>
          <w:szCs w:val="28"/>
        </w:rPr>
        <w:t>пятая группа — имущество со сроком полезного использования свыше 7 лет до 10 лет включительно;</w:t>
      </w:r>
    </w:p>
    <w:p w:rsidR="00F01FD7" w:rsidRPr="00D27758" w:rsidRDefault="00F01FD7" w:rsidP="000B7C56">
      <w:pPr>
        <w:pStyle w:val="a4"/>
        <w:widowControl w:val="0"/>
        <w:numPr>
          <w:ilvl w:val="0"/>
          <w:numId w:val="3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758">
        <w:rPr>
          <w:rFonts w:ascii="Times New Roman" w:hAnsi="Times New Roman" w:cs="Times New Roman"/>
          <w:sz w:val="28"/>
          <w:szCs w:val="28"/>
        </w:rPr>
        <w:t>десятая группа — имущество со сроком: полезного использования свыше 30 лет.</w:t>
      </w:r>
    </w:p>
    <w:p w:rsidR="00F01FD7" w:rsidRPr="00F01FD7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D7">
        <w:rPr>
          <w:rFonts w:ascii="Times New Roman" w:hAnsi="Times New Roman" w:cs="Times New Roman"/>
          <w:sz w:val="28"/>
          <w:szCs w:val="28"/>
        </w:rPr>
        <w:t>Первоначальная стоимость основного средства определяется как сумма расходов на его приобретение, сооружение, изготовление, доставку и доведение до состояния, в котором оно пригодно для использования, за исключением НДС (п. 1 ст. 257 НК). Если в процессе жизненного цикла основное средство модернизировалось (реконструировалось), под</w:t>
      </w:r>
      <w:r w:rsidRPr="00F01FD7">
        <w:rPr>
          <w:rFonts w:ascii="Times New Roman" w:hAnsi="Times New Roman" w:cs="Times New Roman"/>
          <w:sz w:val="28"/>
          <w:szCs w:val="28"/>
        </w:rPr>
        <w:softHyphen/>
        <w:t>лежало техническому перевооружению» достраивалось, то расходы на подобные мероприятия увеличивают его перво</w:t>
      </w:r>
      <w:r w:rsidRPr="00F01FD7">
        <w:rPr>
          <w:rFonts w:ascii="Times New Roman" w:hAnsi="Times New Roman" w:cs="Times New Roman"/>
          <w:sz w:val="28"/>
          <w:szCs w:val="28"/>
        </w:rPr>
        <w:softHyphen/>
        <w:t>начальную стоимость (</w:t>
      </w:r>
      <w:r w:rsidR="00D27758">
        <w:rPr>
          <w:rFonts w:ascii="Times New Roman" w:hAnsi="Times New Roman" w:cs="Times New Roman"/>
          <w:sz w:val="28"/>
          <w:szCs w:val="28"/>
        </w:rPr>
        <w:t>п. 2 ст. 257 НК).</w:t>
      </w:r>
    </w:p>
    <w:p w:rsidR="004C46F3" w:rsidRPr="004C46F3" w:rsidRDefault="00F01FD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FD7">
        <w:rPr>
          <w:rFonts w:ascii="Times New Roman" w:hAnsi="Times New Roman" w:cs="Times New Roman"/>
          <w:sz w:val="28"/>
          <w:szCs w:val="28"/>
        </w:rPr>
        <w:t>Организации: имеют право выбрать для начисления амор</w:t>
      </w:r>
      <w:r w:rsidRPr="00F01FD7">
        <w:rPr>
          <w:rFonts w:ascii="Times New Roman" w:hAnsi="Times New Roman" w:cs="Times New Roman"/>
          <w:sz w:val="28"/>
          <w:szCs w:val="28"/>
        </w:rPr>
        <w:softHyphen/>
        <w:t xml:space="preserve">тизации в налоговом </w:t>
      </w:r>
      <w:r w:rsidRPr="00F01FD7">
        <w:rPr>
          <w:rFonts w:ascii="Times New Roman" w:hAnsi="Times New Roman" w:cs="Times New Roman"/>
          <w:sz w:val="28"/>
          <w:szCs w:val="28"/>
        </w:rPr>
        <w:lastRenderedPageBreak/>
        <w:t>учете один из двух способов:</w:t>
      </w:r>
      <w:r w:rsidRPr="00F01FD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2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линейный</w:t>
      </w:r>
      <w:r w:rsidR="00D27758" w:rsidRPr="00D277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C46F3" w:rsidRPr="00D2775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C46F3" w:rsidRPr="00D2775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нелинейный</w:t>
      </w:r>
      <w:r w:rsidR="004C46F3" w:rsidRPr="004C46F3">
        <w:rPr>
          <w:rFonts w:ascii="Times New Roman" w:hAnsi="Times New Roman" w:cs="Times New Roman"/>
          <w:sz w:val="28"/>
          <w:szCs w:val="28"/>
        </w:rPr>
        <w:t xml:space="preserve"> (</w:t>
      </w:r>
      <w:r w:rsidR="004C46F3" w:rsidRPr="0052389D">
        <w:rPr>
          <w:rFonts w:ascii="Times New Roman" w:hAnsi="Times New Roman" w:cs="Times New Roman"/>
          <w:sz w:val="28"/>
          <w:szCs w:val="28"/>
        </w:rPr>
        <w:t>рис</w:t>
      </w:r>
      <w:r w:rsidR="0052389D" w:rsidRPr="0052389D">
        <w:rPr>
          <w:rFonts w:ascii="Times New Roman" w:hAnsi="Times New Roman" w:cs="Times New Roman"/>
          <w:sz w:val="28"/>
          <w:szCs w:val="28"/>
        </w:rPr>
        <w:t>.</w:t>
      </w:r>
      <w:r w:rsidR="004C46F3" w:rsidRPr="0052389D">
        <w:rPr>
          <w:rFonts w:ascii="Times New Roman" w:hAnsi="Times New Roman" w:cs="Times New Roman"/>
          <w:sz w:val="28"/>
          <w:szCs w:val="28"/>
        </w:rPr>
        <w:t xml:space="preserve"> </w:t>
      </w:r>
      <w:r w:rsidR="0052389D" w:rsidRPr="0052389D">
        <w:rPr>
          <w:rFonts w:ascii="Times New Roman" w:hAnsi="Times New Roman" w:cs="Times New Roman"/>
          <w:sz w:val="28"/>
          <w:szCs w:val="28"/>
        </w:rPr>
        <w:t>5.</w:t>
      </w:r>
      <w:r w:rsidR="004C46F3" w:rsidRPr="0052389D">
        <w:rPr>
          <w:rFonts w:ascii="Times New Roman" w:hAnsi="Times New Roman" w:cs="Times New Roman"/>
          <w:sz w:val="28"/>
          <w:szCs w:val="28"/>
        </w:rPr>
        <w:t>4</w:t>
      </w:r>
      <w:r w:rsidR="004C46F3" w:rsidRPr="004C46F3">
        <w:rPr>
          <w:rFonts w:ascii="Times New Roman" w:hAnsi="Times New Roman" w:cs="Times New Roman"/>
          <w:sz w:val="28"/>
          <w:szCs w:val="28"/>
        </w:rPr>
        <w:t>), Метод начисления амортизации устанавливается налогоплательщиком самостоятельно применительно ко всем объектам амортизируемого имущества (за исключением объектов, включенных в восьмую</w:t>
      </w:r>
      <w:r w:rsidR="00D27758">
        <w:rPr>
          <w:rFonts w:ascii="Times New Roman" w:hAnsi="Times New Roman" w:cs="Times New Roman"/>
          <w:sz w:val="28"/>
          <w:szCs w:val="28"/>
        </w:rPr>
        <w:t xml:space="preserve"> – </w:t>
      </w:r>
      <w:r w:rsidR="004C46F3" w:rsidRPr="004C46F3">
        <w:rPr>
          <w:rFonts w:ascii="Times New Roman" w:hAnsi="Times New Roman" w:cs="Times New Roman"/>
          <w:sz w:val="28"/>
          <w:szCs w:val="28"/>
        </w:rPr>
        <w:t>десятую группу, амортизация по которым начисляется линейным методом) и отражается в учетной политике для целей налогообложения.</w:t>
      </w:r>
      <w:proofErr w:type="gramEnd"/>
      <w:r w:rsidR="004C46F3" w:rsidRPr="004C46F3">
        <w:rPr>
          <w:rFonts w:ascii="Times New Roman" w:hAnsi="Times New Roman" w:cs="Times New Roman"/>
          <w:sz w:val="28"/>
          <w:szCs w:val="28"/>
        </w:rPr>
        <w:t xml:space="preserve"> Переход с нелинейного метода на линейный может происходить не чаще, чем раз в пять лет.</w:t>
      </w:r>
    </w:p>
    <w:p w:rsidR="00D27758" w:rsidRDefault="0052389D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314950" cy="36861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F3" w:rsidRPr="004C46F3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89D">
        <w:rPr>
          <w:rFonts w:ascii="Times New Roman" w:hAnsi="Times New Roman" w:cs="Times New Roman"/>
          <w:i/>
          <w:iCs/>
          <w:sz w:val="28"/>
          <w:szCs w:val="28"/>
        </w:rPr>
        <w:t>Рис.</w:t>
      </w:r>
      <w:r w:rsidRPr="0052389D">
        <w:rPr>
          <w:rFonts w:ascii="Times New Roman" w:hAnsi="Times New Roman" w:cs="Times New Roman"/>
          <w:sz w:val="28"/>
          <w:szCs w:val="28"/>
        </w:rPr>
        <w:t xml:space="preserve"> Порядок применения методов начисления</w:t>
      </w:r>
      <w:r w:rsidR="00D27758" w:rsidRPr="0052389D">
        <w:rPr>
          <w:rFonts w:ascii="Times New Roman" w:hAnsi="Times New Roman" w:cs="Times New Roman"/>
          <w:sz w:val="28"/>
          <w:szCs w:val="28"/>
        </w:rPr>
        <w:t xml:space="preserve"> </w:t>
      </w:r>
      <w:r w:rsidRPr="0052389D">
        <w:rPr>
          <w:rFonts w:ascii="Times New Roman" w:hAnsi="Times New Roman" w:cs="Times New Roman"/>
          <w:sz w:val="28"/>
          <w:szCs w:val="28"/>
        </w:rPr>
        <w:t>амортизации</w:t>
      </w:r>
    </w:p>
    <w:p w:rsidR="004C46F3" w:rsidRPr="004C46F3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F3">
        <w:rPr>
          <w:rFonts w:ascii="Times New Roman" w:hAnsi="Times New Roman" w:cs="Times New Roman"/>
          <w:sz w:val="28"/>
          <w:szCs w:val="28"/>
        </w:rPr>
        <w:t>Начисление амортизации</w:t>
      </w:r>
      <w:r w:rsidRPr="004C46F3">
        <w:rPr>
          <w:rFonts w:ascii="Times New Roman" w:hAnsi="Times New Roman" w:cs="Times New Roman"/>
          <w:i/>
          <w:iCs/>
          <w:sz w:val="28"/>
          <w:szCs w:val="28"/>
        </w:rPr>
        <w:t xml:space="preserve"> линейным</w:t>
      </w:r>
      <w:r w:rsidRPr="004C46F3">
        <w:rPr>
          <w:rFonts w:ascii="Times New Roman" w:hAnsi="Times New Roman" w:cs="Times New Roman"/>
          <w:sz w:val="28"/>
          <w:szCs w:val="28"/>
        </w:rPr>
        <w:t xml:space="preserve"> способом производится </w:t>
      </w:r>
      <w:r w:rsidR="00D27758">
        <w:rPr>
          <w:rFonts w:ascii="Times New Roman" w:hAnsi="Times New Roman" w:cs="Times New Roman"/>
          <w:sz w:val="28"/>
          <w:szCs w:val="28"/>
        </w:rPr>
        <w:t>п</w:t>
      </w:r>
      <w:r w:rsidRPr="004C46F3">
        <w:rPr>
          <w:rFonts w:ascii="Times New Roman" w:hAnsi="Times New Roman" w:cs="Times New Roman"/>
          <w:sz w:val="28"/>
          <w:szCs w:val="28"/>
        </w:rPr>
        <w:t>о</w:t>
      </w:r>
      <w:r w:rsidRPr="004C46F3">
        <w:rPr>
          <w:rFonts w:ascii="Times New Roman" w:hAnsi="Times New Roman" w:cs="Times New Roman"/>
          <w:i/>
          <w:iCs/>
          <w:sz w:val="28"/>
          <w:szCs w:val="28"/>
        </w:rPr>
        <w:t xml:space="preserve"> каждому объекту</w:t>
      </w:r>
      <w:r w:rsidRPr="004C46F3">
        <w:rPr>
          <w:rFonts w:ascii="Times New Roman" w:hAnsi="Times New Roman" w:cs="Times New Roman"/>
          <w:sz w:val="28"/>
          <w:szCs w:val="28"/>
        </w:rPr>
        <w:t xml:space="preserve"> амортизации ежемесячно в сумме, определяемой как произведение первоначальной (восстановительной) стоимости объекта и нормы амортизации (ст. 259.1 НК), начиная с первого числа месяца, следующего за их введением в действие.</w:t>
      </w:r>
    </w:p>
    <w:p w:rsidR="004C46F3" w:rsidRPr="004C46F3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F3">
        <w:rPr>
          <w:rFonts w:ascii="Times New Roman" w:hAnsi="Times New Roman" w:cs="Times New Roman"/>
          <w:sz w:val="28"/>
          <w:szCs w:val="28"/>
        </w:rPr>
        <w:t>Норма амортизации по каждому объекту амортизируемого имущества определяется, по формуле</w:t>
      </w:r>
    </w:p>
    <w:p w:rsidR="004C46F3" w:rsidRPr="004C46F3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F3">
        <w:rPr>
          <w:rFonts w:ascii="Times New Roman" w:hAnsi="Times New Roman" w:cs="Times New Roman"/>
          <w:sz w:val="28"/>
          <w:szCs w:val="28"/>
        </w:rPr>
        <w:t>К = 1 /</w:t>
      </w:r>
      <w:r w:rsidR="00D277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27758" w:rsidRPr="00D27758">
        <w:rPr>
          <w:rFonts w:ascii="Times New Roman" w:hAnsi="Times New Roman" w:cs="Times New Roman"/>
          <w:sz w:val="28"/>
          <w:szCs w:val="28"/>
        </w:rPr>
        <w:t xml:space="preserve"> </w:t>
      </w:r>
      <w:r w:rsidRPr="004C4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758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4C46F3">
        <w:rPr>
          <w:rFonts w:ascii="Times New Roman" w:hAnsi="Times New Roman" w:cs="Times New Roman"/>
          <w:sz w:val="28"/>
          <w:szCs w:val="28"/>
        </w:rPr>
        <w:t xml:space="preserve"> 100%,</w:t>
      </w:r>
    </w:p>
    <w:p w:rsidR="008901A8" w:rsidRDefault="004C46F3" w:rsidP="000B7C5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F3">
        <w:rPr>
          <w:rFonts w:ascii="Times New Roman" w:hAnsi="Times New Roman" w:cs="Times New Roman"/>
          <w:sz w:val="28"/>
          <w:szCs w:val="28"/>
        </w:rPr>
        <w:t xml:space="preserve">где </w:t>
      </w:r>
      <w:r w:rsidR="00D277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C46F3">
        <w:rPr>
          <w:rFonts w:ascii="Times New Roman" w:hAnsi="Times New Roman" w:cs="Times New Roman"/>
          <w:sz w:val="28"/>
          <w:szCs w:val="28"/>
        </w:rPr>
        <w:t xml:space="preserve"> — срок полезного использования объекта в месяцах.</w:t>
      </w:r>
    </w:p>
    <w:p w:rsidR="004C46F3" w:rsidRPr="004C46F3" w:rsidRDefault="00D2775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использования </w:t>
      </w:r>
      <w:r w:rsidRPr="00D27758">
        <w:rPr>
          <w:rFonts w:ascii="Times New Roman" w:hAnsi="Times New Roman" w:cs="Times New Roman"/>
          <w:i/>
          <w:sz w:val="28"/>
          <w:szCs w:val="28"/>
        </w:rPr>
        <w:t>нелинейного метода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следующем: в первые несколько периодов стоимость основ</w:t>
      </w:r>
      <w:r w:rsidR="004C46F3" w:rsidRPr="004C46F3">
        <w:rPr>
          <w:rFonts w:ascii="Times New Roman" w:hAnsi="Times New Roman" w:cs="Times New Roman"/>
          <w:sz w:val="28"/>
          <w:szCs w:val="28"/>
        </w:rPr>
        <w:t xml:space="preserve">ных средств списывается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C46F3" w:rsidRPr="004C46F3">
        <w:rPr>
          <w:rFonts w:ascii="Times New Roman" w:hAnsi="Times New Roman" w:cs="Times New Roman"/>
          <w:sz w:val="28"/>
          <w:szCs w:val="28"/>
        </w:rPr>
        <w:t xml:space="preserve">большем размере, чем </w:t>
      </w:r>
      <w:proofErr w:type="gramStart"/>
      <w:r w:rsidR="004C46F3" w:rsidRPr="004C46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46F3" w:rsidRPr="004C46F3">
        <w:rPr>
          <w:rFonts w:ascii="Times New Roman" w:hAnsi="Times New Roman" w:cs="Times New Roman"/>
          <w:sz w:val="28"/>
          <w:szCs w:val="28"/>
        </w:rPr>
        <w:t xml:space="preserve"> последующих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46F3" w:rsidRPr="004C46F3">
        <w:rPr>
          <w:rFonts w:ascii="Times New Roman" w:hAnsi="Times New Roman" w:cs="Times New Roman"/>
          <w:sz w:val="28"/>
          <w:szCs w:val="28"/>
        </w:rPr>
        <w:t xml:space="preserve"> При этом, хотя общая сумма амортизации за весь период службы остается неизменной, экономия достигается за счет уменьшения налоговых </w:t>
      </w:r>
      <w:r w:rsidR="004C46F3" w:rsidRPr="004C46F3">
        <w:rPr>
          <w:rFonts w:ascii="Times New Roman" w:hAnsi="Times New Roman" w:cs="Times New Roman"/>
          <w:sz w:val="28"/>
          <w:szCs w:val="28"/>
        </w:rPr>
        <w:lastRenderedPageBreak/>
        <w:t xml:space="preserve">платежей в начальные периоды по сравнению </w:t>
      </w:r>
      <w:proofErr w:type="gramStart"/>
      <w:r w:rsidR="004C46F3" w:rsidRPr="004C46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46F3" w:rsidRPr="004C46F3">
        <w:rPr>
          <w:rFonts w:ascii="Times New Roman" w:hAnsi="Times New Roman" w:cs="Times New Roman"/>
          <w:sz w:val="28"/>
          <w:szCs w:val="28"/>
        </w:rPr>
        <w:t xml:space="preserve"> последующими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6F3" w:rsidRPr="004C46F3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6F3">
        <w:rPr>
          <w:rFonts w:ascii="Times New Roman" w:hAnsi="Times New Roman" w:cs="Times New Roman"/>
          <w:sz w:val="28"/>
          <w:szCs w:val="28"/>
        </w:rPr>
        <w:t>При</w:t>
      </w:r>
      <w:r w:rsidRPr="004C46F3">
        <w:rPr>
          <w:rFonts w:ascii="Times New Roman" w:hAnsi="Times New Roman" w:cs="Times New Roman"/>
          <w:i/>
          <w:iCs/>
          <w:sz w:val="28"/>
          <w:szCs w:val="28"/>
        </w:rPr>
        <w:t xml:space="preserve"> нелинейном</w:t>
      </w:r>
      <w:r w:rsidRPr="004C46F3">
        <w:rPr>
          <w:rFonts w:ascii="Times New Roman" w:hAnsi="Times New Roman" w:cs="Times New Roman"/>
          <w:sz w:val="28"/>
          <w:szCs w:val="28"/>
        </w:rPr>
        <w:t xml:space="preserve"> методе начисление амортизации производится для</w:t>
      </w:r>
      <w:r w:rsidRPr="004C46F3">
        <w:rPr>
          <w:rFonts w:ascii="Times New Roman" w:hAnsi="Times New Roman" w:cs="Times New Roman"/>
          <w:i/>
          <w:iCs/>
          <w:sz w:val="28"/>
          <w:szCs w:val="28"/>
        </w:rPr>
        <w:t xml:space="preserve"> каждой амортизационной группы {подгруппы) </w:t>
      </w:r>
      <w:r w:rsidRPr="004C46F3">
        <w:rPr>
          <w:rFonts w:ascii="Times New Roman" w:hAnsi="Times New Roman" w:cs="Times New Roman"/>
          <w:sz w:val="28"/>
          <w:szCs w:val="28"/>
        </w:rPr>
        <w:t>на 1-е число налогового периода, с начала которого учетной политикой для целей налогообложения установлено применение именно этого метода.</w:t>
      </w:r>
      <w:proofErr w:type="gramEnd"/>
      <w:r w:rsidRPr="004C46F3">
        <w:rPr>
          <w:rFonts w:ascii="Times New Roman" w:hAnsi="Times New Roman" w:cs="Times New Roman"/>
          <w:i/>
          <w:iCs/>
          <w:sz w:val="28"/>
          <w:szCs w:val="28"/>
        </w:rPr>
        <w:t xml:space="preserve"> Для каждой амортизационной группы (подгруппы</w:t>
      </w:r>
      <w:r w:rsidR="00D2775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4C46F3">
        <w:rPr>
          <w:rFonts w:ascii="Times New Roman" w:hAnsi="Times New Roman" w:cs="Times New Roman"/>
          <w:sz w:val="28"/>
          <w:szCs w:val="28"/>
        </w:rPr>
        <w:t xml:space="preserve"> определяется суммарный баланс стоимости объектов, входящих в нее (ст. 259.2, 322 НК). Перво</w:t>
      </w:r>
      <w:r w:rsidRPr="004C46F3">
        <w:rPr>
          <w:rFonts w:ascii="Times New Roman" w:hAnsi="Times New Roman" w:cs="Times New Roman"/>
          <w:sz w:val="28"/>
          <w:szCs w:val="28"/>
        </w:rPr>
        <w:softHyphen/>
        <w:t xml:space="preserve">начальная стоимость вновь введенных в эксплуатацию объектов включается в суммарный баланс соответствующей амортизационной группы (подгруппы). Суммарный баланс каждой амортизационной группы ежемесячно уменьшается на </w:t>
      </w:r>
      <w:proofErr w:type="gramStart"/>
      <w:r w:rsidRPr="004C46F3">
        <w:rPr>
          <w:rFonts w:ascii="Times New Roman" w:hAnsi="Times New Roman" w:cs="Times New Roman"/>
          <w:sz w:val="28"/>
          <w:szCs w:val="28"/>
        </w:rPr>
        <w:t>суммы</w:t>
      </w:r>
      <w:proofErr w:type="gramEnd"/>
      <w:r w:rsidRPr="004C46F3">
        <w:rPr>
          <w:rFonts w:ascii="Times New Roman" w:hAnsi="Times New Roman" w:cs="Times New Roman"/>
          <w:sz w:val="28"/>
          <w:szCs w:val="28"/>
        </w:rPr>
        <w:t xml:space="preserve"> начисленной по этой группе амортизации, которая определяется по формуле</w:t>
      </w:r>
    </w:p>
    <w:p w:rsidR="004C46F3" w:rsidRPr="004C46F3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46F3">
        <w:rPr>
          <w:rFonts w:ascii="Times New Roman" w:hAnsi="Times New Roman" w:cs="Times New Roman"/>
          <w:sz w:val="28"/>
          <w:szCs w:val="28"/>
        </w:rPr>
        <w:t xml:space="preserve">А </w:t>
      </w:r>
      <w:r w:rsidR="00D27758">
        <w:rPr>
          <w:rFonts w:ascii="Times New Roman" w:hAnsi="Times New Roman" w:cs="Times New Roman"/>
          <w:sz w:val="28"/>
          <w:szCs w:val="28"/>
        </w:rPr>
        <w:t>=</w:t>
      </w:r>
      <w:r w:rsidRPr="004C46F3">
        <w:rPr>
          <w:rFonts w:ascii="Times New Roman" w:hAnsi="Times New Roman" w:cs="Times New Roman"/>
          <w:sz w:val="28"/>
          <w:szCs w:val="28"/>
        </w:rPr>
        <w:t xml:space="preserve"> В * </w:t>
      </w:r>
      <w:r w:rsidR="00D277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C46F3">
        <w:rPr>
          <w:rFonts w:ascii="Times New Roman" w:hAnsi="Times New Roman" w:cs="Times New Roman"/>
          <w:sz w:val="28"/>
          <w:szCs w:val="28"/>
        </w:rPr>
        <w:t>/100,</w:t>
      </w:r>
    </w:p>
    <w:p w:rsidR="00D27758" w:rsidRDefault="004C46F3" w:rsidP="000B7C5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6F3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4C46F3">
        <w:rPr>
          <w:rFonts w:ascii="Times New Roman" w:hAnsi="Times New Roman" w:cs="Times New Roman"/>
          <w:sz w:val="28"/>
          <w:szCs w:val="28"/>
        </w:rPr>
        <w:t xml:space="preserve"> </w:t>
      </w:r>
      <w:r w:rsidR="00D27758">
        <w:rPr>
          <w:rFonts w:ascii="Times New Roman" w:hAnsi="Times New Roman" w:cs="Times New Roman"/>
          <w:sz w:val="28"/>
          <w:szCs w:val="28"/>
        </w:rPr>
        <w:tab/>
      </w:r>
      <w:r w:rsidRPr="004C46F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46F3">
        <w:rPr>
          <w:rFonts w:ascii="Times New Roman" w:hAnsi="Times New Roman" w:cs="Times New Roman"/>
          <w:sz w:val="28"/>
          <w:szCs w:val="28"/>
        </w:rPr>
        <w:t xml:space="preserve"> — сумма амортизации за один месяц; </w:t>
      </w:r>
    </w:p>
    <w:p w:rsidR="00D27758" w:rsidRDefault="00D27758" w:rsidP="000B7C5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46F3" w:rsidRPr="004C46F3">
        <w:rPr>
          <w:rFonts w:ascii="Times New Roman" w:hAnsi="Times New Roman" w:cs="Times New Roman"/>
          <w:sz w:val="28"/>
          <w:szCs w:val="28"/>
        </w:rPr>
        <w:t xml:space="preserve">В — суммарный баланс группы основных средств; </w:t>
      </w:r>
    </w:p>
    <w:p w:rsidR="004C46F3" w:rsidRPr="004C46F3" w:rsidRDefault="00D27758" w:rsidP="000B7C5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C46F3" w:rsidRPr="004C46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46F3" w:rsidRPr="004C46F3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4C46F3" w:rsidRPr="004C46F3">
        <w:rPr>
          <w:rFonts w:ascii="Times New Roman" w:hAnsi="Times New Roman" w:cs="Times New Roman"/>
          <w:sz w:val="28"/>
          <w:szCs w:val="28"/>
        </w:rPr>
        <w:t>норма</w:t>
      </w:r>
      <w:proofErr w:type="gramEnd"/>
      <w:r w:rsidR="004C46F3" w:rsidRPr="004C46F3">
        <w:rPr>
          <w:rFonts w:ascii="Times New Roman" w:hAnsi="Times New Roman" w:cs="Times New Roman"/>
          <w:sz w:val="28"/>
          <w:szCs w:val="28"/>
        </w:rPr>
        <w:t xml:space="preserve"> амортизации соответствующей группы (табл. </w:t>
      </w:r>
      <w:r w:rsidR="0052389D">
        <w:rPr>
          <w:rFonts w:ascii="Times New Roman" w:hAnsi="Times New Roman" w:cs="Times New Roman"/>
          <w:sz w:val="28"/>
          <w:szCs w:val="28"/>
        </w:rPr>
        <w:t>5</w:t>
      </w:r>
      <w:r w:rsidR="004C46F3" w:rsidRPr="004C46F3">
        <w:rPr>
          <w:rFonts w:ascii="Times New Roman" w:hAnsi="Times New Roman" w:cs="Times New Roman"/>
          <w:sz w:val="28"/>
          <w:szCs w:val="28"/>
        </w:rPr>
        <w:t>.1).</w:t>
      </w:r>
    </w:p>
    <w:p w:rsidR="004C46F3" w:rsidRPr="0052389D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6F3">
        <w:rPr>
          <w:rFonts w:ascii="Times New Roman" w:hAnsi="Times New Roman" w:cs="Times New Roman"/>
          <w:i/>
          <w:iCs/>
          <w:sz w:val="28"/>
          <w:szCs w:val="28"/>
        </w:rPr>
        <w:t>Таблица</w:t>
      </w:r>
      <w:r w:rsidRPr="004C46F3">
        <w:rPr>
          <w:rFonts w:ascii="Times New Roman" w:hAnsi="Times New Roman" w:cs="Times New Roman"/>
          <w:sz w:val="28"/>
          <w:szCs w:val="28"/>
        </w:rPr>
        <w:t xml:space="preserve"> </w:t>
      </w:r>
      <w:r w:rsidRPr="0052389D">
        <w:rPr>
          <w:rFonts w:ascii="Times New Roman" w:hAnsi="Times New Roman" w:cs="Times New Roman"/>
          <w:bCs/>
          <w:i/>
          <w:sz w:val="28"/>
          <w:szCs w:val="28"/>
        </w:rPr>
        <w:t>Нормы амортизации при применении нелинейного метода</w:t>
      </w:r>
      <w:r w:rsidR="00D27758" w:rsidRPr="0052389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2389D">
        <w:rPr>
          <w:rFonts w:ascii="Times New Roman" w:hAnsi="Times New Roman" w:cs="Times New Roman"/>
          <w:bCs/>
          <w:i/>
          <w:sz w:val="28"/>
          <w:szCs w:val="28"/>
        </w:rPr>
        <w:t>начисления амортизации</w:t>
      </w:r>
    </w:p>
    <w:tbl>
      <w:tblPr>
        <w:tblW w:w="0" w:type="auto"/>
        <w:tblInd w:w="18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15"/>
        <w:gridCol w:w="2977"/>
      </w:tblGrid>
      <w:tr w:rsidR="004C46F3" w:rsidRPr="00713256" w:rsidTr="00AC77AB">
        <w:trPr>
          <w:trHeight w:val="451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AC77AB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Амортизационная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F009AA" w:rsidP="00AC77AB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4C46F3" w:rsidRPr="00713256">
              <w:rPr>
                <w:rFonts w:ascii="Times New Roman" w:hAnsi="Times New Roman" w:cs="Times New Roman"/>
                <w:sz w:val="24"/>
                <w:szCs w:val="24"/>
              </w:rPr>
              <w:t>рма амортизации</w:t>
            </w:r>
          </w:p>
        </w:tc>
      </w:tr>
      <w:tr w:rsidR="004C46F3" w:rsidRPr="00713256" w:rsidTr="00AC77AB">
        <w:trPr>
          <w:trHeight w:val="29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4C46F3" w:rsidRPr="00713256" w:rsidTr="00AC77AB">
        <w:trPr>
          <w:trHeight w:val="28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C46F3" w:rsidRPr="00713256" w:rsidTr="00AC77AB">
        <w:trPr>
          <w:trHeight w:val="27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4C46F3" w:rsidRPr="00713256" w:rsidTr="00AC77AB">
        <w:trPr>
          <w:trHeight w:val="254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Четвертая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C46F3" w:rsidRPr="00713256" w:rsidTr="00AC77AB">
        <w:trPr>
          <w:trHeight w:val="259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Пятая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4C46F3" w:rsidRPr="00713256" w:rsidTr="00AC77AB">
        <w:trPr>
          <w:trHeight w:val="24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Шестая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C46F3" w:rsidRPr="00713256" w:rsidTr="00AC77AB">
        <w:trPr>
          <w:trHeight w:val="222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Седьмая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6F3" w:rsidRPr="00713256" w:rsidRDefault="004C46F3" w:rsidP="00713256">
            <w:pPr>
              <w:widowControl w:val="0"/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5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F009AA" w:rsidRDefault="00F009AA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7DC" w:rsidRPr="009E67DC" w:rsidRDefault="004C46F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6F3">
        <w:rPr>
          <w:rFonts w:ascii="Times New Roman" w:hAnsi="Times New Roman" w:cs="Times New Roman"/>
          <w:sz w:val="28"/>
          <w:szCs w:val="28"/>
        </w:rPr>
        <w:t xml:space="preserve">Начисление амортизации по нелинейному методу производится до момента, когда суммарный баланс амортизационной группы </w:t>
      </w:r>
      <w:r w:rsidR="00F009AA">
        <w:rPr>
          <w:rFonts w:ascii="Times New Roman" w:hAnsi="Times New Roman" w:cs="Times New Roman"/>
          <w:sz w:val="28"/>
          <w:szCs w:val="28"/>
        </w:rPr>
        <w:t>(подгруппы) становится менее 20 000</w:t>
      </w:r>
      <w:r w:rsidRPr="004C46F3">
        <w:rPr>
          <w:rFonts w:ascii="Times New Roman" w:hAnsi="Times New Roman" w:cs="Times New Roman"/>
          <w:sz w:val="28"/>
          <w:szCs w:val="28"/>
        </w:rPr>
        <w:t xml:space="preserve"> руб. Налогоплательщик вправе ликвидировать эту группу амор</w:t>
      </w:r>
      <w:r w:rsidR="00F009AA">
        <w:rPr>
          <w:rFonts w:ascii="Times New Roman" w:hAnsi="Times New Roman" w:cs="Times New Roman"/>
          <w:sz w:val="28"/>
          <w:szCs w:val="28"/>
        </w:rPr>
        <w:t>ти</w:t>
      </w:r>
      <w:r w:rsidR="009E67DC" w:rsidRPr="009E67DC">
        <w:rPr>
          <w:rFonts w:ascii="Times New Roman" w:hAnsi="Times New Roman" w:cs="Times New Roman"/>
          <w:sz w:val="28"/>
          <w:szCs w:val="28"/>
        </w:rPr>
        <w:t xml:space="preserve">зируемого имущества и перенести остаток его стоимости на </w:t>
      </w:r>
      <w:proofErr w:type="spellStart"/>
      <w:r w:rsidR="009E67DC" w:rsidRPr="009E67DC"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 w:rsidR="009E67DC" w:rsidRPr="009E67DC">
        <w:rPr>
          <w:rFonts w:ascii="Times New Roman" w:hAnsi="Times New Roman" w:cs="Times New Roman"/>
          <w:sz w:val="28"/>
          <w:szCs w:val="28"/>
        </w:rPr>
        <w:t xml:space="preserve"> расходы.</w:t>
      </w:r>
    </w:p>
    <w:p w:rsidR="009E67DC" w:rsidRDefault="009E67D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DC">
        <w:rPr>
          <w:rFonts w:ascii="Times New Roman" w:hAnsi="Times New Roman" w:cs="Times New Roman"/>
          <w:sz w:val="28"/>
          <w:szCs w:val="28"/>
        </w:rPr>
        <w:t>Остаточная стоимость объектов амортизируемого имущества при выбытии основных средств определяется по формуле</w:t>
      </w:r>
      <w:r w:rsidR="00F009AA">
        <w:rPr>
          <w:rFonts w:ascii="Times New Roman" w:hAnsi="Times New Roman" w:cs="Times New Roman"/>
          <w:sz w:val="28"/>
          <w:szCs w:val="28"/>
        </w:rPr>
        <w:t>:</w:t>
      </w:r>
    </w:p>
    <w:p w:rsidR="00F009AA" w:rsidRPr="009E67DC" w:rsidRDefault="0070087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=S×(1-0.01×k)</m:t>
          </m:r>
        </m:oMath>
      </m:oMathPara>
    </w:p>
    <w:p w:rsidR="00F009AA" w:rsidRPr="00844A3A" w:rsidRDefault="009E67DC" w:rsidP="000B7C5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7DC">
        <w:rPr>
          <w:rFonts w:ascii="Times New Roman" w:hAnsi="Times New Roman" w:cs="Times New Roman"/>
          <w:sz w:val="28"/>
          <w:szCs w:val="28"/>
        </w:rPr>
        <w:t>где</w:t>
      </w:r>
      <w:r w:rsidRPr="009E67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009AA" w:rsidRPr="00F009AA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spellStart"/>
      <w:r w:rsidR="00F009AA">
        <w:rPr>
          <w:rFonts w:ascii="Times New Roman" w:hAnsi="Times New Roman" w:cs="Times New Roman"/>
          <w:i/>
          <w:iCs/>
          <w:sz w:val="28"/>
          <w:szCs w:val="28"/>
          <w:lang w:val="en-US"/>
        </w:rPr>
        <w:t>Sn</w:t>
      </w:r>
      <w:proofErr w:type="spellEnd"/>
      <w:r w:rsidR="00F009AA">
        <w:rPr>
          <w:rFonts w:ascii="Times New Roman" w:hAnsi="Times New Roman" w:cs="Times New Roman"/>
          <w:sz w:val="28"/>
          <w:szCs w:val="28"/>
        </w:rPr>
        <w:t xml:space="preserve"> —</w:t>
      </w:r>
      <w:r w:rsidRPr="009E67DC">
        <w:rPr>
          <w:rFonts w:ascii="Times New Roman" w:hAnsi="Times New Roman" w:cs="Times New Roman"/>
          <w:sz w:val="28"/>
          <w:szCs w:val="28"/>
        </w:rPr>
        <w:t xml:space="preserve"> остаточная стоимость указанных объектов по истечении </w:t>
      </w:r>
      <w:r w:rsidR="00F009A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E67DC">
        <w:rPr>
          <w:rFonts w:ascii="Times New Roman" w:hAnsi="Times New Roman" w:cs="Times New Roman"/>
          <w:sz w:val="28"/>
          <w:szCs w:val="28"/>
        </w:rPr>
        <w:t xml:space="preserve"> месяцев после их включения в соответствующую амортизационную группу; </w:t>
      </w:r>
    </w:p>
    <w:p w:rsidR="00F009AA" w:rsidRPr="00844A3A" w:rsidRDefault="00F009AA" w:rsidP="000B7C5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00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00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67DC" w:rsidRPr="009E67DC">
        <w:rPr>
          <w:rFonts w:ascii="Times New Roman" w:hAnsi="Times New Roman" w:cs="Times New Roman"/>
          <w:sz w:val="28"/>
          <w:szCs w:val="28"/>
        </w:rPr>
        <w:t>первоначальная</w:t>
      </w:r>
      <w:proofErr w:type="gramEnd"/>
      <w:r w:rsidR="009E67DC" w:rsidRPr="009E67DC">
        <w:rPr>
          <w:rFonts w:ascii="Times New Roman" w:hAnsi="Times New Roman" w:cs="Times New Roman"/>
          <w:sz w:val="28"/>
          <w:szCs w:val="28"/>
        </w:rPr>
        <w:t xml:space="preserve"> (восстановительная) стоимость указанных объектов; </w:t>
      </w:r>
    </w:p>
    <w:p w:rsidR="009E67DC" w:rsidRPr="009E67DC" w:rsidRDefault="00F009AA" w:rsidP="000B7C56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A3A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="009E67DC" w:rsidRPr="009E67DC">
        <w:rPr>
          <w:rFonts w:ascii="Times New Roman" w:hAnsi="Times New Roman" w:cs="Times New Roman"/>
          <w:sz w:val="28"/>
          <w:szCs w:val="28"/>
        </w:rPr>
        <w:t xml:space="preserve"> — число полных месяцев, прошедших со дня включения указанных объектов в соответствующую амортизационную группу до дня их исключения из состава этой группы;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E67DC" w:rsidRPr="009E67DC">
        <w:rPr>
          <w:rFonts w:ascii="Times New Roman" w:hAnsi="Times New Roman" w:cs="Times New Roman"/>
          <w:sz w:val="28"/>
          <w:szCs w:val="28"/>
        </w:rPr>
        <w:t xml:space="preserve"> — норма амортизации (в том числе с учет</w:t>
      </w:r>
      <w:r>
        <w:rPr>
          <w:rFonts w:ascii="Times New Roman" w:hAnsi="Times New Roman" w:cs="Times New Roman"/>
          <w:sz w:val="28"/>
          <w:szCs w:val="28"/>
        </w:rPr>
        <w:t>ом повышающего (понижающего) ко</w:t>
      </w:r>
      <w:r w:rsidR="009E67DC" w:rsidRPr="009E67DC">
        <w:rPr>
          <w:rFonts w:ascii="Times New Roman" w:hAnsi="Times New Roman" w:cs="Times New Roman"/>
          <w:sz w:val="28"/>
          <w:szCs w:val="28"/>
        </w:rPr>
        <w:t>эффициента), применяемая в отношении соответствующей амортизационной группы.</w:t>
      </w:r>
    </w:p>
    <w:p w:rsidR="007B0104" w:rsidRPr="007B0104" w:rsidRDefault="007B010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104">
        <w:rPr>
          <w:rFonts w:ascii="Times New Roman" w:hAnsi="Times New Roman" w:cs="Times New Roman"/>
          <w:sz w:val="28"/>
          <w:szCs w:val="28"/>
        </w:rPr>
        <w:t>К</w:t>
      </w:r>
      <w:r w:rsidRPr="007B010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B0104">
        <w:rPr>
          <w:rFonts w:ascii="Times New Roman" w:hAnsi="Times New Roman" w:cs="Times New Roman"/>
          <w:i/>
          <w:iCs/>
          <w:sz w:val="28"/>
          <w:szCs w:val="28"/>
        </w:rPr>
        <w:t>внереализационным</w:t>
      </w:r>
      <w:proofErr w:type="spellEnd"/>
      <w:r w:rsidRPr="007B0104">
        <w:rPr>
          <w:rFonts w:ascii="Times New Roman" w:hAnsi="Times New Roman" w:cs="Times New Roman"/>
          <w:i/>
          <w:iCs/>
          <w:sz w:val="28"/>
          <w:szCs w:val="28"/>
        </w:rPr>
        <w:t xml:space="preserve"> расходам</w:t>
      </w:r>
      <w:r w:rsidRPr="007B0104">
        <w:rPr>
          <w:rFonts w:ascii="Times New Roman" w:hAnsi="Times New Roman" w:cs="Times New Roman"/>
          <w:sz w:val="28"/>
          <w:szCs w:val="28"/>
        </w:rPr>
        <w:t xml:space="preserve"> (кроме указанных выше в качестве «парных» к </w:t>
      </w:r>
      <w:proofErr w:type="spellStart"/>
      <w:r w:rsidRPr="007B0104">
        <w:rPr>
          <w:rFonts w:ascii="Times New Roman" w:hAnsi="Times New Roman" w:cs="Times New Roman"/>
          <w:sz w:val="28"/>
          <w:szCs w:val="28"/>
        </w:rPr>
        <w:t>внере</w:t>
      </w:r>
      <w:r w:rsidR="00534D47">
        <w:rPr>
          <w:rFonts w:ascii="Times New Roman" w:hAnsi="Times New Roman" w:cs="Times New Roman"/>
          <w:sz w:val="28"/>
          <w:szCs w:val="28"/>
        </w:rPr>
        <w:t>ализационным</w:t>
      </w:r>
      <w:proofErr w:type="spellEnd"/>
      <w:r w:rsidR="00534D47">
        <w:rPr>
          <w:rFonts w:ascii="Times New Roman" w:hAnsi="Times New Roman" w:cs="Times New Roman"/>
          <w:sz w:val="28"/>
          <w:szCs w:val="28"/>
        </w:rPr>
        <w:t xml:space="preserve"> доходам) относятся</w:t>
      </w:r>
      <w:r w:rsidR="00534D47" w:rsidRPr="00534D47">
        <w:rPr>
          <w:rFonts w:ascii="Times New Roman" w:hAnsi="Times New Roman" w:cs="Times New Roman"/>
          <w:sz w:val="28"/>
          <w:szCs w:val="28"/>
        </w:rPr>
        <w:t xml:space="preserve"> </w:t>
      </w:r>
      <w:r w:rsidR="00534D47">
        <w:rPr>
          <w:rFonts w:ascii="Times New Roman" w:hAnsi="Times New Roman" w:cs="Times New Roman"/>
          <w:sz w:val="28"/>
          <w:szCs w:val="28"/>
        </w:rPr>
        <w:t>(ст. 265 НК):</w:t>
      </w:r>
    </w:p>
    <w:p w:rsidR="007B0104" w:rsidRPr="007B0104" w:rsidRDefault="007B0104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104">
        <w:rPr>
          <w:rFonts w:ascii="Times New Roman" w:hAnsi="Times New Roman" w:cs="Times New Roman"/>
          <w:sz w:val="28"/>
          <w:szCs w:val="28"/>
        </w:rPr>
        <w:t>судебные расходы и арбитражные сборы;</w:t>
      </w:r>
    </w:p>
    <w:p w:rsidR="007B0104" w:rsidRPr="007B0104" w:rsidRDefault="007B0104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104">
        <w:rPr>
          <w:rFonts w:ascii="Times New Roman" w:hAnsi="Times New Roman" w:cs="Times New Roman"/>
          <w:sz w:val="28"/>
          <w:szCs w:val="28"/>
        </w:rPr>
        <w:t>расходы: на оплату услуг банков;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расходы на проведение ежегодного собрания акционе</w:t>
      </w:r>
      <w:r w:rsidRPr="00983895">
        <w:rPr>
          <w:rFonts w:ascii="Times New Roman" w:hAnsi="Times New Roman" w:cs="Times New Roman"/>
          <w:sz w:val="28"/>
          <w:szCs w:val="28"/>
        </w:rPr>
        <w:softHyphen/>
        <w:t>ров (участников, пайщиков);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 xml:space="preserve">расходы на ликвидацию выводимых из эксплуатации основных средств и др. 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89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983895">
        <w:rPr>
          <w:rFonts w:ascii="Times New Roman" w:hAnsi="Times New Roman" w:cs="Times New Roman"/>
          <w:sz w:val="28"/>
          <w:szCs w:val="28"/>
        </w:rPr>
        <w:t>внереализационным</w:t>
      </w:r>
      <w:proofErr w:type="spellEnd"/>
      <w:r w:rsidRPr="00983895">
        <w:rPr>
          <w:rFonts w:ascii="Times New Roman" w:hAnsi="Times New Roman" w:cs="Times New Roman"/>
          <w:sz w:val="28"/>
          <w:szCs w:val="28"/>
        </w:rPr>
        <w:t xml:space="preserve"> расходам приравниваются убытки, полученные налогоплательщиком в отчетном (налоговом) периоде, в частности, убытки прошлых налоговых периодов, выявленные в текущем отчетном периоде; суммы дебиторской задолженности, по которой истек срок исковой давности, а также суммы других долгов, нереальных к взысканию: расходы в виде недостачи материальных ценностей; потери от стихийных бедствий, пожаров, аварий и других чрезвы</w:t>
      </w:r>
      <w:r w:rsidR="00A36E66">
        <w:rPr>
          <w:rFonts w:ascii="Times New Roman" w:hAnsi="Times New Roman" w:cs="Times New Roman"/>
          <w:sz w:val="28"/>
          <w:szCs w:val="28"/>
        </w:rPr>
        <w:t>чайн</w:t>
      </w:r>
      <w:r w:rsidRPr="00983895">
        <w:rPr>
          <w:rFonts w:ascii="Times New Roman" w:hAnsi="Times New Roman" w:cs="Times New Roman"/>
          <w:sz w:val="28"/>
          <w:szCs w:val="28"/>
        </w:rPr>
        <w:t>ых ситуаций.</w:t>
      </w:r>
      <w:proofErr w:type="gramEnd"/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Расходы, не учитываемые в целях налогообложения</w:t>
      </w:r>
      <w:r w:rsidR="00A36E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983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83895">
        <w:rPr>
          <w:rFonts w:ascii="Times New Roman" w:hAnsi="Times New Roman" w:cs="Times New Roman"/>
          <w:sz w:val="28"/>
          <w:szCs w:val="28"/>
        </w:rPr>
        <w:t>Не все расходы, произведенные организацией, уменьшают налогооблагаемую прибыль. Не учитываются в целях налогообложения (а значит, покрываются за счет собственных средств организации) расходы, не соответствующие критериям обоснованности и документального подтверждения, расходы в части сумм, превышающих установленные пределы по нормируемым расходам, а также расходы, пере</w:t>
      </w:r>
      <w:r w:rsidRPr="00983895">
        <w:rPr>
          <w:rFonts w:ascii="Times New Roman" w:hAnsi="Times New Roman" w:cs="Times New Roman"/>
          <w:sz w:val="28"/>
          <w:szCs w:val="28"/>
        </w:rPr>
        <w:softHyphen/>
        <w:t>численные в ст. 270 НК</w:t>
      </w:r>
      <w:r w:rsidR="00A36E66">
        <w:rPr>
          <w:rFonts w:ascii="Times New Roman" w:hAnsi="Times New Roman" w:cs="Times New Roman"/>
          <w:sz w:val="28"/>
          <w:szCs w:val="28"/>
        </w:rPr>
        <w:t>.</w:t>
      </w:r>
      <w:r w:rsidRPr="00983895">
        <w:rPr>
          <w:rFonts w:ascii="Times New Roman" w:hAnsi="Times New Roman" w:cs="Times New Roman"/>
          <w:sz w:val="28"/>
          <w:szCs w:val="28"/>
        </w:rPr>
        <w:t xml:space="preserve"> Перечень таких расходов довольно обширный, в частности: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штрафные санкции в бюджет;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дивиденды и другие суммы распределяемого дохода;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вклады в уставные капиталы, других организаций или в простое товарищество, в инвестиционное товарищество;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премии, выплачиваемые работникам за счет сре</w:t>
      </w:r>
      <w:proofErr w:type="gramStart"/>
      <w:r w:rsidRPr="00983895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983895">
        <w:rPr>
          <w:rFonts w:ascii="Times New Roman" w:hAnsi="Times New Roman" w:cs="Times New Roman"/>
          <w:sz w:val="28"/>
          <w:szCs w:val="28"/>
        </w:rPr>
        <w:t>ециального назначения или целевых поступлений,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lastRenderedPageBreak/>
        <w:t>суммы возврата заемных средств;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суммы платежей за сверхнормативные выбросы загрязняющих веществ в окружающую среду и др.</w:t>
      </w:r>
    </w:p>
    <w:p w:rsidR="00983895" w:rsidRPr="00A36E66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E66">
        <w:rPr>
          <w:rFonts w:ascii="Times New Roman" w:hAnsi="Times New Roman" w:cs="Times New Roman"/>
          <w:b/>
          <w:sz w:val="28"/>
          <w:szCs w:val="28"/>
        </w:rPr>
        <w:t>Методы определения даты получения дохода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При определении выручки должен соблюдаться один из двух методов определения даты получения дохода — метод начисления (основной) или кассовый метод (с учетом ограничений).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При использовании</w:t>
      </w:r>
      <w:r w:rsidRPr="009838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метода начисления</w:t>
      </w:r>
      <w:r w:rsidR="003B073C">
        <w:rPr>
          <w:rFonts w:ascii="Times New Roman" w:hAnsi="Times New Roman" w:cs="Times New Roman"/>
          <w:sz w:val="28"/>
          <w:szCs w:val="28"/>
        </w:rPr>
        <w:t xml:space="preserve"> доходы при</w:t>
      </w:r>
      <w:r w:rsidRPr="00983895">
        <w:rPr>
          <w:rFonts w:ascii="Times New Roman" w:hAnsi="Times New Roman" w:cs="Times New Roman"/>
          <w:sz w:val="28"/>
          <w:szCs w:val="28"/>
        </w:rPr>
        <w:t>знаются в том отчетном (налоговом) периоде, в котором они имели место, независимо от фактического поступления денежных средств, иного имущества и имущественных прав в их оплату</w:t>
      </w:r>
      <w:r w:rsidR="003B073C">
        <w:rPr>
          <w:rFonts w:ascii="Times New Roman" w:hAnsi="Times New Roman" w:cs="Times New Roman"/>
          <w:sz w:val="28"/>
          <w:szCs w:val="28"/>
        </w:rPr>
        <w:t>.</w:t>
      </w:r>
      <w:r w:rsidRPr="00983895">
        <w:rPr>
          <w:rFonts w:ascii="Times New Roman" w:hAnsi="Times New Roman" w:cs="Times New Roman"/>
          <w:sz w:val="28"/>
          <w:szCs w:val="28"/>
        </w:rPr>
        <w:t xml:space="preserve"> Датой получения дохода от реализации для целей налогообложения признается, день отгрузки или передачи товаров, работ, услуг, имущественных прав. Для </w:t>
      </w:r>
      <w:proofErr w:type="spellStart"/>
      <w:r w:rsidRPr="00983895">
        <w:rPr>
          <w:rFonts w:ascii="Times New Roman" w:hAnsi="Times New Roman" w:cs="Times New Roman"/>
          <w:sz w:val="28"/>
          <w:szCs w:val="28"/>
        </w:rPr>
        <w:t>внереализационных</w:t>
      </w:r>
      <w:proofErr w:type="spellEnd"/>
      <w:r w:rsidRPr="00983895">
        <w:rPr>
          <w:rFonts w:ascii="Times New Roman" w:hAnsi="Times New Roman" w:cs="Times New Roman"/>
          <w:sz w:val="28"/>
          <w:szCs w:val="28"/>
        </w:rPr>
        <w:t xml:space="preserve"> доходов дата их получения устанавливается дифференцированно, в зависимости от вида дохода. Например, для доходов, полученных от сдачи иму</w:t>
      </w:r>
      <w:r w:rsidRPr="00983895">
        <w:rPr>
          <w:rFonts w:ascii="Times New Roman" w:hAnsi="Times New Roman" w:cs="Times New Roman"/>
          <w:sz w:val="28"/>
          <w:szCs w:val="28"/>
        </w:rPr>
        <w:softHyphen/>
        <w:t>щества в аренду, — это будет дата расчетов или предъявления налогоплательщиком документов в соответствии с усло</w:t>
      </w:r>
      <w:r w:rsidRPr="00983895">
        <w:rPr>
          <w:rFonts w:ascii="Times New Roman" w:hAnsi="Times New Roman" w:cs="Times New Roman"/>
          <w:sz w:val="28"/>
          <w:szCs w:val="28"/>
        </w:rPr>
        <w:softHyphen/>
        <w:t>виями заключенных договоров.</w:t>
      </w:r>
    </w:p>
    <w:p w:rsidR="00983895" w:rsidRPr="003B073C" w:rsidRDefault="00983895" w:rsidP="00667E6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 xml:space="preserve">Расходы при методе начисления также признаются в том отчетном периоде, к которому они относятся, независимо от времени фактической уплаты денежных средств и иной формы оплаты затрат. 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Расходы на оплату труда, амортизационные отчисления признаются в качестве расхода ежемесячно, исходя из суммы начислений.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При использовании</w:t>
      </w:r>
      <w:r w:rsidRPr="00983895">
        <w:rPr>
          <w:rFonts w:ascii="Times New Roman" w:hAnsi="Times New Roman" w:cs="Times New Roman"/>
          <w:i/>
          <w:iCs/>
          <w:sz w:val="28"/>
          <w:szCs w:val="28"/>
        </w:rPr>
        <w:t xml:space="preserve"> кассового метода</w:t>
      </w:r>
      <w:r w:rsidRPr="00983895">
        <w:rPr>
          <w:rFonts w:ascii="Times New Roman" w:hAnsi="Times New Roman" w:cs="Times New Roman"/>
          <w:sz w:val="28"/>
          <w:szCs w:val="28"/>
        </w:rPr>
        <w:t xml:space="preserve"> датой получения дохода признается день поступления денежных средств на счета в банках и (или) в кассу, поступление иного имущества (работ, услуг) и (или) имущественных прав. Расходы при кассовом методе признаются после их фактической оплаты. При этом следует иметь в виду, что;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расходы по приобретению сырья и материалов учиты</w:t>
      </w:r>
      <w:r w:rsidRPr="00983895">
        <w:rPr>
          <w:rFonts w:ascii="Times New Roman" w:hAnsi="Times New Roman" w:cs="Times New Roman"/>
          <w:sz w:val="28"/>
          <w:szCs w:val="28"/>
        </w:rPr>
        <w:softHyphen/>
        <w:t>ваются по мере списания данного сырья и материалов в про</w:t>
      </w:r>
      <w:r w:rsidRPr="00983895">
        <w:rPr>
          <w:rFonts w:ascii="Times New Roman" w:hAnsi="Times New Roman" w:cs="Times New Roman"/>
          <w:sz w:val="28"/>
          <w:szCs w:val="28"/>
        </w:rPr>
        <w:softHyphen/>
        <w:t>изводство;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в составе расходов учитывается амортизация только оплаченного налогоплательщиком амортизируемого имуще</w:t>
      </w:r>
      <w:r w:rsidRPr="00983895">
        <w:rPr>
          <w:rFonts w:ascii="Times New Roman" w:hAnsi="Times New Roman" w:cs="Times New Roman"/>
          <w:sz w:val="28"/>
          <w:szCs w:val="28"/>
        </w:rPr>
        <w:softHyphen/>
        <w:t>ства, используемого в производстве;</w:t>
      </w:r>
    </w:p>
    <w:p w:rsidR="00983895" w:rsidRPr="00983895" w:rsidRDefault="00983895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расходы на уплату налогов и сборов учитываются в размере их фактической уплаты.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Право применения кассового метода ограничено. Им могут воспользова</w:t>
      </w:r>
      <w:r w:rsidR="004F288B">
        <w:rPr>
          <w:rFonts w:ascii="Times New Roman" w:hAnsi="Times New Roman" w:cs="Times New Roman"/>
          <w:sz w:val="28"/>
          <w:szCs w:val="28"/>
        </w:rPr>
        <w:t xml:space="preserve">ться </w:t>
      </w:r>
      <w:r w:rsidR="004F288B">
        <w:rPr>
          <w:rFonts w:ascii="Times New Roman" w:hAnsi="Times New Roman" w:cs="Times New Roman"/>
          <w:sz w:val="28"/>
          <w:szCs w:val="28"/>
        </w:rPr>
        <w:lastRenderedPageBreak/>
        <w:t>только те организации,</w:t>
      </w:r>
      <w:r w:rsidRPr="00983895">
        <w:rPr>
          <w:rFonts w:ascii="Times New Roman" w:hAnsi="Times New Roman" w:cs="Times New Roman"/>
          <w:sz w:val="28"/>
          <w:szCs w:val="28"/>
        </w:rPr>
        <w:t xml:space="preserve"> у которых сумма выручки от реализации товаров, работ, услуг (без НДС) в среднем за предыдущие четыре квартала не превысила 1 млн</w:t>
      </w:r>
      <w:r w:rsidR="003B073C">
        <w:rPr>
          <w:rFonts w:ascii="Times New Roman" w:hAnsi="Times New Roman" w:cs="Times New Roman"/>
          <w:sz w:val="28"/>
          <w:szCs w:val="28"/>
        </w:rPr>
        <w:t>. руб. за каждый квартал (</w:t>
      </w:r>
      <w:r w:rsidRPr="00983895">
        <w:rPr>
          <w:rFonts w:ascii="Times New Roman" w:hAnsi="Times New Roman" w:cs="Times New Roman"/>
          <w:sz w:val="28"/>
          <w:szCs w:val="28"/>
        </w:rPr>
        <w:t xml:space="preserve">ст. 273 </w:t>
      </w:r>
      <w:r w:rsidR="003B073C">
        <w:rPr>
          <w:rFonts w:ascii="Times New Roman" w:hAnsi="Times New Roman" w:cs="Times New Roman"/>
          <w:sz w:val="28"/>
          <w:szCs w:val="28"/>
        </w:rPr>
        <w:t>Н</w:t>
      </w:r>
      <w:r w:rsidRPr="00983895">
        <w:rPr>
          <w:rFonts w:ascii="Times New Roman" w:hAnsi="Times New Roman" w:cs="Times New Roman"/>
          <w:sz w:val="28"/>
          <w:szCs w:val="28"/>
        </w:rPr>
        <w:t>К), Банки не имеют возможности применять кассовый метод.</w:t>
      </w:r>
    </w:p>
    <w:p w:rsidR="00983895" w:rsidRPr="00D25DC6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DC6">
        <w:rPr>
          <w:rFonts w:ascii="Times New Roman" w:hAnsi="Times New Roman" w:cs="Times New Roman"/>
          <w:b/>
          <w:sz w:val="28"/>
          <w:szCs w:val="28"/>
        </w:rPr>
        <w:t>Налоговая база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>Под налоговой базой по налогу на прибыль организаций понимается денежное выражение прибыли, подлежащей налогообложению (</w:t>
      </w:r>
      <w:r w:rsidRPr="00534D47">
        <w:rPr>
          <w:rFonts w:ascii="Times New Roman" w:hAnsi="Times New Roman" w:cs="Times New Roman"/>
          <w:sz w:val="28"/>
          <w:szCs w:val="28"/>
        </w:rPr>
        <w:t xml:space="preserve">рис. </w:t>
      </w:r>
      <w:r w:rsidR="00534D47" w:rsidRPr="00534D47">
        <w:rPr>
          <w:rFonts w:ascii="Times New Roman" w:hAnsi="Times New Roman" w:cs="Times New Roman"/>
          <w:sz w:val="28"/>
          <w:szCs w:val="28"/>
        </w:rPr>
        <w:t>5</w:t>
      </w:r>
      <w:r w:rsidRPr="00534D47">
        <w:rPr>
          <w:rFonts w:ascii="Times New Roman" w:hAnsi="Times New Roman" w:cs="Times New Roman"/>
          <w:sz w:val="28"/>
          <w:szCs w:val="28"/>
        </w:rPr>
        <w:t>.5</w:t>
      </w:r>
      <w:r w:rsidRPr="00983895">
        <w:rPr>
          <w:rFonts w:ascii="Times New Roman" w:hAnsi="Times New Roman" w:cs="Times New Roman"/>
          <w:sz w:val="28"/>
          <w:szCs w:val="28"/>
        </w:rPr>
        <w:t>).</w:t>
      </w:r>
    </w:p>
    <w:p w:rsidR="00534D47" w:rsidRDefault="00534D4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61722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D47" w:rsidRPr="00534D47" w:rsidRDefault="00534D4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47">
        <w:rPr>
          <w:rFonts w:ascii="Times New Roman" w:hAnsi="Times New Roman" w:cs="Times New Roman"/>
          <w:i/>
          <w:sz w:val="28"/>
          <w:szCs w:val="28"/>
        </w:rPr>
        <w:t>Рис. Порядок расчета налоговой базы по налогу на прибыль организаций</w:t>
      </w:r>
    </w:p>
    <w:p w:rsidR="00983895" w:rsidRPr="00983895" w:rsidRDefault="0098389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95">
        <w:rPr>
          <w:rFonts w:ascii="Times New Roman" w:hAnsi="Times New Roman" w:cs="Times New Roman"/>
          <w:sz w:val="28"/>
          <w:szCs w:val="28"/>
        </w:rPr>
        <w:t xml:space="preserve">При определении налоговой базы прибыль, подлежащая налогообложению, определяется </w:t>
      </w:r>
      <w:proofErr w:type="gramStart"/>
      <w:r w:rsidRPr="00983895">
        <w:rPr>
          <w:rFonts w:ascii="Times New Roman" w:hAnsi="Times New Roman" w:cs="Times New Roman"/>
          <w:sz w:val="28"/>
          <w:szCs w:val="28"/>
        </w:rPr>
        <w:t>налогоплательщиком</w:t>
      </w:r>
      <w:proofErr w:type="gramEnd"/>
      <w:r w:rsidRPr="00983895">
        <w:rPr>
          <w:rFonts w:ascii="Times New Roman" w:hAnsi="Times New Roman" w:cs="Times New Roman"/>
          <w:sz w:val="28"/>
          <w:szCs w:val="28"/>
        </w:rPr>
        <w:t xml:space="preserve"> самостоятельно нарастающим итогом с начала налогового периода. Для целей исчисления налога на прибыль организаций из </w:t>
      </w:r>
      <w:r w:rsidRPr="00983895">
        <w:rPr>
          <w:rFonts w:ascii="Times New Roman" w:hAnsi="Times New Roman" w:cs="Times New Roman"/>
          <w:sz w:val="28"/>
          <w:szCs w:val="28"/>
        </w:rPr>
        <w:lastRenderedPageBreak/>
        <w:t xml:space="preserve">выручки исключаются суммы налогов, предъявленные налогоплательщиком покупателю товаров (работ, услуг), т.е. косвенные налоги (НДС, акцизы). Доходы </w:t>
      </w:r>
      <w:r w:rsidR="00821F7D">
        <w:rPr>
          <w:rFonts w:ascii="Times New Roman" w:hAnsi="Times New Roman" w:cs="Times New Roman"/>
          <w:sz w:val="28"/>
          <w:szCs w:val="28"/>
        </w:rPr>
        <w:t>от</w:t>
      </w:r>
      <w:r w:rsidRPr="00983895">
        <w:rPr>
          <w:rFonts w:ascii="Times New Roman" w:hAnsi="Times New Roman" w:cs="Times New Roman"/>
          <w:sz w:val="28"/>
          <w:szCs w:val="28"/>
        </w:rPr>
        <w:t xml:space="preserve"> реализации и </w:t>
      </w:r>
      <w:proofErr w:type="spellStart"/>
      <w:r w:rsidRPr="00983895">
        <w:rPr>
          <w:rFonts w:ascii="Times New Roman" w:hAnsi="Times New Roman" w:cs="Times New Roman"/>
          <w:sz w:val="28"/>
          <w:szCs w:val="28"/>
        </w:rPr>
        <w:t>внереализационные</w:t>
      </w:r>
      <w:proofErr w:type="spellEnd"/>
      <w:r w:rsidRPr="00983895">
        <w:rPr>
          <w:rFonts w:ascii="Times New Roman" w:hAnsi="Times New Roman" w:cs="Times New Roman"/>
          <w:sz w:val="28"/>
          <w:szCs w:val="28"/>
        </w:rPr>
        <w:t xml:space="preserve"> доходы, полученные в натуральной форме, учитываются исходя из цены сделки с учетом положений гл. 142 НК</w:t>
      </w:r>
      <w:r w:rsidR="00821F7D">
        <w:rPr>
          <w:rFonts w:ascii="Times New Roman" w:hAnsi="Times New Roman" w:cs="Times New Roman"/>
          <w:sz w:val="28"/>
          <w:szCs w:val="28"/>
        </w:rPr>
        <w:t>.</w:t>
      </w:r>
      <w:r w:rsidRPr="00983895">
        <w:rPr>
          <w:rFonts w:ascii="Times New Roman" w:hAnsi="Times New Roman" w:cs="Times New Roman"/>
          <w:sz w:val="28"/>
          <w:szCs w:val="28"/>
        </w:rPr>
        <w:t xml:space="preserve"> Налоговая база по доходам, облагаемым различ</w:t>
      </w:r>
      <w:r w:rsidR="00534D47">
        <w:rPr>
          <w:rFonts w:ascii="Times New Roman" w:hAnsi="Times New Roman" w:cs="Times New Roman"/>
          <w:sz w:val="28"/>
          <w:szCs w:val="28"/>
        </w:rPr>
        <w:t>н</w:t>
      </w:r>
      <w:r w:rsidRPr="00983895">
        <w:rPr>
          <w:rFonts w:ascii="Times New Roman" w:hAnsi="Times New Roman" w:cs="Times New Roman"/>
          <w:sz w:val="28"/>
          <w:szCs w:val="28"/>
        </w:rPr>
        <w:t>ыми ставками, определяется налогоплательщиком отдельно.</w:t>
      </w:r>
    </w:p>
    <w:p w:rsidR="00D25DC6" w:rsidRPr="00D25DC6" w:rsidRDefault="00D25DC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C6">
        <w:rPr>
          <w:rFonts w:ascii="Times New Roman" w:hAnsi="Times New Roman" w:cs="Times New Roman"/>
          <w:sz w:val="28"/>
          <w:szCs w:val="28"/>
        </w:rPr>
        <w:t>Налоговая база по налогу на прибыль организации определяется нарастающим итогом с начала налогового периода. В случае</w:t>
      </w:r>
      <w:proofErr w:type="gramStart"/>
      <w:r w:rsidRPr="00D25D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25DC6">
        <w:rPr>
          <w:rFonts w:ascii="Times New Roman" w:hAnsi="Times New Roman" w:cs="Times New Roman"/>
          <w:sz w:val="28"/>
          <w:szCs w:val="28"/>
        </w:rPr>
        <w:t xml:space="preserve"> если в отчетном (налоговом) периоде получен убыток — отрицательная разница между доходами и расходами, налоговая база признается равной нулю.</w:t>
      </w:r>
    </w:p>
    <w:p w:rsidR="00D25DC6" w:rsidRPr="00D25DC6" w:rsidRDefault="00D25DC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C6">
        <w:rPr>
          <w:rFonts w:ascii="Times New Roman" w:hAnsi="Times New Roman" w:cs="Times New Roman"/>
          <w:sz w:val="28"/>
          <w:szCs w:val="28"/>
        </w:rPr>
        <w:t>Убытки, полученные организацией в предыдущем: налоговом периоде или в предыдущих налоговых периодах, уменьшают налоговую базу текущего периода на всю сумму убытка или часть этой суммы при следующих условиях (ст. 283 НК):</w:t>
      </w:r>
    </w:p>
    <w:p w:rsidR="00D25DC6" w:rsidRPr="00D25DC6" w:rsidRDefault="00D25DC6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C6">
        <w:rPr>
          <w:rFonts w:ascii="Times New Roman" w:hAnsi="Times New Roman" w:cs="Times New Roman"/>
          <w:sz w:val="28"/>
          <w:szCs w:val="28"/>
        </w:rPr>
        <w:t>срок переноса убытка не должен превышать 10 лет, следующих за тем периодом, в котором получен этот убыток;</w:t>
      </w:r>
    </w:p>
    <w:p w:rsidR="00D25DC6" w:rsidRPr="00D25DC6" w:rsidRDefault="00D25DC6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C6">
        <w:rPr>
          <w:rFonts w:ascii="Times New Roman" w:hAnsi="Times New Roman" w:cs="Times New Roman"/>
          <w:sz w:val="28"/>
          <w:szCs w:val="28"/>
        </w:rPr>
        <w:t>если убытки понесены более чем в одном налоговом периоде, перенос таких убытков на будущее производится в той очередности, в которой они понесены:</w:t>
      </w:r>
    </w:p>
    <w:p w:rsidR="00D25DC6" w:rsidRPr="00D25DC6" w:rsidRDefault="00D25DC6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C6">
        <w:rPr>
          <w:rFonts w:ascii="Times New Roman" w:hAnsi="Times New Roman" w:cs="Times New Roman"/>
          <w:sz w:val="28"/>
          <w:szCs w:val="28"/>
        </w:rPr>
        <w:t>организация обязан</w:t>
      </w:r>
      <w:r w:rsidR="00120B01">
        <w:rPr>
          <w:rFonts w:ascii="Times New Roman" w:hAnsi="Times New Roman" w:cs="Times New Roman"/>
          <w:sz w:val="28"/>
          <w:szCs w:val="28"/>
        </w:rPr>
        <w:t>а хранить документы, подтвержда</w:t>
      </w:r>
      <w:r w:rsidRPr="00D25DC6">
        <w:rPr>
          <w:rFonts w:ascii="Times New Roman" w:hAnsi="Times New Roman" w:cs="Times New Roman"/>
          <w:sz w:val="28"/>
          <w:szCs w:val="28"/>
        </w:rPr>
        <w:t>ющие объем понесенного убытка, в течение всего срока, во время которого она уменьшает налоговую базу.</w:t>
      </w:r>
    </w:p>
    <w:p w:rsidR="00D25DC6" w:rsidRPr="00120B01" w:rsidRDefault="00D25DC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B01">
        <w:rPr>
          <w:rFonts w:ascii="Times New Roman" w:hAnsi="Times New Roman" w:cs="Times New Roman"/>
          <w:b/>
          <w:sz w:val="28"/>
          <w:szCs w:val="28"/>
        </w:rPr>
        <w:t>Налоговые ставки</w:t>
      </w:r>
    </w:p>
    <w:p w:rsidR="00D25DC6" w:rsidRPr="00D25DC6" w:rsidRDefault="00D25DC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C6">
        <w:rPr>
          <w:rFonts w:ascii="Times New Roman" w:hAnsi="Times New Roman" w:cs="Times New Roman"/>
          <w:sz w:val="28"/>
          <w:szCs w:val="28"/>
        </w:rPr>
        <w:t xml:space="preserve">Ставка налога на прибыль организаций, установленная в налоговом законодательстве» не зависит от вида деятельности организации и составляет 20%. При этом распределение по бюджетам производится по следующим ставкам: в федеральный бюджет — </w:t>
      </w:r>
      <w:r w:rsidR="00411ED9">
        <w:rPr>
          <w:rFonts w:ascii="Times New Roman" w:hAnsi="Times New Roman" w:cs="Times New Roman"/>
          <w:b/>
          <w:sz w:val="28"/>
          <w:szCs w:val="28"/>
        </w:rPr>
        <w:t>3</w:t>
      </w:r>
      <w:r w:rsidRPr="00120B01">
        <w:rPr>
          <w:rFonts w:ascii="Times New Roman" w:hAnsi="Times New Roman" w:cs="Times New Roman"/>
          <w:b/>
          <w:sz w:val="28"/>
          <w:szCs w:val="28"/>
        </w:rPr>
        <w:t>%</w:t>
      </w:r>
      <w:r w:rsidRPr="00D25DC6">
        <w:rPr>
          <w:rFonts w:ascii="Times New Roman" w:hAnsi="Times New Roman" w:cs="Times New Roman"/>
          <w:sz w:val="28"/>
          <w:szCs w:val="28"/>
        </w:rPr>
        <w:t xml:space="preserve">; в бюджеты субъектов РФ — </w:t>
      </w:r>
      <w:r w:rsidRPr="00120B01">
        <w:rPr>
          <w:rFonts w:ascii="Times New Roman" w:hAnsi="Times New Roman" w:cs="Times New Roman"/>
          <w:b/>
          <w:sz w:val="28"/>
          <w:szCs w:val="28"/>
        </w:rPr>
        <w:t>1</w:t>
      </w:r>
      <w:r w:rsidR="00411ED9">
        <w:rPr>
          <w:rFonts w:ascii="Times New Roman" w:hAnsi="Times New Roman" w:cs="Times New Roman"/>
          <w:b/>
          <w:sz w:val="28"/>
          <w:szCs w:val="28"/>
        </w:rPr>
        <w:t>7</w:t>
      </w:r>
      <w:r w:rsidRPr="00120B01">
        <w:rPr>
          <w:rFonts w:ascii="Times New Roman" w:hAnsi="Times New Roman" w:cs="Times New Roman"/>
          <w:b/>
          <w:sz w:val="28"/>
          <w:szCs w:val="28"/>
        </w:rPr>
        <w:t>%</w:t>
      </w:r>
      <w:r w:rsidRPr="00D25DC6">
        <w:rPr>
          <w:rFonts w:ascii="Times New Roman" w:hAnsi="Times New Roman" w:cs="Times New Roman"/>
          <w:sz w:val="28"/>
          <w:szCs w:val="28"/>
        </w:rPr>
        <w:t xml:space="preserve"> (возможно снижение, но не ниже 1</w:t>
      </w:r>
      <w:r w:rsidR="008601C5">
        <w:rPr>
          <w:rFonts w:ascii="Times New Roman" w:hAnsi="Times New Roman" w:cs="Times New Roman"/>
          <w:sz w:val="28"/>
          <w:szCs w:val="28"/>
        </w:rPr>
        <w:t>2</w:t>
      </w:r>
      <w:r w:rsidRPr="00D25DC6">
        <w:rPr>
          <w:rFonts w:ascii="Times New Roman" w:hAnsi="Times New Roman" w:cs="Times New Roman"/>
          <w:sz w:val="28"/>
          <w:szCs w:val="28"/>
        </w:rPr>
        <w:t>,5%). Однако имеют место и специальные ставки налога на прибыль организации для отдельных видов доходов (ст. 284 НК). При получении различных видов доходов, которые облагаются по разным налоговым ставкам, налогоплательщик обязан вести раз</w:t>
      </w:r>
      <w:r w:rsidRPr="00D25DC6">
        <w:rPr>
          <w:rFonts w:ascii="Times New Roman" w:hAnsi="Times New Roman" w:cs="Times New Roman"/>
          <w:sz w:val="28"/>
          <w:szCs w:val="28"/>
        </w:rPr>
        <w:softHyphen/>
        <w:t>дельный у чет доходов и расходов.</w:t>
      </w:r>
    </w:p>
    <w:p w:rsidR="00D25DC6" w:rsidRPr="00D25DC6" w:rsidRDefault="00D25DC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DC6">
        <w:rPr>
          <w:rFonts w:ascii="Times New Roman" w:hAnsi="Times New Roman" w:cs="Times New Roman"/>
          <w:sz w:val="28"/>
          <w:szCs w:val="28"/>
        </w:rPr>
        <w:t xml:space="preserve">При налогообложении дивидендов ставки, налога на прибыль организаций дифференцируются в зависимости от категории получателя и источника выплачиваемых дивидендов, По доходам, полученным иностранной организацией в </w:t>
      </w:r>
      <w:r w:rsidRPr="00D25DC6">
        <w:rPr>
          <w:rFonts w:ascii="Times New Roman" w:hAnsi="Times New Roman" w:cs="Times New Roman"/>
          <w:sz w:val="28"/>
          <w:szCs w:val="28"/>
        </w:rPr>
        <w:lastRenderedPageBreak/>
        <w:t>виде дивидендов по акциям российских организаций, а также дивидендов от участия в капитале организации в иной форме, ставка составит</w:t>
      </w:r>
      <w:r w:rsidRPr="00D25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0B01">
        <w:rPr>
          <w:rFonts w:ascii="Times New Roman" w:hAnsi="Times New Roman" w:cs="Times New Roman"/>
          <w:b/>
          <w:i/>
          <w:iCs/>
          <w:sz w:val="28"/>
          <w:szCs w:val="28"/>
        </w:rPr>
        <w:t>15%</w:t>
      </w:r>
      <w:r w:rsidRPr="00D25DC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25DC6">
        <w:rPr>
          <w:rFonts w:ascii="Times New Roman" w:hAnsi="Times New Roman" w:cs="Times New Roman"/>
          <w:sz w:val="28"/>
          <w:szCs w:val="28"/>
        </w:rPr>
        <w:t xml:space="preserve"> по доходам, полученным в виде дивидендов от российски</w:t>
      </w:r>
      <w:r w:rsidR="00120B01">
        <w:rPr>
          <w:rFonts w:ascii="Times New Roman" w:hAnsi="Times New Roman" w:cs="Times New Roman"/>
          <w:sz w:val="28"/>
          <w:szCs w:val="28"/>
        </w:rPr>
        <w:t>х и иностранных организаций рос</w:t>
      </w:r>
      <w:r w:rsidRPr="00D25DC6">
        <w:rPr>
          <w:rFonts w:ascii="Times New Roman" w:hAnsi="Times New Roman" w:cs="Times New Roman"/>
          <w:sz w:val="28"/>
          <w:szCs w:val="28"/>
        </w:rPr>
        <w:t>сийскими организациями» —</w:t>
      </w:r>
      <w:r w:rsidRPr="00D25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11ED9">
        <w:rPr>
          <w:rFonts w:ascii="Times New Roman" w:hAnsi="Times New Roman" w:cs="Times New Roman"/>
          <w:b/>
          <w:i/>
          <w:iCs/>
          <w:sz w:val="28"/>
          <w:szCs w:val="28"/>
        </w:rPr>
        <w:t>13</w:t>
      </w:r>
      <w:r w:rsidRPr="00120B01">
        <w:rPr>
          <w:rFonts w:ascii="Times New Roman" w:hAnsi="Times New Roman" w:cs="Times New Roman"/>
          <w:b/>
          <w:i/>
          <w:iCs/>
          <w:sz w:val="28"/>
          <w:szCs w:val="28"/>
        </w:rPr>
        <w:t>%</w:t>
      </w:r>
      <w:r w:rsidRPr="00D25DC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25DC6">
        <w:rPr>
          <w:rFonts w:ascii="Times New Roman" w:hAnsi="Times New Roman" w:cs="Times New Roman"/>
          <w:sz w:val="28"/>
          <w:szCs w:val="28"/>
        </w:rPr>
        <w:t xml:space="preserve"> </w:t>
      </w:r>
      <w:r w:rsidR="00667E6C">
        <w:rPr>
          <w:rFonts w:ascii="Times New Roman" w:hAnsi="Times New Roman" w:cs="Times New Roman"/>
          <w:sz w:val="28"/>
          <w:szCs w:val="28"/>
        </w:rPr>
        <w:t>.</w:t>
      </w:r>
      <w:r w:rsidRPr="00D25D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67E6C" w:rsidRDefault="00D25DC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C6">
        <w:rPr>
          <w:rFonts w:ascii="Times New Roman" w:hAnsi="Times New Roman" w:cs="Times New Roman"/>
          <w:sz w:val="28"/>
          <w:szCs w:val="28"/>
        </w:rPr>
        <w:t>Специальные налоговые ставки применяются к доходам, получаемым организациями по государственным ценным бумагам</w:t>
      </w:r>
      <w:r w:rsidR="00120B01">
        <w:rPr>
          <w:rFonts w:ascii="Times New Roman" w:hAnsi="Times New Roman" w:cs="Times New Roman"/>
          <w:sz w:val="28"/>
          <w:szCs w:val="28"/>
        </w:rPr>
        <w:t>.</w:t>
      </w:r>
      <w:r w:rsidRPr="00D25DC6">
        <w:rPr>
          <w:rFonts w:ascii="Times New Roman" w:hAnsi="Times New Roman" w:cs="Times New Roman"/>
          <w:sz w:val="28"/>
          <w:szCs w:val="28"/>
        </w:rPr>
        <w:t xml:space="preserve"> Для большинства из них ставка составляет 15%</w:t>
      </w:r>
      <w:r w:rsidR="00120B01">
        <w:rPr>
          <w:rFonts w:ascii="Times New Roman" w:hAnsi="Times New Roman" w:cs="Times New Roman"/>
          <w:sz w:val="28"/>
          <w:szCs w:val="28"/>
        </w:rPr>
        <w:t>.</w:t>
      </w:r>
      <w:r w:rsidRPr="00D25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1B1" w:rsidRPr="008611B1" w:rsidRDefault="00D25DC6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5DC6">
        <w:rPr>
          <w:rFonts w:ascii="Times New Roman" w:hAnsi="Times New Roman" w:cs="Times New Roman"/>
          <w:sz w:val="28"/>
          <w:szCs w:val="28"/>
        </w:rPr>
        <w:t>Налоговая ставка устанавливается в размере</w:t>
      </w:r>
      <w:r w:rsidRPr="00D25D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20B01">
        <w:rPr>
          <w:rFonts w:ascii="Times New Roman" w:hAnsi="Times New Roman" w:cs="Times New Roman"/>
          <w:b/>
          <w:i/>
          <w:iCs/>
          <w:sz w:val="28"/>
          <w:szCs w:val="28"/>
        </w:rPr>
        <w:t>30%</w:t>
      </w:r>
      <w:r w:rsidRPr="00D25DC6">
        <w:rPr>
          <w:rFonts w:ascii="Times New Roman" w:hAnsi="Times New Roman" w:cs="Times New Roman"/>
          <w:sz w:val="28"/>
          <w:szCs w:val="28"/>
        </w:rPr>
        <w:t xml:space="preserve"> в отношении доходов по ценным бумагам, выпущенным рос</w:t>
      </w:r>
      <w:r w:rsidR="008611B1" w:rsidRPr="008611B1">
        <w:rPr>
          <w:rFonts w:ascii="Times New Roman" w:hAnsi="Times New Roman" w:cs="Times New Roman"/>
          <w:sz w:val="28"/>
          <w:szCs w:val="28"/>
        </w:rPr>
        <w:t>си</w:t>
      </w:r>
      <w:r w:rsidR="00120B01">
        <w:rPr>
          <w:rFonts w:ascii="Times New Roman" w:hAnsi="Times New Roman" w:cs="Times New Roman"/>
          <w:sz w:val="28"/>
          <w:szCs w:val="28"/>
        </w:rPr>
        <w:t>йс</w:t>
      </w:r>
      <w:r w:rsidR="008611B1" w:rsidRPr="008611B1">
        <w:rPr>
          <w:rFonts w:ascii="Times New Roman" w:hAnsi="Times New Roman" w:cs="Times New Roman"/>
          <w:sz w:val="28"/>
          <w:szCs w:val="28"/>
        </w:rPr>
        <w:t xml:space="preserve">кими организациями, </w:t>
      </w:r>
      <w:r w:rsidR="00120B01">
        <w:rPr>
          <w:rFonts w:ascii="Times New Roman" w:hAnsi="Times New Roman" w:cs="Times New Roman"/>
          <w:sz w:val="28"/>
          <w:szCs w:val="28"/>
        </w:rPr>
        <w:t>п</w:t>
      </w:r>
      <w:r w:rsidR="008611B1" w:rsidRPr="008611B1">
        <w:rPr>
          <w:rFonts w:ascii="Times New Roman" w:hAnsi="Times New Roman" w:cs="Times New Roman"/>
          <w:sz w:val="28"/>
          <w:szCs w:val="28"/>
        </w:rPr>
        <w:t>рава на которые учитываются на счете депо иностранного номинального держателя, счете депо иностранного уполномоченного держателя и (или) счете депо депозитарных программ, выплачиваемых лицам, информация о которых не была предоставлена налоговому агенту в соответствии с требованиями НК,</w:t>
      </w:r>
      <w:proofErr w:type="gramEnd"/>
    </w:p>
    <w:p w:rsidR="008611B1" w:rsidRPr="00120B01" w:rsidRDefault="00120B01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611B1" w:rsidRPr="00120B01">
        <w:rPr>
          <w:rFonts w:ascii="Times New Roman" w:hAnsi="Times New Roman" w:cs="Times New Roman"/>
          <w:b/>
          <w:sz w:val="28"/>
          <w:szCs w:val="28"/>
        </w:rPr>
        <w:t>.8. Налоговый период. Порядок исчисления и сроки уплаты налога</w:t>
      </w:r>
    </w:p>
    <w:p w:rsidR="008611B1" w:rsidRPr="008611B1" w:rsidRDefault="008611B1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B1">
        <w:rPr>
          <w:rFonts w:ascii="Times New Roman" w:hAnsi="Times New Roman" w:cs="Times New Roman"/>
          <w:sz w:val="28"/>
          <w:szCs w:val="28"/>
        </w:rPr>
        <w:t>Налоговым периодом: признается календарный год</w:t>
      </w:r>
      <w:r w:rsidR="00120B01">
        <w:rPr>
          <w:rFonts w:ascii="Times New Roman" w:hAnsi="Times New Roman" w:cs="Times New Roman"/>
          <w:sz w:val="28"/>
          <w:szCs w:val="28"/>
        </w:rPr>
        <w:t>.</w:t>
      </w:r>
      <w:r w:rsidRPr="008611B1">
        <w:rPr>
          <w:rFonts w:ascii="Times New Roman" w:hAnsi="Times New Roman" w:cs="Times New Roman"/>
          <w:sz w:val="28"/>
          <w:szCs w:val="28"/>
        </w:rPr>
        <w:t xml:space="preserve"> Отчетными периодами по налогу на прибыль организаций признаются первый квартал, полугодие, девять месяцев календарного года. Для налогоплательщиков, исчисляющих ежемесячные авансовые </w:t>
      </w:r>
      <w:proofErr w:type="gramStart"/>
      <w:r w:rsidRPr="008611B1">
        <w:rPr>
          <w:rFonts w:ascii="Times New Roman" w:hAnsi="Times New Roman" w:cs="Times New Roman"/>
          <w:sz w:val="28"/>
          <w:szCs w:val="28"/>
        </w:rPr>
        <w:t>платежи</w:t>
      </w:r>
      <w:proofErr w:type="gramEnd"/>
      <w:r w:rsidRPr="008611B1">
        <w:rPr>
          <w:rFonts w:ascii="Times New Roman" w:hAnsi="Times New Roman" w:cs="Times New Roman"/>
          <w:sz w:val="28"/>
          <w:szCs w:val="28"/>
        </w:rPr>
        <w:t xml:space="preserve"> по налогу исходя из фактически полученной прибыли, отчетными периодами являются: месяц, два месяца, три месяца и так до окончания календар</w:t>
      </w:r>
      <w:r w:rsidR="00120B01">
        <w:rPr>
          <w:rFonts w:ascii="Times New Roman" w:hAnsi="Times New Roman" w:cs="Times New Roman"/>
          <w:sz w:val="28"/>
          <w:szCs w:val="28"/>
        </w:rPr>
        <w:t>но</w:t>
      </w:r>
      <w:r w:rsidRPr="008611B1">
        <w:rPr>
          <w:rFonts w:ascii="Times New Roman" w:hAnsi="Times New Roman" w:cs="Times New Roman"/>
          <w:sz w:val="28"/>
          <w:szCs w:val="28"/>
        </w:rPr>
        <w:t>го года.</w:t>
      </w:r>
    </w:p>
    <w:p w:rsidR="008611B1" w:rsidRPr="008611B1" w:rsidRDefault="008611B1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1B1">
        <w:rPr>
          <w:rFonts w:ascii="Times New Roman" w:hAnsi="Times New Roman" w:cs="Times New Roman"/>
          <w:sz w:val="28"/>
          <w:szCs w:val="28"/>
        </w:rPr>
        <w:t>Налогоплательщик исчисляет сумму налога по итогам каждого отчетного периода самостоятельно как соответствующую налоговой ставке</w:t>
      </w:r>
      <w:r w:rsidR="00534D47">
        <w:rPr>
          <w:rFonts w:ascii="Times New Roman" w:hAnsi="Times New Roman" w:cs="Times New Roman"/>
          <w:sz w:val="28"/>
          <w:szCs w:val="28"/>
        </w:rPr>
        <w:t xml:space="preserve"> процентную долю налоговой базы</w:t>
      </w:r>
      <w:r w:rsidR="00120B01">
        <w:rPr>
          <w:rFonts w:ascii="Times New Roman" w:hAnsi="Times New Roman" w:cs="Times New Roman"/>
          <w:sz w:val="28"/>
          <w:szCs w:val="28"/>
        </w:rPr>
        <w:t>.</w:t>
      </w:r>
      <w:r w:rsidRPr="008611B1">
        <w:rPr>
          <w:rFonts w:ascii="Times New Roman" w:hAnsi="Times New Roman" w:cs="Times New Roman"/>
          <w:sz w:val="28"/>
          <w:szCs w:val="28"/>
        </w:rPr>
        <w:t xml:space="preserve"> Платежи по налогу в течение календарного (налогового) периода считаются авансовыми платежами. Предусмотрены три системы исчисления а</w:t>
      </w:r>
      <w:r w:rsidR="00667E6C">
        <w:rPr>
          <w:rFonts w:ascii="Times New Roman" w:hAnsi="Times New Roman" w:cs="Times New Roman"/>
          <w:sz w:val="28"/>
          <w:szCs w:val="28"/>
        </w:rPr>
        <w:t>вансовых плате</w:t>
      </w:r>
      <w:r w:rsidR="00667E6C">
        <w:rPr>
          <w:rFonts w:ascii="Times New Roman" w:hAnsi="Times New Roman" w:cs="Times New Roman"/>
          <w:sz w:val="28"/>
          <w:szCs w:val="28"/>
        </w:rPr>
        <w:softHyphen/>
        <w:t>жей (ст. 286 НК).</w:t>
      </w:r>
    </w:p>
    <w:p w:rsidR="008901A8" w:rsidRDefault="008901A8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FA5" w:rsidRDefault="00054FA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54FA5" w:rsidSect="005903DE">
          <w:pgSz w:w="11906" w:h="16838" w:code="9"/>
          <w:pgMar w:top="720" w:right="720" w:bottom="720" w:left="720" w:header="340" w:footer="0" w:gutter="0"/>
          <w:pgNumType w:start="1"/>
          <w:cols w:space="708"/>
          <w:docGrid w:linePitch="360"/>
        </w:sectPr>
      </w:pPr>
    </w:p>
    <w:p w:rsidR="008901A8" w:rsidRPr="009F706C" w:rsidRDefault="009F706C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06C">
        <w:rPr>
          <w:rFonts w:ascii="Times New Roman" w:hAnsi="Times New Roman" w:cs="Times New Roman"/>
          <w:b/>
          <w:sz w:val="28"/>
          <w:szCs w:val="28"/>
        </w:rPr>
        <w:lastRenderedPageBreak/>
        <w:t>6. НАЛОГ НА ДОХОДЫ ФИЗИЧЕСКИХ ЛИЦ</w:t>
      </w:r>
    </w:p>
    <w:p w:rsidR="00DF2E5E" w:rsidRPr="00DF2E5E" w:rsidRDefault="00DF2E5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5E">
        <w:rPr>
          <w:rFonts w:ascii="Times New Roman" w:hAnsi="Times New Roman" w:cs="Times New Roman"/>
          <w:b/>
          <w:sz w:val="28"/>
          <w:szCs w:val="28"/>
        </w:rPr>
        <w:t>Плательщиками НДФЛ</w:t>
      </w:r>
      <w:r w:rsidRPr="00DF2E5E">
        <w:rPr>
          <w:rFonts w:ascii="Times New Roman" w:hAnsi="Times New Roman" w:cs="Times New Roman"/>
          <w:sz w:val="28"/>
          <w:szCs w:val="28"/>
        </w:rPr>
        <w:t xml:space="preserve"> признаются</w:t>
      </w:r>
      <w:r w:rsidRPr="00DF2E5E">
        <w:rPr>
          <w:rFonts w:ascii="Times New Roman" w:hAnsi="Times New Roman" w:cs="Times New Roman"/>
          <w:i/>
          <w:iCs/>
          <w:sz w:val="28"/>
          <w:szCs w:val="28"/>
        </w:rPr>
        <w:t xml:space="preserve"> физические лица, являющиеся налоговыми резидентами РФ, а также физические лица, получающие доходы от источников, в Российской Федерации, не являющиеся налоговыми резидентами РФ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F2E5E" w:rsidRPr="00DF2E5E" w:rsidRDefault="00DF2E5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5E">
        <w:rPr>
          <w:rFonts w:ascii="Times New Roman" w:hAnsi="Times New Roman" w:cs="Times New Roman"/>
          <w:sz w:val="28"/>
          <w:szCs w:val="28"/>
        </w:rPr>
        <w:t>НК закрепляет следующие условия, позволяющие опре</w:t>
      </w:r>
      <w:r w:rsidRPr="00DF2E5E">
        <w:rPr>
          <w:rFonts w:ascii="Times New Roman" w:hAnsi="Times New Roman" w:cs="Times New Roman"/>
          <w:sz w:val="28"/>
          <w:szCs w:val="28"/>
        </w:rPr>
        <w:softHyphen/>
        <w:t>делить статус физического лица:</w:t>
      </w:r>
    </w:p>
    <w:p w:rsidR="00DF2E5E" w:rsidRPr="00627FD3" w:rsidRDefault="00DF2E5E" w:rsidP="00D92FCB">
      <w:pPr>
        <w:pStyle w:val="a4"/>
        <w:widowControl w:val="0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27FD3">
        <w:rPr>
          <w:rFonts w:ascii="Times New Roman" w:hAnsi="Times New Roman" w:cs="Times New Roman"/>
          <w:i/>
          <w:iCs/>
          <w:sz w:val="28"/>
          <w:szCs w:val="28"/>
        </w:rPr>
        <w:t>Налоговыми резидентами признаются физические лица, фактически находящиеся в Российской Федерации не менее 183 календарных дней в течение 12 следующих подряд месяцев</w:t>
      </w:r>
      <w:r w:rsidR="00627FD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27FD3">
        <w:rPr>
          <w:rFonts w:ascii="Times New Roman" w:hAnsi="Times New Roman" w:cs="Times New Roman"/>
          <w:i/>
          <w:iCs/>
          <w:sz w:val="28"/>
          <w:szCs w:val="28"/>
        </w:rPr>
        <w:t xml:space="preserve"> При </w:t>
      </w:r>
      <w:r w:rsidR="00627FD3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627FD3">
        <w:rPr>
          <w:rFonts w:ascii="Times New Roman" w:hAnsi="Times New Roman" w:cs="Times New Roman"/>
          <w:i/>
          <w:iCs/>
          <w:sz w:val="28"/>
          <w:szCs w:val="28"/>
        </w:rPr>
        <w:t>том стоит учесть, что 12 следующих подряд месяцев не привязываются к календарному году, а в 183 дня присутствия включаются как день отъез</w:t>
      </w:r>
      <w:r w:rsidR="00A543B9">
        <w:rPr>
          <w:rFonts w:ascii="Times New Roman" w:hAnsi="Times New Roman" w:cs="Times New Roman"/>
          <w:i/>
          <w:iCs/>
          <w:sz w:val="28"/>
          <w:szCs w:val="28"/>
        </w:rPr>
        <w:t xml:space="preserve">да с территории РФ, так и день </w:t>
      </w:r>
      <w:r w:rsidRPr="00627FD3">
        <w:rPr>
          <w:rFonts w:ascii="Times New Roman" w:hAnsi="Times New Roman" w:cs="Times New Roman"/>
          <w:i/>
          <w:iCs/>
          <w:sz w:val="28"/>
          <w:szCs w:val="28"/>
        </w:rPr>
        <w:t>возвращения.</w:t>
      </w:r>
    </w:p>
    <w:p w:rsidR="00DF2E5E" w:rsidRPr="00627FD3" w:rsidRDefault="00DF2E5E" w:rsidP="00D92FCB">
      <w:pPr>
        <w:pStyle w:val="a4"/>
        <w:widowControl w:val="0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Период нахождения физического лица в Российской Федерации не прерывается на периоды его выезда за пре</w:t>
      </w:r>
      <w:r w:rsidRPr="00627FD3">
        <w:rPr>
          <w:rFonts w:ascii="Times New Roman" w:hAnsi="Times New Roman" w:cs="Times New Roman"/>
          <w:sz w:val="28"/>
          <w:szCs w:val="28"/>
        </w:rPr>
        <w:softHyphen/>
        <w:t xml:space="preserve">делы территории РФ для краткосрочного (менее шести </w:t>
      </w:r>
      <w:proofErr w:type="gramStart"/>
      <w:r w:rsidRPr="00627FD3">
        <w:rPr>
          <w:rFonts w:ascii="Times New Roman" w:hAnsi="Times New Roman" w:cs="Times New Roman"/>
          <w:sz w:val="28"/>
          <w:szCs w:val="28"/>
        </w:rPr>
        <w:t xml:space="preserve">месяцев) </w:t>
      </w:r>
      <w:proofErr w:type="gramEnd"/>
      <w:r w:rsidRPr="00627FD3">
        <w:rPr>
          <w:rFonts w:ascii="Times New Roman" w:hAnsi="Times New Roman" w:cs="Times New Roman"/>
          <w:sz w:val="28"/>
          <w:szCs w:val="28"/>
        </w:rPr>
        <w:t>лечения иди обучения, а также для исполнения трудовых или иных обязанностей» связанных с выполнением работ (оказанием услуг)</w:t>
      </w:r>
      <w:r w:rsidR="00627FD3" w:rsidRPr="00627FD3">
        <w:rPr>
          <w:rFonts w:ascii="Times New Roman" w:hAnsi="Times New Roman" w:cs="Times New Roman"/>
          <w:sz w:val="28"/>
          <w:szCs w:val="28"/>
        </w:rPr>
        <w:t xml:space="preserve"> на морских месторождениях углево</w:t>
      </w:r>
      <w:r w:rsidRPr="00627FD3">
        <w:rPr>
          <w:rFonts w:ascii="Times New Roman" w:hAnsi="Times New Roman" w:cs="Times New Roman"/>
          <w:sz w:val="28"/>
          <w:szCs w:val="28"/>
        </w:rPr>
        <w:t>дородного сырья.</w:t>
      </w:r>
    </w:p>
    <w:p w:rsidR="00DF2E5E" w:rsidRPr="00627FD3" w:rsidRDefault="00DF2E5E" w:rsidP="00D92FCB">
      <w:pPr>
        <w:pStyle w:val="a4"/>
        <w:widowControl w:val="0"/>
        <w:numPr>
          <w:ilvl w:val="0"/>
          <w:numId w:val="4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Независимо от фактического времени нахождения в Российской Федерации налоговыми резидентами при</w:t>
      </w:r>
      <w:r w:rsidRPr="00627FD3">
        <w:rPr>
          <w:rFonts w:ascii="Times New Roman" w:hAnsi="Times New Roman" w:cs="Times New Roman"/>
          <w:sz w:val="28"/>
          <w:szCs w:val="28"/>
        </w:rPr>
        <w:softHyphen/>
        <w:t>знаются российские военнослужащие, проходящие службу за границей, а также сотрудники органов государственной власти и органов местного самоуправления, командирован</w:t>
      </w:r>
      <w:r w:rsidRPr="00627FD3">
        <w:rPr>
          <w:rFonts w:ascii="Times New Roman" w:hAnsi="Times New Roman" w:cs="Times New Roman"/>
          <w:sz w:val="28"/>
          <w:szCs w:val="28"/>
        </w:rPr>
        <w:softHyphen/>
        <w:t>ные на работу за пределы страны.</w:t>
      </w:r>
    </w:p>
    <w:p w:rsidR="00DF2E5E" w:rsidRPr="00DF2E5E" w:rsidRDefault="00DF2E5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5E">
        <w:rPr>
          <w:rFonts w:ascii="Times New Roman" w:hAnsi="Times New Roman" w:cs="Times New Roman"/>
          <w:sz w:val="28"/>
          <w:szCs w:val="28"/>
        </w:rPr>
        <w:t>Однако это правило касается лишь выезда за пределы страны, связанного с выполнением служебных обязанностей. В остальных случаях для этих категорий граждан действуют общие правила.</w:t>
      </w:r>
    </w:p>
    <w:p w:rsidR="00DF2E5E" w:rsidRPr="007D496A" w:rsidRDefault="00DF2E5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96A">
        <w:rPr>
          <w:rFonts w:ascii="Times New Roman" w:hAnsi="Times New Roman" w:cs="Times New Roman"/>
          <w:b/>
          <w:sz w:val="28"/>
          <w:szCs w:val="28"/>
        </w:rPr>
        <w:t>Объект налогообложения. Состав доходов физических лиц</w:t>
      </w:r>
    </w:p>
    <w:p w:rsidR="00627FD3" w:rsidRPr="00627FD3" w:rsidRDefault="007D496A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E5E">
        <w:rPr>
          <w:rFonts w:ascii="Times New Roman" w:hAnsi="Times New Roman" w:cs="Times New Roman"/>
          <w:sz w:val="28"/>
          <w:szCs w:val="28"/>
        </w:rPr>
        <w:t>Объектом налогообложения НДФЛ. признается</w:t>
      </w:r>
      <w:r w:rsidRPr="00DF2E5E">
        <w:rPr>
          <w:rFonts w:ascii="Times New Roman" w:hAnsi="Times New Roman" w:cs="Times New Roman"/>
          <w:i/>
          <w:iCs/>
          <w:sz w:val="28"/>
          <w:szCs w:val="28"/>
        </w:rPr>
        <w:t xml:space="preserve"> доход. </w:t>
      </w:r>
      <w:r w:rsidRPr="00DF2E5E">
        <w:rPr>
          <w:rFonts w:ascii="Times New Roman" w:hAnsi="Times New Roman" w:cs="Times New Roman"/>
          <w:sz w:val="28"/>
          <w:szCs w:val="28"/>
        </w:rPr>
        <w:t xml:space="preserve">Доходами признаются, например, доходы, полученные в форме оплаты труда, стипендии, пенсии; от реализации имущества или сдачи его в </w:t>
      </w:r>
      <w:r w:rsidR="00BB42A7">
        <w:rPr>
          <w:rFonts w:ascii="Times New Roman" w:hAnsi="Times New Roman" w:cs="Times New Roman"/>
          <w:sz w:val="28"/>
          <w:szCs w:val="28"/>
        </w:rPr>
        <w:t>аренду; в виде процентов и дивид</w:t>
      </w:r>
      <w:r w:rsidR="00627FD3" w:rsidRPr="00627FD3">
        <w:rPr>
          <w:rFonts w:ascii="Times New Roman" w:hAnsi="Times New Roman" w:cs="Times New Roman"/>
          <w:sz w:val="28"/>
          <w:szCs w:val="28"/>
        </w:rPr>
        <w:t>ендов от участия в организациях; прочие доходы. Состав доходов, составляющих объект обложения налогом, поиме</w:t>
      </w:r>
      <w:r w:rsidR="00627FD3" w:rsidRPr="00627FD3">
        <w:rPr>
          <w:rFonts w:ascii="Times New Roman" w:hAnsi="Times New Roman" w:cs="Times New Roman"/>
          <w:sz w:val="28"/>
          <w:szCs w:val="28"/>
        </w:rPr>
        <w:softHyphen/>
        <w:t>нован в ст. 208 НК, где он разделен на две большие групп</w:t>
      </w:r>
      <w:proofErr w:type="gramStart"/>
      <w:r w:rsidR="00627FD3" w:rsidRPr="00627FD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627FD3" w:rsidRPr="00627FD3">
        <w:rPr>
          <w:rFonts w:ascii="Times New Roman" w:hAnsi="Times New Roman" w:cs="Times New Roman"/>
          <w:sz w:val="28"/>
          <w:szCs w:val="28"/>
        </w:rPr>
        <w:t xml:space="preserve"> доходы от источников на территории РФ и доходы от </w:t>
      </w:r>
      <w:r w:rsidR="00BB42A7">
        <w:rPr>
          <w:rFonts w:ascii="Times New Roman" w:hAnsi="Times New Roman" w:cs="Times New Roman"/>
          <w:sz w:val="28"/>
          <w:szCs w:val="28"/>
        </w:rPr>
        <w:t>источ</w:t>
      </w:r>
      <w:r w:rsidR="00BB42A7">
        <w:rPr>
          <w:rFonts w:ascii="Times New Roman" w:hAnsi="Times New Roman" w:cs="Times New Roman"/>
          <w:sz w:val="28"/>
          <w:szCs w:val="28"/>
        </w:rPr>
        <w:softHyphen/>
        <w:t>ников за пределами России.</w:t>
      </w:r>
    </w:p>
    <w:p w:rsidR="00627FD3" w:rsidRPr="00627FD3" w:rsidRDefault="00627FD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 xml:space="preserve">Для резидентов объектом обложения налогом будут являться все доходы, </w:t>
      </w:r>
      <w:r w:rsidRPr="00627FD3">
        <w:rPr>
          <w:rFonts w:ascii="Times New Roman" w:hAnsi="Times New Roman" w:cs="Times New Roman"/>
          <w:sz w:val="28"/>
          <w:szCs w:val="28"/>
        </w:rPr>
        <w:lastRenderedPageBreak/>
        <w:t xml:space="preserve">получаемые ими от </w:t>
      </w:r>
      <w:r w:rsidR="00BB42A7" w:rsidRPr="00627FD3">
        <w:rPr>
          <w:rFonts w:ascii="Times New Roman" w:hAnsi="Times New Roman" w:cs="Times New Roman"/>
          <w:sz w:val="28"/>
          <w:szCs w:val="28"/>
        </w:rPr>
        <w:t>источников,</w:t>
      </w:r>
      <w:r w:rsidRPr="00627FD3">
        <w:rPr>
          <w:rFonts w:ascii="Times New Roman" w:hAnsi="Times New Roman" w:cs="Times New Roman"/>
          <w:sz w:val="28"/>
          <w:szCs w:val="28"/>
        </w:rPr>
        <w:t xml:space="preserve"> как в России, так и за ее пределами. Нерезиденты уплачивают налог лишь с доходов, получаемых от источников на терри</w:t>
      </w:r>
      <w:r w:rsidRPr="00627FD3">
        <w:rPr>
          <w:rFonts w:ascii="Times New Roman" w:hAnsi="Times New Roman" w:cs="Times New Roman"/>
          <w:sz w:val="28"/>
          <w:szCs w:val="28"/>
        </w:rPr>
        <w:softHyphen/>
        <w:t>тории РФ.</w:t>
      </w:r>
    </w:p>
    <w:p w:rsidR="00627FD3" w:rsidRPr="00627FD3" w:rsidRDefault="00627FD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К доходам от источников на территории РФ относятся доходы:</w:t>
      </w:r>
    </w:p>
    <w:p w:rsidR="00627FD3" w:rsidRPr="00627FD3" w:rsidRDefault="00627FD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в виде пенсий, пособий, стипендий, начисленных в соответствии с российским законодательством;</w:t>
      </w:r>
    </w:p>
    <w:p w:rsidR="00627FD3" w:rsidRPr="00627FD3" w:rsidRDefault="00BB42A7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627FD3" w:rsidRPr="00627FD3">
        <w:rPr>
          <w:rFonts w:ascii="Times New Roman" w:hAnsi="Times New Roman" w:cs="Times New Roman"/>
          <w:sz w:val="28"/>
          <w:szCs w:val="28"/>
        </w:rPr>
        <w:t>в виде вознаграждения за исполнение трудовых обя</w:t>
      </w:r>
      <w:r w:rsidR="00627FD3" w:rsidRPr="00627FD3">
        <w:rPr>
          <w:rFonts w:ascii="Times New Roman" w:hAnsi="Times New Roman" w:cs="Times New Roman"/>
          <w:sz w:val="28"/>
          <w:szCs w:val="28"/>
        </w:rPr>
        <w:softHyphen/>
        <w:t>занностей, страховых выплат, дивидендов и процентов, выплачиваемых российскими организациями или посто</w:t>
      </w:r>
      <w:r w:rsidR="00627FD3" w:rsidRPr="00627FD3">
        <w:rPr>
          <w:rFonts w:ascii="Times New Roman" w:hAnsi="Times New Roman" w:cs="Times New Roman"/>
          <w:sz w:val="28"/>
          <w:szCs w:val="28"/>
        </w:rPr>
        <w:softHyphen/>
        <w:t>янными представительствами иностранных организаций в связи с их деятельностью на территории РФ;</w:t>
      </w:r>
    </w:p>
    <w:p w:rsidR="00627FD3" w:rsidRPr="00627FD3" w:rsidRDefault="00627FD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от реализации или сдачи в аренду имущества, находя</w:t>
      </w:r>
      <w:r w:rsidRPr="00627FD3">
        <w:rPr>
          <w:rFonts w:ascii="Times New Roman" w:hAnsi="Times New Roman" w:cs="Times New Roman"/>
          <w:sz w:val="28"/>
          <w:szCs w:val="28"/>
        </w:rPr>
        <w:softHyphen/>
        <w:t>щегося на территории РФ;</w:t>
      </w:r>
    </w:p>
    <w:p w:rsidR="00627FD3" w:rsidRPr="00627FD3" w:rsidRDefault="00627FD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подученные от использования авторских или смежных прав на территории РФ и др. (п. 1 ст. 208 НК).</w:t>
      </w:r>
    </w:p>
    <w:p w:rsidR="00627FD3" w:rsidRPr="00627FD3" w:rsidRDefault="00627FD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Соответственно, к доходам от источников за пределами России относятся:</w:t>
      </w:r>
    </w:p>
    <w:p w:rsidR="00627FD3" w:rsidRPr="00627FD3" w:rsidRDefault="00627FD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FD3">
        <w:rPr>
          <w:rFonts w:ascii="Times New Roman" w:hAnsi="Times New Roman" w:cs="Times New Roman"/>
          <w:sz w:val="28"/>
          <w:szCs w:val="28"/>
        </w:rPr>
        <w:t>пенсии, пособия, стипендии, начисленные в соответ</w:t>
      </w:r>
      <w:r w:rsidRPr="00627FD3">
        <w:rPr>
          <w:rFonts w:ascii="Times New Roman" w:hAnsi="Times New Roman" w:cs="Times New Roman"/>
          <w:sz w:val="28"/>
          <w:szCs w:val="28"/>
        </w:rPr>
        <w:softHyphen/>
        <w:t>ствии с законодательством иностранных государств;</w:t>
      </w:r>
    </w:p>
    <w:p w:rsidR="007D496A" w:rsidRPr="00BB42A7" w:rsidRDefault="00627FD3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A7">
        <w:rPr>
          <w:rFonts w:ascii="Times New Roman" w:hAnsi="Times New Roman" w:cs="Times New Roman"/>
          <w:sz w:val="28"/>
          <w:szCs w:val="28"/>
        </w:rPr>
        <w:t>вознаграждения за исполнение трудовых обязанностей, страховые выплаты, дивиденды и проценты, выплачиваемые</w:t>
      </w:r>
      <w:r w:rsidR="00BB42A7" w:rsidRPr="00BB42A7">
        <w:rPr>
          <w:rFonts w:ascii="Times New Roman" w:hAnsi="Times New Roman" w:cs="Times New Roman"/>
          <w:sz w:val="28"/>
          <w:szCs w:val="28"/>
        </w:rPr>
        <w:t xml:space="preserve"> </w:t>
      </w:r>
      <w:r w:rsidR="007D496A" w:rsidRPr="00BB42A7">
        <w:rPr>
          <w:rFonts w:ascii="Times New Roman" w:hAnsi="Times New Roman" w:cs="Times New Roman"/>
          <w:sz w:val="28"/>
          <w:szCs w:val="28"/>
        </w:rPr>
        <w:t>иностранными организациями и не связанные с деятельно</w:t>
      </w:r>
      <w:r w:rsidR="007D496A" w:rsidRPr="00BB42A7">
        <w:rPr>
          <w:rFonts w:ascii="Times New Roman" w:hAnsi="Times New Roman" w:cs="Times New Roman"/>
          <w:sz w:val="28"/>
          <w:szCs w:val="28"/>
        </w:rPr>
        <w:softHyphen/>
        <w:t>стью их постоянных представительств на территории РФ, Исключение составляют выплаты членам органов у</w:t>
      </w:r>
      <w:r w:rsidR="00D0216E">
        <w:rPr>
          <w:rFonts w:ascii="Times New Roman" w:hAnsi="Times New Roman" w:cs="Times New Roman"/>
          <w:sz w:val="28"/>
          <w:szCs w:val="28"/>
        </w:rPr>
        <w:t>п</w:t>
      </w:r>
      <w:r w:rsidR="007D496A" w:rsidRPr="00BB42A7">
        <w:rPr>
          <w:rFonts w:ascii="Times New Roman" w:hAnsi="Times New Roman" w:cs="Times New Roman"/>
          <w:sz w:val="28"/>
          <w:szCs w:val="28"/>
        </w:rPr>
        <w:t>равления иностранных организаций, они признаются</w:t>
      </w:r>
      <w:r w:rsidR="007D496A" w:rsidRPr="00BB42A7">
        <w:rPr>
          <w:rFonts w:ascii="Times New Roman" w:hAnsi="Times New Roman" w:cs="Times New Roman"/>
          <w:bCs/>
          <w:sz w:val="28"/>
          <w:szCs w:val="28"/>
        </w:rPr>
        <w:t xml:space="preserve"> доходом</w:t>
      </w:r>
      <w:r w:rsidR="007D496A" w:rsidRPr="00BB42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D496A" w:rsidRPr="00BB42A7">
        <w:rPr>
          <w:rFonts w:ascii="Times New Roman" w:hAnsi="Times New Roman" w:cs="Times New Roman"/>
          <w:sz w:val="28"/>
          <w:szCs w:val="28"/>
        </w:rPr>
        <w:t>полученным за пределами территории РФ, в любом случае;</w:t>
      </w:r>
    </w:p>
    <w:p w:rsidR="007D496A" w:rsidRPr="007D496A" w:rsidRDefault="007D496A" w:rsidP="000B7C56">
      <w:pPr>
        <w:widowControl w:val="0"/>
        <w:numPr>
          <w:ilvl w:val="0"/>
          <w:numId w:val="1"/>
        </w:numPr>
        <w:tabs>
          <w:tab w:val="left" w:pos="11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6A">
        <w:rPr>
          <w:rFonts w:ascii="Times New Roman" w:hAnsi="Times New Roman" w:cs="Times New Roman"/>
          <w:sz w:val="28"/>
          <w:szCs w:val="28"/>
        </w:rPr>
        <w:t>от реализации или сдачи в аренду имущества, находя</w:t>
      </w:r>
      <w:r w:rsidRPr="007D496A">
        <w:rPr>
          <w:rFonts w:ascii="Times New Roman" w:hAnsi="Times New Roman" w:cs="Times New Roman"/>
          <w:sz w:val="28"/>
          <w:szCs w:val="28"/>
        </w:rPr>
        <w:softHyphen/>
        <w:t>щегося за пределами территории РФ;</w:t>
      </w:r>
    </w:p>
    <w:p w:rsidR="007D496A" w:rsidRPr="007D496A" w:rsidRDefault="007D496A" w:rsidP="000B7C56">
      <w:pPr>
        <w:widowControl w:val="0"/>
        <w:numPr>
          <w:ilvl w:val="0"/>
          <w:numId w:val="1"/>
        </w:numPr>
        <w:tabs>
          <w:tab w:val="left" w:pos="11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6A">
        <w:rPr>
          <w:rFonts w:ascii="Times New Roman" w:hAnsi="Times New Roman" w:cs="Times New Roman"/>
          <w:sz w:val="28"/>
          <w:szCs w:val="28"/>
        </w:rPr>
        <w:t>полученные от использования авторских или смежных прав за пределами территории РФ и др. (п. 3 ст. 208 НК</w:t>
      </w:r>
      <w:r w:rsidR="00BB42A7">
        <w:rPr>
          <w:rFonts w:ascii="Times New Roman" w:hAnsi="Times New Roman" w:cs="Times New Roman"/>
          <w:sz w:val="28"/>
          <w:szCs w:val="28"/>
        </w:rPr>
        <w:t>).</w:t>
      </w:r>
    </w:p>
    <w:p w:rsidR="007D496A" w:rsidRPr="007D496A" w:rsidRDefault="007D496A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96A">
        <w:rPr>
          <w:rFonts w:ascii="Times New Roman" w:hAnsi="Times New Roman" w:cs="Times New Roman"/>
          <w:sz w:val="28"/>
          <w:szCs w:val="28"/>
        </w:rPr>
        <w:t>Отдельно выделяются</w:t>
      </w:r>
      <w:r w:rsidRPr="007D496A">
        <w:rPr>
          <w:rFonts w:ascii="Times New Roman" w:hAnsi="Times New Roman" w:cs="Times New Roman"/>
          <w:b/>
          <w:bCs/>
          <w:sz w:val="28"/>
          <w:szCs w:val="28"/>
        </w:rPr>
        <w:t xml:space="preserve"> доходы, не подлежащие налого</w:t>
      </w:r>
      <w:r w:rsidRPr="007D496A">
        <w:rPr>
          <w:rFonts w:ascii="Times New Roman" w:hAnsi="Times New Roman" w:cs="Times New Roman"/>
          <w:b/>
          <w:bCs/>
          <w:sz w:val="28"/>
          <w:szCs w:val="28"/>
        </w:rPr>
        <w:softHyphen/>
        <w:t>обложению.</w:t>
      </w:r>
      <w:r w:rsidRPr="007D496A">
        <w:rPr>
          <w:rFonts w:ascii="Times New Roman" w:hAnsi="Times New Roman" w:cs="Times New Roman"/>
          <w:sz w:val="28"/>
          <w:szCs w:val="28"/>
        </w:rPr>
        <w:t xml:space="preserve"> Состав таких доходов определен в ст. 217 НК.</w:t>
      </w:r>
    </w:p>
    <w:p w:rsidR="007D496A" w:rsidRPr="007D496A" w:rsidRDefault="007D496A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2A7">
        <w:rPr>
          <w:rFonts w:ascii="Times New Roman" w:hAnsi="Times New Roman" w:cs="Times New Roman"/>
          <w:bCs/>
          <w:i/>
          <w:sz w:val="28"/>
          <w:szCs w:val="28"/>
        </w:rPr>
        <w:t>К</w:t>
      </w:r>
      <w:r w:rsidRPr="007D496A">
        <w:rPr>
          <w:rFonts w:ascii="Times New Roman" w:hAnsi="Times New Roman" w:cs="Times New Roman"/>
          <w:i/>
          <w:iCs/>
          <w:sz w:val="28"/>
          <w:szCs w:val="28"/>
        </w:rPr>
        <w:t xml:space="preserve"> доходам, </w:t>
      </w:r>
      <w:r w:rsidR="00BB42A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7D496A">
        <w:rPr>
          <w:rFonts w:ascii="Times New Roman" w:hAnsi="Times New Roman" w:cs="Times New Roman"/>
          <w:i/>
          <w:iCs/>
          <w:sz w:val="28"/>
          <w:szCs w:val="28"/>
        </w:rPr>
        <w:t>е подлежащим налогообложению в пределах определенных НК сумм,</w:t>
      </w:r>
      <w:r w:rsidRPr="007D496A">
        <w:rPr>
          <w:rFonts w:ascii="Times New Roman" w:hAnsi="Times New Roman" w:cs="Times New Roman"/>
          <w:sz w:val="28"/>
          <w:szCs w:val="28"/>
        </w:rPr>
        <w:t xml:space="preserve"> относятся </w:t>
      </w:r>
      <w:proofErr w:type="gramStart"/>
      <w:r w:rsidRPr="007D496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7D496A">
        <w:rPr>
          <w:rFonts w:ascii="Times New Roman" w:hAnsi="Times New Roman" w:cs="Times New Roman"/>
          <w:sz w:val="28"/>
          <w:szCs w:val="28"/>
        </w:rPr>
        <w:t>:</w:t>
      </w:r>
    </w:p>
    <w:p w:rsidR="007D496A" w:rsidRPr="00B70B05" w:rsidRDefault="007D496A" w:rsidP="00D92FCB">
      <w:pPr>
        <w:pStyle w:val="a4"/>
        <w:widowControl w:val="0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 xml:space="preserve">суточные, выплачиваемые на период нахождения </w:t>
      </w:r>
      <w:r w:rsidRPr="00B70B05">
        <w:rPr>
          <w:rFonts w:ascii="Times New Roman" w:hAnsi="Times New Roman" w:cs="Times New Roman"/>
          <w:bCs/>
          <w:sz w:val="28"/>
          <w:szCs w:val="28"/>
        </w:rPr>
        <w:t>в</w:t>
      </w:r>
      <w:r w:rsidRPr="00B70B05">
        <w:rPr>
          <w:rFonts w:ascii="Times New Roman" w:hAnsi="Times New Roman" w:cs="Times New Roman"/>
          <w:sz w:val="28"/>
          <w:szCs w:val="28"/>
        </w:rPr>
        <w:t xml:space="preserve"> командировке на территории</w:t>
      </w:r>
      <w:r w:rsidRPr="00B70B05">
        <w:rPr>
          <w:rFonts w:ascii="Times New Roman" w:hAnsi="Times New Roman" w:cs="Times New Roman"/>
          <w:bCs/>
          <w:sz w:val="28"/>
          <w:szCs w:val="28"/>
        </w:rPr>
        <w:t xml:space="preserve"> РФ, в</w:t>
      </w:r>
      <w:r w:rsidRPr="00B70B05">
        <w:rPr>
          <w:rFonts w:ascii="Times New Roman" w:hAnsi="Times New Roman" w:cs="Times New Roman"/>
          <w:sz w:val="28"/>
          <w:szCs w:val="28"/>
        </w:rPr>
        <w:t xml:space="preserve"> переделах</w:t>
      </w:r>
      <w:r w:rsidRPr="00B70B05">
        <w:rPr>
          <w:rFonts w:ascii="Times New Roman" w:hAnsi="Times New Roman" w:cs="Times New Roman"/>
          <w:bCs/>
          <w:sz w:val="28"/>
          <w:szCs w:val="28"/>
        </w:rPr>
        <w:t xml:space="preserve"> 700</w:t>
      </w:r>
      <w:r w:rsidRPr="00B70B05">
        <w:rPr>
          <w:rFonts w:ascii="Times New Roman" w:hAnsi="Times New Roman" w:cs="Times New Roman"/>
          <w:sz w:val="28"/>
          <w:szCs w:val="28"/>
        </w:rPr>
        <w:t xml:space="preserve"> руб. в день; в случае заграничной командировки — в пределах </w:t>
      </w:r>
      <w:r w:rsidRPr="00B70B05">
        <w:rPr>
          <w:rFonts w:ascii="Times New Roman" w:hAnsi="Times New Roman" w:cs="Times New Roman"/>
          <w:bCs/>
          <w:sz w:val="28"/>
          <w:szCs w:val="28"/>
        </w:rPr>
        <w:t>2500</w:t>
      </w:r>
      <w:r w:rsidRPr="00B70B05">
        <w:rPr>
          <w:rFonts w:ascii="Times New Roman" w:hAnsi="Times New Roman" w:cs="Times New Roman"/>
          <w:sz w:val="28"/>
          <w:szCs w:val="28"/>
        </w:rPr>
        <w:t xml:space="preserve"> руб. в день;</w:t>
      </w:r>
    </w:p>
    <w:p w:rsidR="007D496A" w:rsidRPr="00B70B05" w:rsidRDefault="007D496A" w:rsidP="00D92FCB">
      <w:pPr>
        <w:pStyle w:val="a4"/>
        <w:widowControl w:val="0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lastRenderedPageBreak/>
        <w:t>компенсация расходов по найму жилья на период нахождения в командировке, в случае непредставления подтверждающих фактическую оплату найма документов (например, чека гостиницы), в пределах</w:t>
      </w:r>
      <w:r w:rsidRPr="00B70B05">
        <w:rPr>
          <w:rFonts w:ascii="Times New Roman" w:hAnsi="Times New Roman" w:cs="Times New Roman"/>
          <w:bCs/>
          <w:sz w:val="28"/>
          <w:szCs w:val="28"/>
        </w:rPr>
        <w:t xml:space="preserve"> 700</w:t>
      </w:r>
      <w:r w:rsidRPr="00B70B05">
        <w:rPr>
          <w:rFonts w:ascii="Times New Roman" w:hAnsi="Times New Roman" w:cs="Times New Roman"/>
          <w:sz w:val="28"/>
          <w:szCs w:val="28"/>
        </w:rPr>
        <w:t xml:space="preserve"> руб. в день в слу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чае командировки в пределах территории</w:t>
      </w:r>
      <w:r w:rsidRPr="00B70B05"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 w:rsidRPr="00B70B05">
        <w:rPr>
          <w:rFonts w:ascii="Times New Roman" w:hAnsi="Times New Roman" w:cs="Times New Roman"/>
          <w:sz w:val="28"/>
          <w:szCs w:val="28"/>
        </w:rPr>
        <w:t xml:space="preserve"> и</w:t>
      </w:r>
      <w:r w:rsidRPr="00B70B05">
        <w:rPr>
          <w:rFonts w:ascii="Times New Roman" w:hAnsi="Times New Roman" w:cs="Times New Roman"/>
          <w:bCs/>
          <w:sz w:val="28"/>
          <w:szCs w:val="28"/>
        </w:rPr>
        <w:t xml:space="preserve"> 2500</w:t>
      </w:r>
      <w:r w:rsidRPr="00B70B05">
        <w:rPr>
          <w:rFonts w:ascii="Times New Roman" w:hAnsi="Times New Roman" w:cs="Times New Roman"/>
          <w:sz w:val="28"/>
          <w:szCs w:val="28"/>
        </w:rPr>
        <w:t xml:space="preserve"> руб. в день, в случае заграничной командировки;</w:t>
      </w:r>
    </w:p>
    <w:p w:rsidR="007D496A" w:rsidRPr="00B70B05" w:rsidRDefault="007D496A" w:rsidP="00D92FCB">
      <w:pPr>
        <w:pStyle w:val="a4"/>
        <w:widowControl w:val="0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B05">
        <w:rPr>
          <w:rFonts w:ascii="Times New Roman" w:hAnsi="Times New Roman" w:cs="Times New Roman"/>
          <w:sz w:val="28"/>
          <w:szCs w:val="28"/>
        </w:rPr>
        <w:t>суммы материальной помощи, выплачиваемые работо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дателями работникам (родителям, усыновителям, опекунам) при рождении (усыновлении, удочерении) ребенка в течение первого года после рождения (усыновления, удочерения), но не более</w:t>
      </w:r>
      <w:r w:rsidRPr="00B70B05">
        <w:rPr>
          <w:rFonts w:ascii="Times New Roman" w:hAnsi="Times New Roman" w:cs="Times New Roman"/>
          <w:bCs/>
          <w:sz w:val="28"/>
          <w:szCs w:val="28"/>
        </w:rPr>
        <w:t xml:space="preserve"> 50 000</w:t>
      </w:r>
      <w:r w:rsidRPr="00B70B05">
        <w:rPr>
          <w:rFonts w:ascii="Times New Roman" w:hAnsi="Times New Roman" w:cs="Times New Roman"/>
          <w:sz w:val="28"/>
          <w:szCs w:val="28"/>
        </w:rPr>
        <w:t xml:space="preserve"> руб. на каждого ребенка;</w:t>
      </w:r>
      <w:proofErr w:type="gramEnd"/>
    </w:p>
    <w:p w:rsidR="00BB42A7" w:rsidRPr="00B70B05" w:rsidRDefault="007D496A" w:rsidP="00D92FCB">
      <w:pPr>
        <w:pStyle w:val="a4"/>
        <w:widowControl w:val="0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проценты по рублевым вкладам в российских банках</w:t>
      </w:r>
      <w:r w:rsidR="00BB42A7" w:rsidRPr="00B70B05">
        <w:rPr>
          <w:rFonts w:ascii="Times New Roman" w:hAnsi="Times New Roman" w:cs="Times New Roman"/>
          <w:sz w:val="28"/>
          <w:szCs w:val="28"/>
        </w:rPr>
        <w:t xml:space="preserve"> </w:t>
      </w:r>
      <w:r w:rsidRPr="00B70B05">
        <w:rPr>
          <w:rFonts w:ascii="Times New Roman" w:hAnsi="Times New Roman" w:cs="Times New Roman"/>
          <w:sz w:val="28"/>
          <w:szCs w:val="28"/>
        </w:rPr>
        <w:t>в пределах сумм, рассчитанных исходя из действующей</w:t>
      </w:r>
      <w:r w:rsidR="00BB42A7" w:rsidRPr="00B70B05">
        <w:rPr>
          <w:rFonts w:ascii="Times New Roman" w:hAnsi="Times New Roman" w:cs="Times New Roman"/>
          <w:sz w:val="28"/>
          <w:szCs w:val="28"/>
        </w:rPr>
        <w:t xml:space="preserve"> ставки рефинансирования ЦБ </w:t>
      </w:r>
      <w:proofErr w:type="gramStart"/>
      <w:r w:rsidR="00BB42A7" w:rsidRPr="00B70B05">
        <w:rPr>
          <w:rFonts w:ascii="Times New Roman" w:hAnsi="Times New Roman" w:cs="Times New Roman"/>
          <w:sz w:val="28"/>
          <w:szCs w:val="28"/>
        </w:rPr>
        <w:t>РФ, увеличенной на пять</w:t>
      </w:r>
      <w:proofErr w:type="gramEnd"/>
      <w:r w:rsidR="00BB42A7" w:rsidRPr="00B70B05">
        <w:rPr>
          <w:rFonts w:ascii="Times New Roman" w:hAnsi="Times New Roman" w:cs="Times New Roman"/>
          <w:sz w:val="28"/>
          <w:szCs w:val="28"/>
        </w:rPr>
        <w:t xml:space="preserve"> про</w:t>
      </w:r>
      <w:r w:rsidR="00BB42A7" w:rsidRPr="00B70B05">
        <w:rPr>
          <w:rFonts w:ascii="Times New Roman" w:hAnsi="Times New Roman" w:cs="Times New Roman"/>
          <w:sz w:val="28"/>
          <w:szCs w:val="28"/>
        </w:rPr>
        <w:softHyphen/>
        <w:t>центных пунктов, в течение периода, за который начислены указанные проценты. Аналогичные проценты по вкладам в иностранной валюте — в пределах 9% годовых;</w:t>
      </w:r>
    </w:p>
    <w:p w:rsidR="00BB42A7" w:rsidRPr="00B70B05" w:rsidRDefault="00BB42A7" w:rsidP="00D92FCB">
      <w:pPr>
        <w:pStyle w:val="a4"/>
        <w:widowControl w:val="0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 xml:space="preserve">доходы, не превышающие 4000 руб., </w:t>
      </w:r>
      <w:proofErr w:type="gramStart"/>
      <w:r w:rsidRPr="00B70B05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Pr="00B70B05">
        <w:rPr>
          <w:rFonts w:ascii="Times New Roman" w:hAnsi="Times New Roman" w:cs="Times New Roman"/>
          <w:sz w:val="28"/>
          <w:szCs w:val="28"/>
        </w:rPr>
        <w:t xml:space="preserve"> но каждому из следующих оснований за налоговый период:</w:t>
      </w:r>
    </w:p>
    <w:p w:rsidR="00BB42A7" w:rsidRPr="00B70B05" w:rsidRDefault="00BB42A7" w:rsidP="00D92FCB">
      <w:pPr>
        <w:pStyle w:val="a4"/>
        <w:widowControl w:val="0"/>
        <w:numPr>
          <w:ilvl w:val="0"/>
          <w:numId w:val="52"/>
        </w:numPr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стоимость подарков, полученных налогоплательщиками от организаций или индивидуальных предпринимателей;</w:t>
      </w:r>
    </w:p>
    <w:p w:rsidR="00BB42A7" w:rsidRPr="00B70B05" w:rsidRDefault="00BB42A7" w:rsidP="00D92FCB">
      <w:pPr>
        <w:pStyle w:val="a4"/>
        <w:widowControl w:val="0"/>
        <w:numPr>
          <w:ilvl w:val="0"/>
          <w:numId w:val="52"/>
        </w:numPr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B05">
        <w:rPr>
          <w:rFonts w:ascii="Times New Roman" w:hAnsi="Times New Roman" w:cs="Times New Roman"/>
          <w:sz w:val="28"/>
          <w:szCs w:val="28"/>
        </w:rPr>
        <w:t>стоимость призов в денежной и натуральной формах, полученных налогоплательщиками на конкурсах и сорев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нованиях, проводимых в соответствии с решениями Пра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вительства РФ, законодательных (представительных) орга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нов государственной власти или представительных органов местного самоуправления;</w:t>
      </w:r>
      <w:proofErr w:type="gramEnd"/>
    </w:p>
    <w:p w:rsidR="00BB42A7" w:rsidRPr="00B70B05" w:rsidRDefault="00BB42A7" w:rsidP="00D92FCB">
      <w:pPr>
        <w:pStyle w:val="a4"/>
        <w:widowControl w:val="0"/>
        <w:numPr>
          <w:ilvl w:val="0"/>
          <w:numId w:val="52"/>
        </w:numPr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суммы материальной помощи, оказываемой работода</w:t>
      </w:r>
      <w:r w:rsidRPr="00B70B05">
        <w:rPr>
          <w:rFonts w:ascii="Times New Roman" w:hAnsi="Times New Roman" w:cs="Times New Roman"/>
          <w:sz w:val="28"/>
          <w:szCs w:val="28"/>
        </w:rPr>
        <w:softHyphen/>
        <w:t xml:space="preserve">телями своим работникам, а также </w:t>
      </w:r>
      <w:proofErr w:type="gramStart"/>
      <w:r w:rsidRPr="00B70B05">
        <w:rPr>
          <w:rFonts w:ascii="Times New Roman" w:hAnsi="Times New Roman" w:cs="Times New Roman"/>
          <w:sz w:val="28"/>
          <w:szCs w:val="28"/>
        </w:rPr>
        <w:t>бывшим своим работни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кам, уводившимся в связи с выходом на пенсию по инвалид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ности иди</w:t>
      </w:r>
      <w:proofErr w:type="gramEnd"/>
      <w:r w:rsidRPr="00B70B05">
        <w:rPr>
          <w:rFonts w:ascii="Times New Roman" w:hAnsi="Times New Roman" w:cs="Times New Roman"/>
          <w:sz w:val="28"/>
          <w:szCs w:val="28"/>
        </w:rPr>
        <w:t xml:space="preserve"> по возрасту;</w:t>
      </w:r>
    </w:p>
    <w:p w:rsidR="00BB42A7" w:rsidRPr="00B70B05" w:rsidRDefault="00BB42A7" w:rsidP="00D92FCB">
      <w:pPr>
        <w:pStyle w:val="a4"/>
        <w:widowControl w:val="0"/>
        <w:numPr>
          <w:ilvl w:val="0"/>
          <w:numId w:val="52"/>
        </w:numPr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B05">
        <w:rPr>
          <w:rFonts w:ascii="Times New Roman" w:hAnsi="Times New Roman" w:cs="Times New Roman"/>
          <w:sz w:val="28"/>
          <w:szCs w:val="28"/>
        </w:rPr>
        <w:t>возмещение (оплата) работодателями своим работни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кам, их супругам, родителям: и детям (в том: числе усынов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ленным), подопечным (в возрасте до 18 лет), бывшим своим работникам (пенсионерам по возрасту), а также инвалидам стоимости приобретенных ими (для них) медикаментов, назначенных им лечащим врачом.</w:t>
      </w:r>
      <w:proofErr w:type="gramEnd"/>
      <w:r w:rsidRPr="00B70B05">
        <w:rPr>
          <w:rFonts w:ascii="Times New Roman" w:hAnsi="Times New Roman" w:cs="Times New Roman"/>
          <w:sz w:val="28"/>
          <w:szCs w:val="28"/>
        </w:rPr>
        <w:t xml:space="preserve"> Освобождение от налого</w:t>
      </w:r>
      <w:r w:rsidRPr="00B70B05">
        <w:rPr>
          <w:rFonts w:ascii="Times New Roman" w:hAnsi="Times New Roman" w:cs="Times New Roman"/>
          <w:sz w:val="28"/>
          <w:szCs w:val="28"/>
        </w:rPr>
        <w:softHyphen/>
        <w:t xml:space="preserve">обложения предоставляется при представлении документов, подтверждающих </w:t>
      </w:r>
      <w:r w:rsidRPr="00B70B05">
        <w:rPr>
          <w:rFonts w:ascii="Times New Roman" w:hAnsi="Times New Roman" w:cs="Times New Roman"/>
          <w:sz w:val="28"/>
          <w:szCs w:val="28"/>
        </w:rPr>
        <w:lastRenderedPageBreak/>
        <w:t>фактические расходы на приобретение этих медикаментов;</w:t>
      </w:r>
    </w:p>
    <w:p w:rsidR="00BB42A7" w:rsidRPr="00B70B05" w:rsidRDefault="00BB42A7" w:rsidP="00D92FCB">
      <w:pPr>
        <w:pStyle w:val="a4"/>
        <w:widowControl w:val="0"/>
        <w:numPr>
          <w:ilvl w:val="0"/>
          <w:numId w:val="52"/>
        </w:numPr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стоимость любых выигрышей и призов, получаемых в проводимых: конкурсах, играх и других мероприятиях в целях рекламы товаров (работ, услуг);</w:t>
      </w:r>
    </w:p>
    <w:p w:rsidR="00BB42A7" w:rsidRPr="00B70B05" w:rsidRDefault="00BB42A7" w:rsidP="00D92FCB">
      <w:pPr>
        <w:pStyle w:val="a4"/>
        <w:widowControl w:val="0"/>
        <w:numPr>
          <w:ilvl w:val="0"/>
          <w:numId w:val="52"/>
        </w:numPr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суммы материальной помощи, оказываемой инвали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дам: общественными организациями инвалидов;</w:t>
      </w:r>
    </w:p>
    <w:p w:rsidR="00BB42A7" w:rsidRPr="00B70B05" w:rsidRDefault="00B70B05" w:rsidP="00D92FCB">
      <w:pPr>
        <w:pStyle w:val="a4"/>
        <w:widowControl w:val="0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(</w:t>
      </w:r>
      <w:r w:rsidR="00BB42A7" w:rsidRPr="00B70B05">
        <w:rPr>
          <w:rFonts w:ascii="Times New Roman" w:hAnsi="Times New Roman" w:cs="Times New Roman"/>
          <w:sz w:val="28"/>
          <w:szCs w:val="28"/>
        </w:rPr>
        <w:t xml:space="preserve">в денежной и натуральной </w:t>
      </w:r>
      <w:proofErr w:type="gramStart"/>
      <w:r w:rsidR="00BB42A7" w:rsidRPr="00B70B05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="00BB42A7" w:rsidRPr="00B70B05">
        <w:rPr>
          <w:rFonts w:ascii="Times New Roman" w:hAnsi="Times New Roman" w:cs="Times New Roman"/>
          <w:sz w:val="28"/>
          <w:szCs w:val="28"/>
        </w:rPr>
        <w:t>), а также подарки, которые получены ветеранами, инвалидами Вели</w:t>
      </w:r>
      <w:r w:rsidR="00BB42A7" w:rsidRPr="00B70B05">
        <w:rPr>
          <w:rFonts w:ascii="Times New Roman" w:hAnsi="Times New Roman" w:cs="Times New Roman"/>
          <w:sz w:val="28"/>
          <w:szCs w:val="28"/>
        </w:rPr>
        <w:softHyphen/>
        <w:t xml:space="preserve">кой Отечественной войны и: др., в части, не превышающей 10 </w:t>
      </w:r>
      <w:r w:rsidR="001E1FE2">
        <w:rPr>
          <w:rFonts w:ascii="Times New Roman" w:hAnsi="Times New Roman" w:cs="Times New Roman"/>
          <w:sz w:val="28"/>
          <w:szCs w:val="28"/>
        </w:rPr>
        <w:t>000</w:t>
      </w:r>
      <w:r w:rsidR="00BB42A7" w:rsidRPr="00B70B05">
        <w:rPr>
          <w:rFonts w:ascii="Times New Roman" w:hAnsi="Times New Roman" w:cs="Times New Roman"/>
          <w:sz w:val="28"/>
          <w:szCs w:val="28"/>
        </w:rPr>
        <w:t xml:space="preserve"> руб. за налоговый период;</w:t>
      </w:r>
    </w:p>
    <w:p w:rsidR="00BB42A7" w:rsidRPr="00B70B05" w:rsidRDefault="00BB42A7" w:rsidP="00D92FCB">
      <w:pPr>
        <w:pStyle w:val="a4"/>
        <w:widowControl w:val="0"/>
        <w:numPr>
          <w:ilvl w:val="0"/>
          <w:numId w:val="5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взносы работодателя, уплачиваемые в соответствии с Федеральным законом: «О дополнительных страховых взносах на накопительную часть трудовой пенсии и государ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ственной поддержке формирования пенсионных накопле</w:t>
      </w:r>
      <w:r w:rsidRPr="00B70B05">
        <w:rPr>
          <w:rFonts w:ascii="Times New Roman" w:hAnsi="Times New Roman" w:cs="Times New Roman"/>
          <w:sz w:val="28"/>
          <w:szCs w:val="28"/>
        </w:rPr>
        <w:softHyphen/>
        <w:t xml:space="preserve">ний», в сумме уплаченных взносов, но не более 12 </w:t>
      </w:r>
      <w:r w:rsidR="001E1FE2">
        <w:rPr>
          <w:rFonts w:ascii="Times New Roman" w:hAnsi="Times New Roman" w:cs="Times New Roman"/>
          <w:sz w:val="28"/>
          <w:szCs w:val="28"/>
        </w:rPr>
        <w:t>000</w:t>
      </w:r>
      <w:r w:rsidRPr="00B70B05">
        <w:rPr>
          <w:rFonts w:ascii="Times New Roman" w:hAnsi="Times New Roman" w:cs="Times New Roman"/>
          <w:sz w:val="28"/>
          <w:szCs w:val="28"/>
        </w:rPr>
        <w:t xml:space="preserve"> руб. в год в расчете на каждого работника, в пользу которого уплачивались взносы;</w:t>
      </w:r>
    </w:p>
    <w:p w:rsidR="00B70B05" w:rsidRPr="00B70B05" w:rsidRDefault="00B70B0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B05">
        <w:rPr>
          <w:rFonts w:ascii="Times New Roman" w:hAnsi="Times New Roman" w:cs="Times New Roman"/>
          <w:sz w:val="28"/>
          <w:szCs w:val="28"/>
        </w:rPr>
        <w:t>8) доходы, полученные в форме натуральной оплаты труда (продукцией собственного производства) от органи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зации, являющейся сельскохозяйственным товаропроизво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дителем, в пределах 20% от заработной платы: и не более 4800 руб</w:t>
      </w:r>
      <w:r w:rsidR="001E1FE2">
        <w:rPr>
          <w:rFonts w:ascii="Times New Roman" w:hAnsi="Times New Roman" w:cs="Times New Roman"/>
          <w:sz w:val="28"/>
          <w:szCs w:val="28"/>
        </w:rPr>
        <w:t>.</w:t>
      </w:r>
      <w:r w:rsidRPr="00B70B05">
        <w:rPr>
          <w:rFonts w:ascii="Times New Roman" w:hAnsi="Times New Roman" w:cs="Times New Roman"/>
          <w:sz w:val="28"/>
          <w:szCs w:val="28"/>
        </w:rPr>
        <w:t xml:space="preserve"> за каждый полный отработанный месяц, при условии, что доходы выплачивающего их сельхозпро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изводителя за предыдущий календарный год не превысили 100 млн</w:t>
      </w:r>
      <w:r w:rsidR="001E1FE2">
        <w:rPr>
          <w:rFonts w:ascii="Times New Roman" w:hAnsi="Times New Roman" w:cs="Times New Roman"/>
          <w:sz w:val="28"/>
          <w:szCs w:val="28"/>
        </w:rPr>
        <w:t>.</w:t>
      </w:r>
      <w:r w:rsidRPr="00B70B05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End"/>
    </w:p>
    <w:p w:rsidR="00B70B05" w:rsidRPr="00B70B05" w:rsidRDefault="00B70B0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Остальные доходы, перечисленные в ст. 217 НК, исключаются из объекта обложения НДФЛ в полном объеме или в объеме, установленном отличным от налогового законода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тельства РФ, К таким доходам относятся:</w:t>
      </w:r>
    </w:p>
    <w:p w:rsidR="00B70B05" w:rsidRPr="00B70B05" w:rsidRDefault="00B70B05" w:rsidP="00D92FCB">
      <w:pPr>
        <w:widowControl w:val="0"/>
        <w:numPr>
          <w:ilvl w:val="0"/>
          <w:numId w:val="5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различные выплаты, предусмотренные законодатель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ством: государственные пенсии и пособия (за исключением пособий по временной нетрудоспособности и по уходу за больным ребенком); компенсационные выплаты (за исключением компенсации за неиспользованный отпуск); стипен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дии; алименты и др.;</w:t>
      </w:r>
    </w:p>
    <w:p w:rsidR="00B70B05" w:rsidRPr="00B70B05" w:rsidRDefault="00B70B05" w:rsidP="00D92FCB">
      <w:pPr>
        <w:widowControl w:val="0"/>
        <w:numPr>
          <w:ilvl w:val="0"/>
          <w:numId w:val="5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доходы в виде материальной помощи, выплачиваемой в связи с чрезвычайными обстоятельствами и смертью близ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ких родственников;</w:t>
      </w:r>
    </w:p>
    <w:p w:rsidR="00B70B05" w:rsidRPr="00B70B05" w:rsidRDefault="00B70B05" w:rsidP="00D92FCB">
      <w:pPr>
        <w:widowControl w:val="0"/>
        <w:numPr>
          <w:ilvl w:val="0"/>
          <w:numId w:val="5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 xml:space="preserve">доходы, получаемые в порядке дарения от </w:t>
      </w:r>
      <w:r w:rsidR="001E1FE2">
        <w:rPr>
          <w:rFonts w:ascii="Times New Roman" w:hAnsi="Times New Roman" w:cs="Times New Roman"/>
          <w:sz w:val="28"/>
          <w:szCs w:val="28"/>
        </w:rPr>
        <w:t>фи</w:t>
      </w:r>
      <w:r w:rsidRPr="00B70B05">
        <w:rPr>
          <w:rFonts w:ascii="Times New Roman" w:hAnsi="Times New Roman" w:cs="Times New Roman"/>
          <w:sz w:val="28"/>
          <w:szCs w:val="28"/>
        </w:rPr>
        <w:t>зических лиц;</w:t>
      </w:r>
    </w:p>
    <w:p w:rsidR="00B70B05" w:rsidRPr="00B70B05" w:rsidRDefault="00B70B05" w:rsidP="00D92FCB">
      <w:pPr>
        <w:widowControl w:val="0"/>
        <w:numPr>
          <w:ilvl w:val="0"/>
          <w:numId w:val="5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доходы, получаемые в порядке наследования от близких родственников. Не подлежит обложению также доход в виде имущества, полученного в дар от физического лица, не состоящего в родстве</w:t>
      </w:r>
      <w:r w:rsidR="00D0216E">
        <w:rPr>
          <w:rFonts w:ascii="Times New Roman" w:hAnsi="Times New Roman" w:cs="Times New Roman"/>
          <w:sz w:val="28"/>
          <w:szCs w:val="28"/>
        </w:rPr>
        <w:t xml:space="preserve"> </w:t>
      </w:r>
      <w:r w:rsidRPr="00B70B05">
        <w:rPr>
          <w:rFonts w:ascii="Times New Roman" w:hAnsi="Times New Roman" w:cs="Times New Roman"/>
          <w:sz w:val="28"/>
          <w:szCs w:val="28"/>
        </w:rPr>
        <w:t>за исключением недвижимого иму</w:t>
      </w:r>
      <w:r w:rsidRPr="00B70B05">
        <w:rPr>
          <w:rFonts w:ascii="Times New Roman" w:hAnsi="Times New Roman" w:cs="Times New Roman"/>
          <w:sz w:val="28"/>
          <w:szCs w:val="28"/>
        </w:rPr>
        <w:softHyphen/>
        <w:t>щества, транспортных средств, акций, долей, наев организаций;</w:t>
      </w:r>
    </w:p>
    <w:p w:rsidR="00B70B05" w:rsidRPr="00B70B05" w:rsidRDefault="00B70B05" w:rsidP="00D92FCB">
      <w:pPr>
        <w:widowControl w:val="0"/>
        <w:numPr>
          <w:ilvl w:val="0"/>
          <w:numId w:val="53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lastRenderedPageBreak/>
        <w:t>доходы в виде оплаты работодателем за работника лечения, медицинского обслуживания, обучения, стоимости путевок при соблюдении определенных условий и др. (ст. 217 НК).</w:t>
      </w:r>
    </w:p>
    <w:p w:rsidR="00B70B05" w:rsidRPr="00B70B05" w:rsidRDefault="00B70B0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05">
        <w:rPr>
          <w:rFonts w:ascii="Times New Roman" w:hAnsi="Times New Roman" w:cs="Times New Roman"/>
          <w:sz w:val="28"/>
          <w:szCs w:val="28"/>
        </w:rPr>
        <w:t>Список доходов, не подлежащих налогообложению, носит закрытый характер, соответственно, прочие доходы</w:t>
      </w:r>
      <w:r w:rsidR="001E1FE2">
        <w:rPr>
          <w:rFonts w:ascii="Times New Roman" w:hAnsi="Times New Roman" w:cs="Times New Roman"/>
          <w:sz w:val="28"/>
          <w:szCs w:val="28"/>
        </w:rPr>
        <w:t xml:space="preserve">, </w:t>
      </w:r>
      <w:r w:rsidRPr="00B70B05">
        <w:rPr>
          <w:rFonts w:ascii="Times New Roman" w:hAnsi="Times New Roman" w:cs="Times New Roman"/>
          <w:sz w:val="28"/>
          <w:szCs w:val="28"/>
        </w:rPr>
        <w:t xml:space="preserve"> не перечисленные в ст. 217 НК, подлежат обложению налогом,</w:t>
      </w:r>
    </w:p>
    <w:p w:rsidR="00B70B05" w:rsidRPr="001E1FE2" w:rsidRDefault="00B70B0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FE2">
        <w:rPr>
          <w:rFonts w:ascii="Times New Roman" w:hAnsi="Times New Roman" w:cs="Times New Roman"/>
          <w:b/>
          <w:sz w:val="28"/>
          <w:szCs w:val="28"/>
        </w:rPr>
        <w:t xml:space="preserve"> Налоговая база</w:t>
      </w:r>
    </w:p>
    <w:p w:rsidR="00B70B05" w:rsidRPr="00B70B05" w:rsidRDefault="00B70B0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B05">
        <w:rPr>
          <w:rFonts w:ascii="Times New Roman" w:hAnsi="Times New Roman" w:cs="Times New Roman"/>
          <w:i/>
          <w:iCs/>
          <w:sz w:val="28"/>
          <w:szCs w:val="28"/>
        </w:rPr>
        <w:t xml:space="preserve">При определении налоговой базы учитываются все доходы налогоплательщика, полученные им как в денежной, так и в натуральной формах, </w:t>
      </w:r>
      <w:r w:rsidR="00D0216E">
        <w:rPr>
          <w:rFonts w:ascii="Times New Roman" w:hAnsi="Times New Roman" w:cs="Times New Roman"/>
          <w:i/>
          <w:iCs/>
          <w:sz w:val="28"/>
          <w:szCs w:val="28"/>
        </w:rPr>
        <w:t>а также доходы в виде материаль</w:t>
      </w:r>
      <w:r w:rsidRPr="00B70B05">
        <w:rPr>
          <w:rFonts w:ascii="Times New Roman" w:hAnsi="Times New Roman" w:cs="Times New Roman"/>
          <w:i/>
          <w:iCs/>
          <w:sz w:val="28"/>
          <w:szCs w:val="28"/>
        </w:rPr>
        <w:t>ной выводы.</w:t>
      </w:r>
      <w:proofErr w:type="gramEnd"/>
    </w:p>
    <w:p w:rsidR="001E1FE2" w:rsidRPr="001E1FE2" w:rsidRDefault="001E1FE2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FE2">
        <w:rPr>
          <w:rFonts w:ascii="Times New Roman" w:hAnsi="Times New Roman" w:cs="Times New Roman"/>
          <w:sz w:val="28"/>
          <w:szCs w:val="28"/>
        </w:rPr>
        <w:t>При формировании налоговой базы по НДФЛ действуют следующие правила:</w:t>
      </w:r>
    </w:p>
    <w:p w:rsidR="001E1FE2" w:rsidRPr="001E1FE2" w:rsidRDefault="001E1FE2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1E1FE2">
        <w:rPr>
          <w:rFonts w:ascii="Times New Roman" w:hAnsi="Times New Roman" w:cs="Times New Roman"/>
          <w:sz w:val="28"/>
          <w:szCs w:val="28"/>
        </w:rPr>
        <w:t>Если из дохода налогоплательщика по его распоряжению, по решению суда или иных органов производятся какие- либо удержания, такие удержания не уменьшают налоговую базу. То есть все удержания производятся из дохода за выче</w:t>
      </w:r>
      <w:r w:rsidRPr="001E1FE2">
        <w:rPr>
          <w:rFonts w:ascii="Times New Roman" w:hAnsi="Times New Roman" w:cs="Times New Roman"/>
          <w:sz w:val="28"/>
          <w:szCs w:val="28"/>
        </w:rPr>
        <w:softHyphen/>
        <w:t>том' налога.</w:t>
      </w:r>
    </w:p>
    <w:p w:rsidR="001E1FE2" w:rsidRPr="001E1FE2" w:rsidRDefault="00651DB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1E1FE2" w:rsidRPr="001E1FE2">
        <w:rPr>
          <w:rFonts w:ascii="Times New Roman" w:hAnsi="Times New Roman" w:cs="Times New Roman"/>
          <w:sz w:val="28"/>
          <w:szCs w:val="28"/>
        </w:rPr>
        <w:t>Налоговая база определяется отдельно по каждому виду доходов, в отношении которых установлены различные налоговые ставки.</w:t>
      </w:r>
    </w:p>
    <w:p w:rsidR="001E1FE2" w:rsidRPr="001E1FE2" w:rsidRDefault="00651DB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E1FE2" w:rsidRPr="001E1FE2">
        <w:rPr>
          <w:rFonts w:ascii="Times New Roman" w:hAnsi="Times New Roman" w:cs="Times New Roman"/>
          <w:sz w:val="28"/>
          <w:szCs w:val="28"/>
        </w:rPr>
        <w:t>Для доходов, в отношении которых предусмотрена налоговая ставка в 13%, налоговая база определяется как денежное выражение таких доходов, уменьшенных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FE2" w:rsidRPr="001E1FE2">
        <w:rPr>
          <w:rFonts w:ascii="Times New Roman" w:hAnsi="Times New Roman" w:cs="Times New Roman"/>
          <w:sz w:val="28"/>
          <w:szCs w:val="28"/>
        </w:rPr>
        <w:t>налоговых вычетов (стандартных, социальных, имуществен</w:t>
      </w:r>
      <w:r w:rsidR="001E1FE2" w:rsidRPr="001E1FE2">
        <w:rPr>
          <w:rFonts w:ascii="Times New Roman" w:hAnsi="Times New Roman" w:cs="Times New Roman"/>
          <w:sz w:val="28"/>
          <w:szCs w:val="28"/>
        </w:rPr>
        <w:softHyphen/>
        <w:t xml:space="preserve">ных, профессиональных — о них </w:t>
      </w:r>
      <w:proofErr w:type="gramStart"/>
      <w:r w:rsidR="001E1FE2" w:rsidRPr="001E1FE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1E1FE2" w:rsidRPr="001E1FE2">
        <w:rPr>
          <w:rFonts w:ascii="Times New Roman" w:hAnsi="Times New Roman" w:cs="Times New Roman"/>
          <w:sz w:val="28"/>
          <w:szCs w:val="28"/>
        </w:rPr>
        <w:t>. ниже).</w:t>
      </w:r>
    </w:p>
    <w:p w:rsidR="001E1FE2" w:rsidRPr="001E1FE2" w:rsidRDefault="00651DB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E1FE2" w:rsidRPr="001E1FE2">
        <w:rPr>
          <w:rFonts w:ascii="Times New Roman" w:hAnsi="Times New Roman" w:cs="Times New Roman"/>
          <w:sz w:val="28"/>
          <w:szCs w:val="28"/>
        </w:rPr>
        <w:t>Для доходов, в отношении которых предусмотрены налоговые ставки, отличные от 13%, налоговая база определяется как денежное выражение таких доходов, подлежащих налогообложению. При этом н</w:t>
      </w:r>
      <w:r>
        <w:rPr>
          <w:rFonts w:ascii="Times New Roman" w:hAnsi="Times New Roman" w:cs="Times New Roman"/>
          <w:sz w:val="28"/>
          <w:szCs w:val="28"/>
        </w:rPr>
        <w:t>алоговые вычеты не применя</w:t>
      </w:r>
      <w:r>
        <w:rPr>
          <w:rFonts w:ascii="Times New Roman" w:hAnsi="Times New Roman" w:cs="Times New Roman"/>
          <w:sz w:val="28"/>
          <w:szCs w:val="28"/>
        </w:rPr>
        <w:softHyphen/>
        <w:t>ются.</w:t>
      </w:r>
    </w:p>
    <w:p w:rsidR="00651DB4" w:rsidRPr="00651DB4" w:rsidRDefault="00651DB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E1FE2" w:rsidRPr="001E1FE2">
        <w:rPr>
          <w:rFonts w:ascii="Times New Roman" w:hAnsi="Times New Roman" w:cs="Times New Roman"/>
          <w:sz w:val="28"/>
          <w:szCs w:val="28"/>
        </w:rPr>
        <w:t>Доходы (расходы, принимаемые к вычету) налогопла</w:t>
      </w:r>
      <w:r w:rsidR="001E1FE2" w:rsidRPr="001E1FE2">
        <w:rPr>
          <w:rFonts w:ascii="Times New Roman" w:hAnsi="Times New Roman" w:cs="Times New Roman"/>
          <w:sz w:val="28"/>
          <w:szCs w:val="28"/>
        </w:rPr>
        <w:softHyphen/>
        <w:t>тельщика, выраженные в иностранной валюте, пересчитыва</w:t>
      </w:r>
      <w:r w:rsidRPr="00651DB4">
        <w:rPr>
          <w:rFonts w:ascii="Times New Roman" w:hAnsi="Times New Roman" w:cs="Times New Roman"/>
          <w:sz w:val="28"/>
          <w:szCs w:val="28"/>
        </w:rPr>
        <w:t>ются в рубли по официальному курсу ЦБ РФ, установлен</w:t>
      </w:r>
      <w:r w:rsidRPr="00651DB4">
        <w:rPr>
          <w:rFonts w:ascii="Times New Roman" w:hAnsi="Times New Roman" w:cs="Times New Roman"/>
          <w:sz w:val="28"/>
          <w:szCs w:val="28"/>
        </w:rPr>
        <w:softHyphen/>
        <w:t>ному на дату фактического получения указанных доходов (осуществления расходов).</w:t>
      </w:r>
    </w:p>
    <w:p w:rsidR="005A6175" w:rsidRPr="00A13630" w:rsidRDefault="005A617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630">
        <w:rPr>
          <w:rFonts w:ascii="Times New Roman" w:hAnsi="Times New Roman" w:cs="Times New Roman"/>
          <w:b/>
          <w:sz w:val="28"/>
          <w:szCs w:val="28"/>
        </w:rPr>
        <w:t>Система налоговых вычетов</w:t>
      </w:r>
    </w:p>
    <w:p w:rsidR="005A6175" w:rsidRPr="005A6175" w:rsidRDefault="005A617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175">
        <w:rPr>
          <w:rFonts w:ascii="Times New Roman" w:hAnsi="Times New Roman" w:cs="Times New Roman"/>
          <w:sz w:val="28"/>
          <w:szCs w:val="28"/>
        </w:rPr>
        <w:t xml:space="preserve">Действующее налоговое законодательство не предусматривает полного освобождения от уплаты НДФЛ. Однако налогоплательщики могут уменьшить </w:t>
      </w:r>
      <w:r w:rsidRPr="005A6175">
        <w:rPr>
          <w:rFonts w:ascii="Times New Roman" w:hAnsi="Times New Roman" w:cs="Times New Roman"/>
          <w:sz w:val="28"/>
          <w:szCs w:val="28"/>
        </w:rPr>
        <w:lastRenderedPageBreak/>
        <w:t>налоговую базу на установленные налоговые вычеты.</w:t>
      </w:r>
    </w:p>
    <w:p w:rsidR="005A6175" w:rsidRPr="00A13630" w:rsidRDefault="005A617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630">
        <w:rPr>
          <w:rFonts w:ascii="Times New Roman" w:hAnsi="Times New Roman" w:cs="Times New Roman"/>
          <w:b/>
          <w:sz w:val="28"/>
          <w:szCs w:val="28"/>
        </w:rPr>
        <w:t>Стандартные налоговые вычеты</w:t>
      </w:r>
    </w:p>
    <w:p w:rsidR="005A6175" w:rsidRPr="005A6175" w:rsidRDefault="005A617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175">
        <w:rPr>
          <w:rFonts w:ascii="Times New Roman" w:hAnsi="Times New Roman" w:cs="Times New Roman"/>
          <w:sz w:val="28"/>
          <w:szCs w:val="28"/>
        </w:rPr>
        <w:t>Стандартные налоговые вычеты предоставляются по двум основаниям: на самого налогоплательщика и на его детей.</w:t>
      </w:r>
    </w:p>
    <w:p w:rsidR="005A6175" w:rsidRPr="005A6175" w:rsidRDefault="005A6175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175">
        <w:rPr>
          <w:rFonts w:ascii="Times New Roman" w:hAnsi="Times New Roman" w:cs="Times New Roman"/>
          <w:sz w:val="28"/>
          <w:szCs w:val="28"/>
        </w:rPr>
        <w:t>Стандартный налоговый вычет</w:t>
      </w:r>
      <w:r w:rsidRPr="005A6175">
        <w:rPr>
          <w:rFonts w:ascii="Times New Roman" w:hAnsi="Times New Roman" w:cs="Times New Roman"/>
          <w:i/>
          <w:iCs/>
          <w:sz w:val="28"/>
          <w:szCs w:val="28"/>
        </w:rPr>
        <w:t xml:space="preserve"> на налогоплательщика </w:t>
      </w:r>
      <w:r w:rsidRPr="005A6175">
        <w:rPr>
          <w:rFonts w:ascii="Times New Roman" w:hAnsi="Times New Roman" w:cs="Times New Roman"/>
          <w:sz w:val="28"/>
          <w:szCs w:val="28"/>
        </w:rPr>
        <w:t>предоставляется в следующих суммах: 3000 руб. и 500 руб.</w:t>
      </w:r>
    </w:p>
    <w:p w:rsidR="00217B9F" w:rsidRPr="00D52C83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904">
        <w:rPr>
          <w:rFonts w:ascii="Times New Roman" w:hAnsi="Times New Roman" w:cs="Times New Roman"/>
          <w:b/>
          <w:sz w:val="28"/>
          <w:szCs w:val="28"/>
        </w:rPr>
        <w:t>Стандартный налоговый вы</w:t>
      </w:r>
      <w:r w:rsidR="000C20A9" w:rsidRPr="00E05904">
        <w:rPr>
          <w:rFonts w:ascii="Times New Roman" w:hAnsi="Times New Roman" w:cs="Times New Roman"/>
          <w:b/>
          <w:sz w:val="28"/>
          <w:szCs w:val="28"/>
        </w:rPr>
        <w:t>ч</w:t>
      </w:r>
      <w:r w:rsidRPr="00E05904">
        <w:rPr>
          <w:rFonts w:ascii="Times New Roman" w:hAnsi="Times New Roman" w:cs="Times New Roman"/>
          <w:b/>
          <w:sz w:val="28"/>
          <w:szCs w:val="28"/>
        </w:rPr>
        <w:t>ет на детей</w:t>
      </w:r>
      <w:r w:rsidRPr="00D52C83">
        <w:rPr>
          <w:rFonts w:ascii="Times New Roman" w:hAnsi="Times New Roman" w:cs="Times New Roman"/>
          <w:sz w:val="28"/>
          <w:szCs w:val="28"/>
        </w:rPr>
        <w:t xml:space="preserve"> налогоплательщика предоставляется в следующих суммах:</w:t>
      </w:r>
    </w:p>
    <w:p w:rsidR="00217B9F" w:rsidRPr="00BF2A2A" w:rsidRDefault="00217B9F" w:rsidP="00D92FCB">
      <w:pPr>
        <w:pStyle w:val="a4"/>
        <w:widowControl w:val="0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2A">
        <w:rPr>
          <w:rFonts w:ascii="Times New Roman" w:hAnsi="Times New Roman" w:cs="Times New Roman"/>
          <w:sz w:val="28"/>
          <w:szCs w:val="28"/>
        </w:rPr>
        <w:t xml:space="preserve">1400 рублей </w:t>
      </w:r>
      <w:r w:rsidR="000C20A9" w:rsidRPr="00BF2A2A">
        <w:rPr>
          <w:rFonts w:ascii="Times New Roman" w:hAnsi="Times New Roman" w:cs="Times New Roman"/>
          <w:sz w:val="28"/>
          <w:szCs w:val="28"/>
        </w:rPr>
        <w:t>–</w:t>
      </w:r>
      <w:r w:rsidRPr="00BF2A2A">
        <w:rPr>
          <w:rFonts w:ascii="Times New Roman" w:hAnsi="Times New Roman" w:cs="Times New Roman"/>
          <w:sz w:val="28"/>
          <w:szCs w:val="28"/>
        </w:rPr>
        <w:t xml:space="preserve"> на первого ребенка;</w:t>
      </w:r>
    </w:p>
    <w:p w:rsidR="00217B9F" w:rsidRPr="00BF2A2A" w:rsidRDefault="00217B9F" w:rsidP="00D92FCB">
      <w:pPr>
        <w:pStyle w:val="a4"/>
        <w:widowControl w:val="0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2A">
        <w:rPr>
          <w:rFonts w:ascii="Times New Roman" w:hAnsi="Times New Roman" w:cs="Times New Roman"/>
          <w:sz w:val="28"/>
          <w:szCs w:val="28"/>
        </w:rPr>
        <w:t xml:space="preserve">1400 рублей </w:t>
      </w:r>
      <w:r w:rsidR="000C20A9" w:rsidRPr="00BF2A2A">
        <w:rPr>
          <w:rFonts w:ascii="Times New Roman" w:hAnsi="Times New Roman" w:cs="Times New Roman"/>
          <w:sz w:val="28"/>
          <w:szCs w:val="28"/>
        </w:rPr>
        <w:t>–</w:t>
      </w:r>
      <w:r w:rsidRPr="00BF2A2A">
        <w:rPr>
          <w:rFonts w:ascii="Times New Roman" w:hAnsi="Times New Roman" w:cs="Times New Roman"/>
          <w:sz w:val="28"/>
          <w:szCs w:val="28"/>
        </w:rPr>
        <w:t xml:space="preserve"> на второго ребенка;</w:t>
      </w:r>
    </w:p>
    <w:p w:rsidR="00217B9F" w:rsidRDefault="00217B9F" w:rsidP="00D92FCB">
      <w:pPr>
        <w:pStyle w:val="a4"/>
        <w:widowControl w:val="0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2A">
        <w:rPr>
          <w:rFonts w:ascii="Times New Roman" w:hAnsi="Times New Roman" w:cs="Times New Roman"/>
          <w:sz w:val="28"/>
          <w:szCs w:val="28"/>
        </w:rPr>
        <w:t xml:space="preserve">3000 рублей </w:t>
      </w:r>
      <w:r w:rsidR="000C20A9" w:rsidRPr="00BF2A2A">
        <w:rPr>
          <w:rFonts w:ascii="Times New Roman" w:hAnsi="Times New Roman" w:cs="Times New Roman"/>
          <w:sz w:val="28"/>
          <w:szCs w:val="28"/>
        </w:rPr>
        <w:t>–</w:t>
      </w:r>
      <w:r w:rsidRPr="00BF2A2A">
        <w:rPr>
          <w:rFonts w:ascii="Times New Roman" w:hAnsi="Times New Roman" w:cs="Times New Roman"/>
          <w:sz w:val="28"/>
          <w:szCs w:val="28"/>
        </w:rPr>
        <w:t xml:space="preserve"> на третьего и каждого следующего ребенка;</w:t>
      </w:r>
    </w:p>
    <w:p w:rsidR="00BF2A2A" w:rsidRDefault="00BF2A2A" w:rsidP="00D92FCB">
      <w:pPr>
        <w:pStyle w:val="a4"/>
        <w:widowControl w:val="0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2A">
        <w:rPr>
          <w:rFonts w:ascii="Times New Roman" w:hAnsi="Times New Roman" w:cs="Times New Roman"/>
          <w:sz w:val="28"/>
          <w:szCs w:val="28"/>
        </w:rPr>
        <w:t>6 000 руб. – на ребенка-инвалида первой и второй групп инвалидности – для опекунов и попечителей;</w:t>
      </w:r>
    </w:p>
    <w:p w:rsidR="00BF2A2A" w:rsidRPr="00BF2A2A" w:rsidRDefault="00BF2A2A" w:rsidP="00D92FCB">
      <w:pPr>
        <w:pStyle w:val="a4"/>
        <w:widowControl w:val="0"/>
        <w:numPr>
          <w:ilvl w:val="0"/>
          <w:numId w:val="6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2A">
        <w:rPr>
          <w:rFonts w:ascii="Times New Roman" w:hAnsi="Times New Roman" w:cs="Times New Roman"/>
          <w:sz w:val="28"/>
          <w:szCs w:val="28"/>
        </w:rPr>
        <w:t>12 000 руб. – на ребенка-инвалида первой и второй групп инвалидности – для родителей и усыновителей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B9F" w:rsidRPr="00D52C83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C83">
        <w:rPr>
          <w:rFonts w:ascii="Times New Roman" w:hAnsi="Times New Roman" w:cs="Times New Roman"/>
          <w:sz w:val="28"/>
          <w:szCs w:val="28"/>
        </w:rPr>
        <w:t>Стандартный налоговый вычет на ребенка предоставляется за каждый месяц налоговог</w:t>
      </w:r>
      <w:r w:rsidR="000C20A9" w:rsidRPr="00D52C83">
        <w:rPr>
          <w:rFonts w:ascii="Times New Roman" w:hAnsi="Times New Roman" w:cs="Times New Roman"/>
          <w:sz w:val="28"/>
          <w:szCs w:val="28"/>
        </w:rPr>
        <w:t>о периода каждому из родителей.</w:t>
      </w:r>
      <w:r w:rsidRPr="00D52C83">
        <w:rPr>
          <w:rFonts w:ascii="Times New Roman" w:hAnsi="Times New Roman" w:cs="Times New Roman"/>
          <w:sz w:val="28"/>
          <w:szCs w:val="28"/>
        </w:rPr>
        <w:t xml:space="preserve"> Однако с месяца, в котором доход, исчисленный нарастающим итогом с начала налогового периода, превысит </w:t>
      </w:r>
      <w:r w:rsidR="00D22732">
        <w:rPr>
          <w:rFonts w:ascii="Times New Roman" w:hAnsi="Times New Roman" w:cs="Times New Roman"/>
          <w:sz w:val="28"/>
          <w:szCs w:val="28"/>
        </w:rPr>
        <w:t>350</w:t>
      </w:r>
      <w:r w:rsidRPr="00D52C83">
        <w:rPr>
          <w:rFonts w:ascii="Times New Roman" w:hAnsi="Times New Roman" w:cs="Times New Roman"/>
          <w:sz w:val="28"/>
          <w:szCs w:val="28"/>
        </w:rPr>
        <w:t xml:space="preserve"> 000 руб., налоговый вычет не применяется.</w:t>
      </w:r>
    </w:p>
    <w:p w:rsidR="00217B9F" w:rsidRPr="00217B9F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sz w:val="28"/>
          <w:szCs w:val="28"/>
        </w:rPr>
        <w:t>Стандартный налоговый вычет в двойном размере предоставляется следующим налогоплательщикам:</w:t>
      </w:r>
    </w:p>
    <w:p w:rsidR="00217B9F" w:rsidRPr="00217B9F" w:rsidRDefault="00D52C8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 w:rsidR="00217B9F" w:rsidRPr="00217B9F">
        <w:rPr>
          <w:rFonts w:ascii="Times New Roman" w:hAnsi="Times New Roman" w:cs="Times New Roman"/>
          <w:sz w:val="28"/>
          <w:szCs w:val="28"/>
        </w:rPr>
        <w:t>одиноким родителям, вдовам, вдовцам, опекунам, попечителям, на обеспечении которых находится ребенок;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sz w:val="28"/>
          <w:szCs w:val="28"/>
        </w:rPr>
        <w:t>родителям, опекунам, попечителям, на обеспечении которых находится ребенок</w:t>
      </w:r>
      <w:r w:rsidR="00D52C83">
        <w:rPr>
          <w:rFonts w:ascii="Times New Roman" w:hAnsi="Times New Roman" w:cs="Times New Roman"/>
          <w:sz w:val="28"/>
          <w:szCs w:val="28"/>
        </w:rPr>
        <w:t xml:space="preserve"> – </w:t>
      </w:r>
      <w:r w:rsidRPr="00217B9F">
        <w:rPr>
          <w:rFonts w:ascii="Times New Roman" w:hAnsi="Times New Roman" w:cs="Times New Roman"/>
          <w:sz w:val="28"/>
          <w:szCs w:val="28"/>
        </w:rPr>
        <w:t>инвалид в возрасте до 18 лет или ребенок инвалид 1 или II группы в возрасте до 24 лет, являющийся учащимся дневной формы обучения.</w:t>
      </w:r>
    </w:p>
    <w:p w:rsidR="00217B9F" w:rsidRPr="00217B9F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sz w:val="28"/>
          <w:szCs w:val="28"/>
        </w:rPr>
        <w:t>Стандартный налоговый вычет на реб</w:t>
      </w:r>
      <w:r w:rsidR="00D52C83">
        <w:rPr>
          <w:rFonts w:ascii="Times New Roman" w:hAnsi="Times New Roman" w:cs="Times New Roman"/>
          <w:sz w:val="28"/>
          <w:szCs w:val="28"/>
        </w:rPr>
        <w:t>енка предоставля</w:t>
      </w:r>
      <w:r w:rsidRPr="00217B9F">
        <w:rPr>
          <w:rFonts w:ascii="Times New Roman" w:hAnsi="Times New Roman" w:cs="Times New Roman"/>
          <w:sz w:val="28"/>
          <w:szCs w:val="28"/>
        </w:rPr>
        <w:t>ется налогоплательщику начиная с месяца рождения ребенка (установления опеки, попечит</w:t>
      </w:r>
      <w:r w:rsidR="00D52C83">
        <w:rPr>
          <w:rFonts w:ascii="Times New Roman" w:hAnsi="Times New Roman" w:cs="Times New Roman"/>
          <w:sz w:val="28"/>
          <w:szCs w:val="28"/>
        </w:rPr>
        <w:t>ельства, вступления в силу дого</w:t>
      </w:r>
      <w:r w:rsidRPr="00217B9F">
        <w:rPr>
          <w:rFonts w:ascii="Times New Roman" w:hAnsi="Times New Roman" w:cs="Times New Roman"/>
          <w:sz w:val="28"/>
          <w:szCs w:val="28"/>
        </w:rPr>
        <w:t>вора о передаче ребенка на воспитание в семью) и сохраняется до конца того года, в котором ребенок достиг 18 лет или 24 лег, если ребенок является учащимся дневной формы обучения.</w:t>
      </w:r>
    </w:p>
    <w:p w:rsidR="00217B9F" w:rsidRPr="00D52C83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C83">
        <w:rPr>
          <w:rFonts w:ascii="Times New Roman" w:hAnsi="Times New Roman" w:cs="Times New Roman"/>
          <w:b/>
          <w:sz w:val="28"/>
          <w:szCs w:val="28"/>
        </w:rPr>
        <w:lastRenderedPageBreak/>
        <w:t>Социальные налоговые вычеты</w:t>
      </w:r>
    </w:p>
    <w:p w:rsidR="00217B9F" w:rsidRPr="00217B9F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i/>
          <w:iCs/>
          <w:sz w:val="28"/>
          <w:szCs w:val="28"/>
        </w:rPr>
        <w:t>Со</w:t>
      </w:r>
      <w:r w:rsidR="00D52C83">
        <w:rPr>
          <w:rFonts w:ascii="Times New Roman" w:hAnsi="Times New Roman" w:cs="Times New Roman"/>
          <w:i/>
          <w:iCs/>
          <w:sz w:val="28"/>
          <w:szCs w:val="28"/>
        </w:rPr>
        <w:t>циал</w:t>
      </w:r>
      <w:r w:rsidRPr="00217B9F">
        <w:rPr>
          <w:rFonts w:ascii="Times New Roman" w:hAnsi="Times New Roman" w:cs="Times New Roman"/>
          <w:i/>
          <w:iCs/>
          <w:sz w:val="28"/>
          <w:szCs w:val="28"/>
        </w:rPr>
        <w:t>ьный налоговый вычет в свя</w:t>
      </w:r>
      <w:r w:rsidR="00D52C83">
        <w:rPr>
          <w:rFonts w:ascii="Times New Roman" w:hAnsi="Times New Roman" w:cs="Times New Roman"/>
          <w:i/>
          <w:iCs/>
          <w:sz w:val="28"/>
          <w:szCs w:val="28"/>
        </w:rPr>
        <w:t>зи</w:t>
      </w:r>
      <w:r w:rsidRPr="00217B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2C8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217B9F">
        <w:rPr>
          <w:rFonts w:ascii="Times New Roman" w:hAnsi="Times New Roman" w:cs="Times New Roman"/>
          <w:i/>
          <w:iCs/>
          <w:sz w:val="28"/>
          <w:szCs w:val="28"/>
        </w:rPr>
        <w:t xml:space="preserve"> расходами на благотворительные нужды</w:t>
      </w:r>
      <w:r w:rsidRPr="00217B9F">
        <w:rPr>
          <w:rFonts w:ascii="Times New Roman" w:hAnsi="Times New Roman" w:cs="Times New Roman"/>
          <w:sz w:val="28"/>
          <w:szCs w:val="28"/>
        </w:rPr>
        <w:t xml:space="preserve"> предоставляется в сумме документально подтвержденных и фактически осуществленных расходов, но не более 25% суммы дохода, полученного в налоговом периоде</w:t>
      </w:r>
      <w:r w:rsidR="00D52C83">
        <w:rPr>
          <w:rFonts w:ascii="Times New Roman" w:hAnsi="Times New Roman" w:cs="Times New Roman"/>
          <w:sz w:val="28"/>
          <w:szCs w:val="28"/>
        </w:rPr>
        <w:t>.</w:t>
      </w:r>
      <w:r w:rsidRPr="00217B9F">
        <w:rPr>
          <w:rFonts w:ascii="Times New Roman" w:hAnsi="Times New Roman" w:cs="Times New Roman"/>
          <w:sz w:val="28"/>
          <w:szCs w:val="28"/>
        </w:rPr>
        <w:t xml:space="preserve"> Необходимо отметить, что в понятие «сумма дохода, подученного в налоговом периоде» включаются все полученные доходы налогоплательщика, облагае</w:t>
      </w:r>
      <w:r w:rsidR="00D52C83">
        <w:rPr>
          <w:rFonts w:ascii="Times New Roman" w:hAnsi="Times New Roman" w:cs="Times New Roman"/>
          <w:sz w:val="28"/>
          <w:szCs w:val="28"/>
        </w:rPr>
        <w:t>мые по ставке 13%.</w:t>
      </w:r>
    </w:p>
    <w:p w:rsidR="00217B9F" w:rsidRPr="00217B9F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i/>
          <w:iCs/>
          <w:sz w:val="28"/>
          <w:szCs w:val="28"/>
        </w:rPr>
        <w:t>Социальный налоговый вычет в связи с расходами на обучение детей</w:t>
      </w:r>
      <w:r w:rsidRPr="00217B9F">
        <w:rPr>
          <w:rFonts w:ascii="Times New Roman" w:hAnsi="Times New Roman" w:cs="Times New Roman"/>
          <w:sz w:val="28"/>
          <w:szCs w:val="28"/>
        </w:rPr>
        <w:t xml:space="preserve"> предоставляется при обучении налогоплательщиком</w:t>
      </w:r>
      <w:r w:rsidR="00E64748">
        <w:rPr>
          <w:rFonts w:ascii="Times New Roman" w:hAnsi="Times New Roman" w:cs="Times New Roman"/>
          <w:sz w:val="28"/>
          <w:szCs w:val="28"/>
        </w:rPr>
        <w:t xml:space="preserve"> –</w:t>
      </w:r>
      <w:r w:rsidRPr="00217B9F">
        <w:rPr>
          <w:rFonts w:ascii="Times New Roman" w:hAnsi="Times New Roman" w:cs="Times New Roman"/>
          <w:sz w:val="28"/>
          <w:szCs w:val="28"/>
        </w:rPr>
        <w:t xml:space="preserve"> родителем своих детей в возрасте до 24 лет или налогоплательщиком — опекуном, попечителем за обучение своих подопечных в возрасте до 18 лет. Вычет предоставляется в сумме фактически произведенных и документально подтвержденных расходов, но не более 50 </w:t>
      </w:r>
      <w:r w:rsidR="00E64748">
        <w:rPr>
          <w:rFonts w:ascii="Times New Roman" w:hAnsi="Times New Roman" w:cs="Times New Roman"/>
          <w:sz w:val="28"/>
          <w:szCs w:val="28"/>
        </w:rPr>
        <w:t>000</w:t>
      </w:r>
      <w:r w:rsidRPr="00217B9F">
        <w:rPr>
          <w:rFonts w:ascii="Times New Roman" w:hAnsi="Times New Roman" w:cs="Times New Roman"/>
          <w:sz w:val="28"/>
          <w:szCs w:val="28"/>
        </w:rPr>
        <w:t xml:space="preserve"> руб. на каждого ребенка в общей сумме на обоих родителей</w:t>
      </w:r>
      <w:r w:rsidR="00E64748">
        <w:rPr>
          <w:rFonts w:ascii="Times New Roman" w:hAnsi="Times New Roman" w:cs="Times New Roman"/>
          <w:sz w:val="28"/>
          <w:szCs w:val="28"/>
        </w:rPr>
        <w:t>.</w:t>
      </w:r>
      <w:r w:rsidRPr="00217B9F">
        <w:rPr>
          <w:rFonts w:ascii="Times New Roman" w:hAnsi="Times New Roman" w:cs="Times New Roman"/>
          <w:sz w:val="28"/>
          <w:szCs w:val="28"/>
        </w:rPr>
        <w:t xml:space="preserve"> Условиями предоставления налогового вычета являются: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sz w:val="28"/>
          <w:szCs w:val="28"/>
        </w:rPr>
        <w:t>наличие лиценз</w:t>
      </w:r>
      <w:proofErr w:type="gramStart"/>
      <w:r w:rsidRPr="00217B9F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217B9F">
        <w:rPr>
          <w:rFonts w:ascii="Times New Roman" w:hAnsi="Times New Roman" w:cs="Times New Roman"/>
          <w:sz w:val="28"/>
          <w:szCs w:val="28"/>
        </w:rPr>
        <w:t>бразовательного учреждения;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sz w:val="28"/>
          <w:szCs w:val="28"/>
        </w:rPr>
        <w:t>осуществление обучения только по очной форме;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B9F">
        <w:rPr>
          <w:rFonts w:ascii="Times New Roman" w:hAnsi="Times New Roman" w:cs="Times New Roman"/>
          <w:sz w:val="28"/>
          <w:szCs w:val="28"/>
        </w:rPr>
        <w:t>осуществление обучения на территории РФ,</w:t>
      </w:r>
    </w:p>
    <w:p w:rsidR="00217B9F" w:rsidRPr="00217B9F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4748">
        <w:rPr>
          <w:rFonts w:ascii="Times New Roman" w:hAnsi="Times New Roman" w:cs="Times New Roman"/>
          <w:i/>
          <w:iCs/>
          <w:sz w:val="28"/>
          <w:szCs w:val="28"/>
        </w:rPr>
        <w:t>Социальный налоговый вычет в связи с расходами на собственное обучение, на медицинское лечение (кроме дорогостоящих видов лечения), на негосударственное пенсионное</w:t>
      </w:r>
      <w:r w:rsidR="00E64748" w:rsidRPr="00E647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4748">
        <w:rPr>
          <w:rFonts w:ascii="Times New Roman" w:hAnsi="Times New Roman" w:cs="Times New Roman"/>
          <w:i/>
          <w:iCs/>
          <w:sz w:val="28"/>
          <w:szCs w:val="28"/>
        </w:rPr>
        <w:t>обеспечение, на добровольное пенсионное страхование</w:t>
      </w:r>
      <w:r w:rsidRPr="00217B9F">
        <w:rPr>
          <w:rFonts w:ascii="Times New Roman" w:hAnsi="Times New Roman" w:cs="Times New Roman"/>
          <w:iCs/>
          <w:sz w:val="28"/>
          <w:szCs w:val="28"/>
        </w:rPr>
        <w:t xml:space="preserve"> предоставляется налогоплательщику при следующих условиях: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B9F">
        <w:rPr>
          <w:rFonts w:ascii="Times New Roman" w:hAnsi="Times New Roman" w:cs="Times New Roman"/>
          <w:iCs/>
          <w:sz w:val="28"/>
          <w:szCs w:val="28"/>
        </w:rPr>
        <w:t>если услуги по лечению оказаны непосредственно налогоплательщику и (или) членам его семьи медицинскими учреждениями, расположенными и оказывающими такие услуги на территории РФ;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B9F">
        <w:rPr>
          <w:rFonts w:ascii="Times New Roman" w:hAnsi="Times New Roman" w:cs="Times New Roman"/>
          <w:iCs/>
          <w:sz w:val="28"/>
          <w:szCs w:val="28"/>
        </w:rPr>
        <w:t>если медицинские учреждения имеют соответствующие лицензии;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B9F">
        <w:rPr>
          <w:rFonts w:ascii="Times New Roman" w:hAnsi="Times New Roman" w:cs="Times New Roman"/>
          <w:iCs/>
          <w:sz w:val="28"/>
          <w:szCs w:val="28"/>
        </w:rPr>
        <w:t>если налогоплательщик произвел оплату по догово</w:t>
      </w:r>
      <w:r w:rsidRPr="00217B9F">
        <w:rPr>
          <w:rFonts w:ascii="Times New Roman" w:hAnsi="Times New Roman" w:cs="Times New Roman"/>
          <w:iCs/>
          <w:sz w:val="28"/>
          <w:szCs w:val="28"/>
        </w:rPr>
        <w:softHyphen/>
        <w:t>рам негосударственного пенсионного обеспечения и добровольного пенсионного страхования в свою пользу и в пользу своих близких родственников;</w:t>
      </w:r>
    </w:p>
    <w:p w:rsidR="00217B9F" w:rsidRPr="00217B9F" w:rsidRDefault="00217B9F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B9F">
        <w:rPr>
          <w:rFonts w:ascii="Times New Roman" w:hAnsi="Times New Roman" w:cs="Times New Roman"/>
          <w:iCs/>
          <w:sz w:val="28"/>
          <w:szCs w:val="28"/>
        </w:rPr>
        <w:t>если оплата стоимости лечения и приобретенных медикаментов и (или) уплата страховых взносов не были произведены за счет средств работодателей.</w:t>
      </w:r>
    </w:p>
    <w:p w:rsidR="00217B9F" w:rsidRPr="00217B9F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B9F">
        <w:rPr>
          <w:rFonts w:ascii="Times New Roman" w:hAnsi="Times New Roman" w:cs="Times New Roman"/>
          <w:iCs/>
          <w:sz w:val="28"/>
          <w:szCs w:val="28"/>
        </w:rPr>
        <w:t xml:space="preserve">Вычет предоставляется в сумме фактически произведенных и документально подтвержденных расходов, но не более 120 </w:t>
      </w:r>
      <w:r w:rsidR="00E64748">
        <w:rPr>
          <w:rFonts w:ascii="Times New Roman" w:hAnsi="Times New Roman" w:cs="Times New Roman"/>
          <w:iCs/>
          <w:sz w:val="28"/>
          <w:szCs w:val="28"/>
        </w:rPr>
        <w:t>000</w:t>
      </w:r>
      <w:r w:rsidRPr="00217B9F">
        <w:rPr>
          <w:rFonts w:ascii="Times New Roman" w:hAnsi="Times New Roman" w:cs="Times New Roman"/>
          <w:iCs/>
          <w:sz w:val="28"/>
          <w:szCs w:val="28"/>
        </w:rPr>
        <w:t xml:space="preserve"> руб</w:t>
      </w:r>
      <w:r w:rsidR="00E64748">
        <w:rPr>
          <w:rFonts w:ascii="Times New Roman" w:hAnsi="Times New Roman" w:cs="Times New Roman"/>
          <w:iCs/>
          <w:sz w:val="28"/>
          <w:szCs w:val="28"/>
        </w:rPr>
        <w:t>.</w:t>
      </w:r>
      <w:r w:rsidRPr="00217B9F">
        <w:rPr>
          <w:rFonts w:ascii="Times New Roman" w:hAnsi="Times New Roman" w:cs="Times New Roman"/>
          <w:iCs/>
          <w:sz w:val="28"/>
          <w:szCs w:val="28"/>
        </w:rPr>
        <w:t xml:space="preserve">, в целом по всем произведенным </w:t>
      </w:r>
      <w:r w:rsidRPr="00217B9F">
        <w:rPr>
          <w:rFonts w:ascii="Times New Roman" w:hAnsi="Times New Roman" w:cs="Times New Roman"/>
          <w:iCs/>
          <w:sz w:val="28"/>
          <w:szCs w:val="28"/>
        </w:rPr>
        <w:lastRenderedPageBreak/>
        <w:t>расходам</w:t>
      </w:r>
      <w:r w:rsidR="00E64748">
        <w:rPr>
          <w:rFonts w:ascii="Times New Roman" w:hAnsi="Times New Roman" w:cs="Times New Roman"/>
          <w:iCs/>
          <w:sz w:val="28"/>
          <w:szCs w:val="28"/>
        </w:rPr>
        <w:t>.</w:t>
      </w:r>
      <w:r w:rsidRPr="00217B9F">
        <w:rPr>
          <w:rFonts w:ascii="Times New Roman" w:hAnsi="Times New Roman" w:cs="Times New Roman"/>
          <w:iCs/>
          <w:sz w:val="28"/>
          <w:szCs w:val="28"/>
        </w:rPr>
        <w:t xml:space="preserve"> В случае осуществления расходов по дорогостоящим видам лечения за себя или близких: родственников социальный налоговый вычет предоставляется в сумме фактически про</w:t>
      </w:r>
      <w:r w:rsidRPr="00217B9F">
        <w:rPr>
          <w:rFonts w:ascii="Times New Roman" w:hAnsi="Times New Roman" w:cs="Times New Roman"/>
          <w:iCs/>
          <w:sz w:val="28"/>
          <w:szCs w:val="28"/>
        </w:rPr>
        <w:softHyphen/>
        <w:t>изведенных расходов.</w:t>
      </w:r>
    </w:p>
    <w:p w:rsidR="00217B9F" w:rsidRPr="00217B9F" w:rsidRDefault="00217B9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7B9F">
        <w:rPr>
          <w:rFonts w:ascii="Times New Roman" w:hAnsi="Times New Roman" w:cs="Times New Roman"/>
          <w:iCs/>
          <w:sz w:val="28"/>
          <w:szCs w:val="28"/>
        </w:rPr>
        <w:t xml:space="preserve">Поскольку общий размер социального налогового вычета </w:t>
      </w:r>
      <w:r w:rsidR="00E64748">
        <w:rPr>
          <w:rFonts w:ascii="Times New Roman" w:hAnsi="Times New Roman" w:cs="Times New Roman"/>
          <w:iCs/>
          <w:sz w:val="28"/>
          <w:szCs w:val="28"/>
        </w:rPr>
        <w:t>п</w:t>
      </w:r>
      <w:r w:rsidRPr="00217B9F">
        <w:rPr>
          <w:rFonts w:ascii="Times New Roman" w:hAnsi="Times New Roman" w:cs="Times New Roman"/>
          <w:iCs/>
          <w:sz w:val="28"/>
          <w:szCs w:val="28"/>
        </w:rPr>
        <w:t>о всем разновидностям ограничен, налогоплательщик вправе самостоятельно определить, какие именно расходы будут учтены при предоставлении вычета.</w:t>
      </w:r>
    </w:p>
    <w:p w:rsidR="000B48CE" w:rsidRPr="00E64748" w:rsidRDefault="000B48C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64748">
        <w:rPr>
          <w:rFonts w:ascii="Times New Roman" w:hAnsi="Times New Roman" w:cs="Times New Roman"/>
          <w:b/>
          <w:iCs/>
          <w:sz w:val="28"/>
          <w:szCs w:val="28"/>
        </w:rPr>
        <w:t>Имущественные налоговые вычеты</w:t>
      </w:r>
    </w:p>
    <w:p w:rsidR="000B48CE" w:rsidRPr="000B48CE" w:rsidRDefault="000B48CE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48CE">
        <w:rPr>
          <w:rFonts w:ascii="Times New Roman" w:hAnsi="Times New Roman" w:cs="Times New Roman"/>
          <w:iCs/>
          <w:sz w:val="28"/>
          <w:szCs w:val="28"/>
        </w:rPr>
        <w:t>Имущественные налоговые вычеты предоставляются физическим лицам при наличии нескольких оснований:</w:t>
      </w:r>
    </w:p>
    <w:p w:rsidR="000B48CE" w:rsidRPr="00344B46" w:rsidRDefault="000B48CE" w:rsidP="00D92FCB">
      <w:pPr>
        <w:pStyle w:val="a4"/>
        <w:widowControl w:val="0"/>
        <w:numPr>
          <w:ilvl w:val="0"/>
          <w:numId w:val="5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4B46">
        <w:rPr>
          <w:rFonts w:ascii="Times New Roman" w:hAnsi="Times New Roman" w:cs="Times New Roman"/>
          <w:iCs/>
          <w:sz w:val="28"/>
          <w:szCs w:val="28"/>
        </w:rPr>
        <w:t>если в текущем налоговом периоде получен доход от продажи имущества, а также долей в нем;</w:t>
      </w:r>
    </w:p>
    <w:p w:rsidR="000B48CE" w:rsidRPr="00344B46" w:rsidRDefault="000B48CE" w:rsidP="00D92FCB">
      <w:pPr>
        <w:pStyle w:val="a4"/>
        <w:widowControl w:val="0"/>
        <w:numPr>
          <w:ilvl w:val="0"/>
          <w:numId w:val="5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4B46">
        <w:rPr>
          <w:rFonts w:ascii="Times New Roman" w:hAnsi="Times New Roman" w:cs="Times New Roman"/>
          <w:iCs/>
          <w:sz w:val="28"/>
          <w:szCs w:val="28"/>
        </w:rPr>
        <w:t>если в текущем налоговом периоде получен доход в виде выкупной стоимости земельного участка и (или) расположенного на нем объекта недвижимости, в случае изъятия данного имущества, для государственных нужд;</w:t>
      </w:r>
    </w:p>
    <w:p w:rsidR="000B48CE" w:rsidRPr="00344B46" w:rsidRDefault="000B48CE" w:rsidP="00D92FCB">
      <w:pPr>
        <w:pStyle w:val="a4"/>
        <w:widowControl w:val="0"/>
        <w:numPr>
          <w:ilvl w:val="0"/>
          <w:numId w:val="5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4B46">
        <w:rPr>
          <w:rFonts w:ascii="Times New Roman" w:hAnsi="Times New Roman" w:cs="Times New Roman"/>
          <w:iCs/>
          <w:sz w:val="28"/>
          <w:szCs w:val="28"/>
        </w:rPr>
        <w:t>если в текущем налоговом периоде приобретен (построен) жилой дом, квартира или доля в них; а также земельный участок или доля е нем, на котором расположены данные объекты, или предназначенный для индивидуального жилищного строительства;</w:t>
      </w:r>
    </w:p>
    <w:p w:rsidR="000B48CE" w:rsidRPr="00344B46" w:rsidRDefault="000B48CE" w:rsidP="00D92FCB">
      <w:pPr>
        <w:pStyle w:val="a4"/>
        <w:widowControl w:val="0"/>
        <w:numPr>
          <w:ilvl w:val="0"/>
          <w:numId w:val="5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4B46">
        <w:rPr>
          <w:rFonts w:ascii="Times New Roman" w:hAnsi="Times New Roman" w:cs="Times New Roman"/>
          <w:iCs/>
          <w:sz w:val="28"/>
          <w:szCs w:val="28"/>
        </w:rPr>
        <w:t>если в текущем налоговом периоде уплачены проценты на погашение целевых кредитов или займов, израсходованных на приобретение или строительство жилого дома, квартиры, земельного участка или долей в них либо на рефи</w:t>
      </w:r>
      <w:r w:rsidRPr="00344B46">
        <w:rPr>
          <w:rFonts w:ascii="Times New Roman" w:hAnsi="Times New Roman" w:cs="Times New Roman"/>
          <w:iCs/>
          <w:sz w:val="28"/>
          <w:szCs w:val="28"/>
        </w:rPr>
        <w:softHyphen/>
        <w:t>нансирование кредитов,</w:t>
      </w:r>
      <w:r w:rsidR="00344B46">
        <w:rPr>
          <w:rFonts w:ascii="Times New Roman" w:hAnsi="Times New Roman" w:cs="Times New Roman"/>
          <w:iCs/>
          <w:sz w:val="28"/>
          <w:szCs w:val="28"/>
        </w:rPr>
        <w:t xml:space="preserve"> израсходованных на эти же цели.</w:t>
      </w:r>
    </w:p>
    <w:p w:rsidR="00E001F4" w:rsidRDefault="00E001F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01F4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7B73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1F4">
        <w:rPr>
          <w:rFonts w:ascii="Times New Roman" w:hAnsi="Times New Roman" w:cs="Times New Roman"/>
          <w:iCs/>
          <w:sz w:val="28"/>
          <w:szCs w:val="28"/>
        </w:rPr>
        <w:t>Основания и условия предоставления имущественных вычетов</w:t>
      </w:r>
    </w:p>
    <w:tbl>
      <w:tblPr>
        <w:tblStyle w:val="ae"/>
        <w:tblW w:w="10881" w:type="dxa"/>
        <w:tblLayout w:type="fixed"/>
        <w:tblLook w:val="04A0"/>
      </w:tblPr>
      <w:tblGrid>
        <w:gridCol w:w="2093"/>
        <w:gridCol w:w="1559"/>
        <w:gridCol w:w="2410"/>
        <w:gridCol w:w="1984"/>
        <w:gridCol w:w="2835"/>
      </w:tblGrid>
      <w:tr w:rsidR="00DD081D" w:rsidRPr="007B730F" w:rsidTr="00DD081D">
        <w:tc>
          <w:tcPr>
            <w:tcW w:w="2093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Основания</w:t>
            </w:r>
          </w:p>
        </w:tc>
        <w:tc>
          <w:tcPr>
            <w:tcW w:w="1559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Вид имуще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ства</w:t>
            </w:r>
          </w:p>
        </w:tc>
        <w:tc>
          <w:tcPr>
            <w:tcW w:w="2410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Размер вычета</w:t>
            </w:r>
          </w:p>
        </w:tc>
        <w:tc>
          <w:tcPr>
            <w:tcW w:w="1984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предоставления вычета</w:t>
            </w:r>
          </w:p>
        </w:tc>
        <w:tc>
          <w:tcPr>
            <w:tcW w:w="2835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 вычета</w:t>
            </w:r>
          </w:p>
        </w:tc>
      </w:tr>
      <w:tr w:rsidR="00DD081D" w:rsidRPr="007B730F" w:rsidTr="00654652">
        <w:trPr>
          <w:trHeight w:val="1243"/>
        </w:trPr>
        <w:tc>
          <w:tcPr>
            <w:tcW w:w="2093" w:type="dxa"/>
            <w:vMerge w:val="restart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1. Доход от продажи имущества, находившегося в собственности до 3</w:t>
            </w:r>
            <w:r w:rsidR="00BD04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(5)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Недвижимое</w:t>
            </w:r>
          </w:p>
        </w:tc>
        <w:tc>
          <w:tcPr>
            <w:tcW w:w="2410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1 000 000 руб. или фактические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расходы 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на приобретение</w:t>
            </w:r>
          </w:p>
        </w:tc>
        <w:tc>
          <w:tcPr>
            <w:tcW w:w="1984" w:type="dxa"/>
            <w:vMerge w:val="restart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Налоговый орган</w:t>
            </w:r>
          </w:p>
        </w:tc>
        <w:tc>
          <w:tcPr>
            <w:tcW w:w="2835" w:type="dxa"/>
            <w:vMerge w:val="restart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 полученного дохода</w:t>
            </w:r>
          </w:p>
        </w:tc>
      </w:tr>
      <w:tr w:rsidR="00DD081D" w:rsidRPr="007B730F" w:rsidTr="00654652">
        <w:trPr>
          <w:trHeight w:val="1274"/>
        </w:trPr>
        <w:tc>
          <w:tcPr>
            <w:tcW w:w="2093" w:type="dxa"/>
            <w:vMerge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Прочее</w:t>
            </w:r>
          </w:p>
        </w:tc>
        <w:tc>
          <w:tcPr>
            <w:tcW w:w="2410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250 000 руб. или фак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е расходы на приобретение</w:t>
            </w:r>
          </w:p>
        </w:tc>
        <w:tc>
          <w:tcPr>
            <w:tcW w:w="1984" w:type="dxa"/>
            <w:vMerge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B730F" w:rsidRPr="007B730F" w:rsidTr="00DD081D">
        <w:tc>
          <w:tcPr>
            <w:tcW w:w="3652" w:type="dxa"/>
            <w:gridSpan w:val="2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Доход в виде выкупной стоимости объектов имущества, 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изымаемого д</w:t>
            </w:r>
            <w:r w:rsidR="00DD081D"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 </w:t>
            </w:r>
            <w:proofErr w:type="spellStart"/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гос</w:t>
            </w:r>
            <w:proofErr w:type="spellEnd"/>
            <w:r w:rsidR="00DD081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нужд</w:t>
            </w:r>
          </w:p>
        </w:tc>
        <w:tc>
          <w:tcPr>
            <w:tcW w:w="2410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Фактически полученный доход</w:t>
            </w:r>
          </w:p>
        </w:tc>
        <w:tc>
          <w:tcPr>
            <w:tcW w:w="1984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Налоговый орган</w:t>
            </w:r>
          </w:p>
        </w:tc>
        <w:tc>
          <w:tcPr>
            <w:tcW w:w="2835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 полученного дохода</w:t>
            </w:r>
          </w:p>
        </w:tc>
      </w:tr>
      <w:tr w:rsidR="007B730F" w:rsidRPr="007B730F" w:rsidTr="00DD081D">
        <w:tc>
          <w:tcPr>
            <w:tcW w:w="3652" w:type="dxa"/>
            <w:gridSpan w:val="2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 Приобретение (строительство) жилого дома, квар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тиры, земельного участка или долей в них</w:t>
            </w:r>
          </w:p>
        </w:tc>
        <w:tc>
          <w:tcPr>
            <w:tcW w:w="2410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В размере фактических расходов, но не более 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000 000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руб.</w:t>
            </w:r>
          </w:p>
        </w:tc>
        <w:tc>
          <w:tcPr>
            <w:tcW w:w="1984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По выбору налоговый орган или налоговый агент</w:t>
            </w:r>
          </w:p>
        </w:tc>
        <w:tc>
          <w:tcPr>
            <w:tcW w:w="2835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 части налоговой базы на сумму расходов, свя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занных с приоб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ретением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жилья</w:t>
            </w:r>
          </w:p>
        </w:tc>
      </w:tr>
      <w:tr w:rsidR="007B730F" w:rsidRPr="007B730F" w:rsidTr="00DD081D">
        <w:tc>
          <w:tcPr>
            <w:tcW w:w="3652" w:type="dxa"/>
            <w:gridSpan w:val="2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4. Уплата, процентов по целевым кре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дитам или займам, израсходованным на приобретение объектов имущества</w:t>
            </w:r>
          </w:p>
        </w:tc>
        <w:tc>
          <w:tcPr>
            <w:tcW w:w="2410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В размере фак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тических расходов, но не более 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000 000 руб.</w:t>
            </w:r>
          </w:p>
        </w:tc>
        <w:tc>
          <w:tcPr>
            <w:tcW w:w="1984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По выбору: налоговый орган или налоговый агент</w:t>
            </w:r>
          </w:p>
        </w:tc>
        <w:tc>
          <w:tcPr>
            <w:tcW w:w="2835" w:type="dxa"/>
          </w:tcPr>
          <w:p w:rsidR="007B730F" w:rsidRPr="007B730F" w:rsidRDefault="007B730F" w:rsidP="000B7C56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Уменьшение части налоговой базы ни сумму</w:t>
            </w:r>
            <w:r w:rsidR="00DD08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расходов, свя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t>занных с упла</w:t>
            </w:r>
            <w:r w:rsidRPr="007B730F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той процентов</w:t>
            </w:r>
          </w:p>
        </w:tc>
      </w:tr>
    </w:tbl>
    <w:p w:rsidR="007B730F" w:rsidRDefault="007B730F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01F4" w:rsidRPr="007B730F" w:rsidRDefault="00E001F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B730F">
        <w:rPr>
          <w:rFonts w:ascii="Times New Roman" w:hAnsi="Times New Roman" w:cs="Times New Roman"/>
          <w:b/>
          <w:iCs/>
          <w:sz w:val="28"/>
          <w:szCs w:val="28"/>
        </w:rPr>
        <w:t>Профессиональные налоговые вычеты</w:t>
      </w:r>
    </w:p>
    <w:p w:rsidR="00E001F4" w:rsidRPr="00E001F4" w:rsidRDefault="00E001F4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01F4">
        <w:rPr>
          <w:rFonts w:ascii="Times New Roman" w:hAnsi="Times New Roman" w:cs="Times New Roman"/>
          <w:iCs/>
          <w:sz w:val="28"/>
          <w:szCs w:val="28"/>
        </w:rPr>
        <w:t>Название рассматриваемых вычетов указывает на то, что они связаны с профессиональной деятельностью налогоплательщика.</w:t>
      </w:r>
    </w:p>
    <w:p w:rsidR="0094773A" w:rsidRPr="0094773A" w:rsidRDefault="0094773A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773A">
        <w:rPr>
          <w:rFonts w:ascii="Times New Roman" w:hAnsi="Times New Roman" w:cs="Times New Roman"/>
          <w:iCs/>
          <w:sz w:val="28"/>
          <w:szCs w:val="28"/>
        </w:rPr>
        <w:t>В соответствии со ст. 221 НК при исчислении налоговой базы право на получение профессиональных налоговых вычетов имеют следующ</w:t>
      </w:r>
      <w:r w:rsidR="00173A9C">
        <w:rPr>
          <w:rFonts w:ascii="Times New Roman" w:hAnsi="Times New Roman" w:cs="Times New Roman"/>
          <w:iCs/>
          <w:sz w:val="28"/>
          <w:szCs w:val="28"/>
        </w:rPr>
        <w:t>ие категории налогоплательщиков:</w:t>
      </w:r>
    </w:p>
    <w:p w:rsidR="0094773A" w:rsidRPr="0094773A" w:rsidRDefault="0094773A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773A">
        <w:rPr>
          <w:rFonts w:ascii="Times New Roman" w:hAnsi="Times New Roman" w:cs="Times New Roman"/>
          <w:iCs/>
          <w:sz w:val="28"/>
          <w:szCs w:val="28"/>
        </w:rPr>
        <w:t>физические лица, осуществляющие предпринимательскую деятельность без образования юридического лица, в качестве индивидуальных предпринимателей, а также индивидуальные предприниматели, занимающиеся частной практикой;</w:t>
      </w:r>
    </w:p>
    <w:p w:rsidR="0094773A" w:rsidRPr="0094773A" w:rsidRDefault="0094773A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773A">
        <w:rPr>
          <w:rFonts w:ascii="Times New Roman" w:hAnsi="Times New Roman" w:cs="Times New Roman"/>
          <w:iCs/>
          <w:sz w:val="28"/>
          <w:szCs w:val="28"/>
        </w:rPr>
        <w:t>налогоплательщики, получающие доходы от выполне</w:t>
      </w:r>
      <w:r w:rsidRPr="0094773A">
        <w:rPr>
          <w:rFonts w:ascii="Times New Roman" w:hAnsi="Times New Roman" w:cs="Times New Roman"/>
          <w:iCs/>
          <w:sz w:val="28"/>
          <w:szCs w:val="28"/>
        </w:rPr>
        <w:softHyphen/>
        <w:t xml:space="preserve">ния работ (оказания услуг) по договорам </w:t>
      </w:r>
      <w:r w:rsidR="00173A9C" w:rsidRPr="0094773A">
        <w:rPr>
          <w:rFonts w:ascii="Times New Roman" w:hAnsi="Times New Roman" w:cs="Times New Roman"/>
          <w:iCs/>
          <w:sz w:val="28"/>
          <w:szCs w:val="28"/>
        </w:rPr>
        <w:t>гражданско</w:t>
      </w:r>
      <w:r w:rsidR="00173A9C">
        <w:rPr>
          <w:rFonts w:ascii="Times New Roman" w:hAnsi="Times New Roman" w:cs="Times New Roman"/>
          <w:iCs/>
          <w:sz w:val="28"/>
          <w:szCs w:val="28"/>
        </w:rPr>
        <w:t>-правового</w:t>
      </w:r>
      <w:r w:rsidRPr="0094773A">
        <w:rPr>
          <w:rFonts w:ascii="Times New Roman" w:hAnsi="Times New Roman" w:cs="Times New Roman"/>
          <w:iCs/>
          <w:sz w:val="28"/>
          <w:szCs w:val="28"/>
        </w:rPr>
        <w:t xml:space="preserve"> характера;</w:t>
      </w:r>
    </w:p>
    <w:p w:rsidR="0094773A" w:rsidRPr="0094773A" w:rsidRDefault="0094773A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773A">
        <w:rPr>
          <w:rFonts w:ascii="Times New Roman" w:hAnsi="Times New Roman" w:cs="Times New Roman"/>
          <w:iCs/>
          <w:sz w:val="28"/>
          <w:szCs w:val="28"/>
        </w:rPr>
        <w:t>налогоплательщики, получающие авторские вознаграждения или вознаграждения за создание, исполнение или иное использование произведений науки, литературы и искусства, вознаграждения авторам открытий, изобретений и промышленных образцов.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В случае</w:t>
      </w:r>
      <w:proofErr w:type="gramStart"/>
      <w:r w:rsidRPr="004E4190">
        <w:rPr>
          <w:rFonts w:ascii="Times New Roman" w:hAnsi="Times New Roman" w:cs="Times New Roman"/>
          <w:iCs/>
          <w:sz w:val="28"/>
          <w:szCs w:val="28"/>
        </w:rPr>
        <w:t>,</w:t>
      </w:r>
      <w:proofErr w:type="gramEnd"/>
      <w:r w:rsidRPr="004E4190">
        <w:rPr>
          <w:rFonts w:ascii="Times New Roman" w:hAnsi="Times New Roman" w:cs="Times New Roman"/>
          <w:iCs/>
          <w:sz w:val="28"/>
          <w:szCs w:val="28"/>
        </w:rPr>
        <w:t xml:space="preserve"> если, эти расходы не могут быть подтверждены документально, они принимаются к вычету с учетом следующих норм (табл. </w:t>
      </w:r>
      <w:r w:rsidR="00DD081D">
        <w:rPr>
          <w:rFonts w:ascii="Times New Roman" w:hAnsi="Times New Roman" w:cs="Times New Roman"/>
          <w:iCs/>
          <w:sz w:val="28"/>
          <w:szCs w:val="28"/>
        </w:rPr>
        <w:t>6.</w:t>
      </w:r>
      <w:r w:rsidRPr="004E4190">
        <w:rPr>
          <w:rFonts w:ascii="Times New Roman" w:hAnsi="Times New Roman" w:cs="Times New Roman"/>
          <w:iCs/>
          <w:sz w:val="28"/>
          <w:szCs w:val="28"/>
        </w:rPr>
        <w:t>2)*</w:t>
      </w:r>
    </w:p>
    <w:p w:rsid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760C5D">
        <w:rPr>
          <w:rFonts w:ascii="Times New Roman" w:hAnsi="Times New Roman" w:cs="Times New Roman"/>
          <w:iCs/>
          <w:sz w:val="28"/>
          <w:szCs w:val="28"/>
        </w:rPr>
        <w:t>Примеры нормативов затрат по видам деятельности</w:t>
      </w:r>
    </w:p>
    <w:tbl>
      <w:tblPr>
        <w:tblStyle w:val="ae"/>
        <w:tblW w:w="10456" w:type="dxa"/>
        <w:tblLook w:val="04A0"/>
      </w:tblPr>
      <w:tblGrid>
        <w:gridCol w:w="7905"/>
        <w:gridCol w:w="2551"/>
      </w:tblGrid>
      <w:tr w:rsidR="00760C5D" w:rsidRPr="00760C5D" w:rsidTr="001551B6">
        <w:tc>
          <w:tcPr>
            <w:tcW w:w="7905" w:type="dxa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551" w:type="dxa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Нормативы затрат (</w:t>
            </w:r>
            <w:proofErr w:type="gramStart"/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proofErr w:type="gramEnd"/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% к сумме начисленного дохода)</w:t>
            </w:r>
          </w:p>
        </w:tc>
      </w:tr>
      <w:tr w:rsidR="00760C5D" w:rsidRPr="00760C5D" w:rsidTr="001551B6">
        <w:tc>
          <w:tcPr>
            <w:tcW w:w="7905" w:type="dxa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и (или) исполнение литературных произведений, в том: числе для театра, кино, эстрады и цирка</w:t>
            </w:r>
          </w:p>
        </w:tc>
        <w:tc>
          <w:tcPr>
            <w:tcW w:w="2551" w:type="dxa"/>
            <w:vAlign w:val="center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760C5D" w:rsidRPr="00760C5D" w:rsidTr="001551B6">
        <w:tc>
          <w:tcPr>
            <w:tcW w:w="7905" w:type="dxa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художественно-графических произ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ведений, фоторабот для печати, произведений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литературы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айна</w:t>
            </w:r>
          </w:p>
        </w:tc>
        <w:tc>
          <w:tcPr>
            <w:tcW w:w="2551" w:type="dxa"/>
            <w:vAlign w:val="center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760C5D" w:rsidRPr="00760C5D" w:rsidTr="001551B6">
        <w:tc>
          <w:tcPr>
            <w:tcW w:w="7905" w:type="dxa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Создание музыкальных произведений: </w:t>
            </w:r>
            <w:proofErr w:type="spellStart"/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музыкально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-с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>ценнческих</w:t>
            </w:r>
            <w:proofErr w:type="spellEnd"/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произведений (опер, балетов, музыкальных комедий), симфониче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ских, хоровых, камерных произведений, про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изведений для духового оркестра, оригиналь</w:t>
            </w: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ной музыки, для кино-, теле- и видеофильмов и театральных постановок</w:t>
            </w:r>
            <w:proofErr w:type="gramEnd"/>
          </w:p>
        </w:tc>
        <w:tc>
          <w:tcPr>
            <w:tcW w:w="2551" w:type="dxa"/>
            <w:vAlign w:val="center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</w:p>
        </w:tc>
      </w:tr>
      <w:tr w:rsidR="00760C5D" w:rsidRPr="00760C5D" w:rsidTr="001551B6">
        <w:tc>
          <w:tcPr>
            <w:tcW w:w="7905" w:type="dxa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0C5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Создание других музыкальных произведений, в том числе подготовленных к опубликованию</w:t>
            </w:r>
          </w:p>
        </w:tc>
        <w:tc>
          <w:tcPr>
            <w:tcW w:w="2551" w:type="dxa"/>
            <w:vAlign w:val="center"/>
          </w:tcPr>
          <w:p w:rsidR="00760C5D" w:rsidRPr="00760C5D" w:rsidRDefault="00760C5D" w:rsidP="000B7C56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</w:tr>
    </w:tbl>
    <w:p w:rsidR="00760C5D" w:rsidRDefault="00760C5D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При определении налоговой базы расходы, подтвержденные документально, не могут учитываться одновременно с расходами в пределах установленного норматива.</w:t>
      </w:r>
    </w:p>
    <w:p w:rsidR="004E4190" w:rsidRPr="004D2D6E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D2D6E">
        <w:rPr>
          <w:rFonts w:ascii="Times New Roman" w:hAnsi="Times New Roman" w:cs="Times New Roman"/>
          <w:b/>
          <w:iCs/>
          <w:sz w:val="28"/>
          <w:szCs w:val="28"/>
        </w:rPr>
        <w:t xml:space="preserve"> Налоговый период и налоговые ставки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 xml:space="preserve">В ст. 216 </w:t>
      </w:r>
      <w:r w:rsidR="004D2D6E">
        <w:rPr>
          <w:rFonts w:ascii="Times New Roman" w:hAnsi="Times New Roman" w:cs="Times New Roman"/>
          <w:iCs/>
          <w:sz w:val="28"/>
          <w:szCs w:val="28"/>
        </w:rPr>
        <w:t>Н</w:t>
      </w:r>
      <w:r w:rsidRPr="004E4190">
        <w:rPr>
          <w:rFonts w:ascii="Times New Roman" w:hAnsi="Times New Roman" w:cs="Times New Roman"/>
          <w:iCs/>
          <w:sz w:val="28"/>
          <w:szCs w:val="28"/>
        </w:rPr>
        <w:t>К определено</w:t>
      </w:r>
      <w:r w:rsidR="004D2D6E">
        <w:rPr>
          <w:rFonts w:ascii="Times New Roman" w:hAnsi="Times New Roman" w:cs="Times New Roman"/>
          <w:iCs/>
          <w:sz w:val="28"/>
          <w:szCs w:val="28"/>
        </w:rPr>
        <w:t>,</w:t>
      </w:r>
      <w:r w:rsidRPr="004E4190">
        <w:rPr>
          <w:rFonts w:ascii="Times New Roman" w:hAnsi="Times New Roman" w:cs="Times New Roman"/>
          <w:iCs/>
          <w:sz w:val="28"/>
          <w:szCs w:val="28"/>
        </w:rPr>
        <w:t xml:space="preserve"> что</w:t>
      </w:r>
      <w:r w:rsidRPr="004E41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налоговым периодом </w:t>
      </w:r>
      <w:r w:rsidRPr="004E4190">
        <w:rPr>
          <w:rFonts w:ascii="Times New Roman" w:hAnsi="Times New Roman" w:cs="Times New Roman"/>
          <w:iCs/>
          <w:sz w:val="28"/>
          <w:szCs w:val="28"/>
        </w:rPr>
        <w:t>по НДФЛ признается</w:t>
      </w:r>
      <w:r w:rsidRPr="004E4190">
        <w:rPr>
          <w:rFonts w:ascii="Times New Roman" w:hAnsi="Times New Roman" w:cs="Times New Roman"/>
          <w:i/>
          <w:iCs/>
          <w:sz w:val="28"/>
          <w:szCs w:val="28"/>
        </w:rPr>
        <w:t xml:space="preserve"> календарный год.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При определении налоговой базы налогового периода учитываются все полученные налогоплательщиком в течение календарного года доходы, включая начисленные за этот же период заработную плату, оплату отпуска и др.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Налоговые ставки, применяемые при исчислении НДФЛ, установлены ст. 224 НК</w:t>
      </w:r>
      <w:r w:rsidR="004D2D6E">
        <w:rPr>
          <w:rFonts w:ascii="Times New Roman" w:hAnsi="Times New Roman" w:cs="Times New Roman"/>
          <w:iCs/>
          <w:sz w:val="28"/>
          <w:szCs w:val="28"/>
        </w:rPr>
        <w:t>.</w:t>
      </w:r>
      <w:r w:rsidRPr="004E4190">
        <w:rPr>
          <w:rFonts w:ascii="Times New Roman" w:hAnsi="Times New Roman" w:cs="Times New Roman"/>
          <w:iCs/>
          <w:sz w:val="28"/>
          <w:szCs w:val="28"/>
        </w:rPr>
        <w:t xml:space="preserve"> По налогу выделяют две группы налоговых ставок: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— основная группа включает налоговую ставку в размере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— специальная группа включает налоговые ставки в размере 30, 35, 9, 15%.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Налоговая ставка</w:t>
      </w:r>
      <w:r w:rsidRPr="004E41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D2D6E">
        <w:rPr>
          <w:rFonts w:ascii="Times New Roman" w:hAnsi="Times New Roman" w:cs="Times New Roman"/>
          <w:b/>
          <w:i/>
          <w:iCs/>
          <w:sz w:val="28"/>
          <w:szCs w:val="28"/>
        </w:rPr>
        <w:t>13%</w:t>
      </w:r>
      <w:r w:rsidRPr="004E4190">
        <w:rPr>
          <w:rFonts w:ascii="Times New Roman" w:hAnsi="Times New Roman" w:cs="Times New Roman"/>
          <w:iCs/>
          <w:sz w:val="28"/>
          <w:szCs w:val="28"/>
        </w:rPr>
        <w:t xml:space="preserve"> применяется при исчислении налога с большей части доходов физических лиц</w:t>
      </w:r>
      <w:r w:rsidR="004D2D6E">
        <w:rPr>
          <w:rFonts w:ascii="Times New Roman" w:hAnsi="Times New Roman" w:cs="Times New Roman"/>
          <w:iCs/>
          <w:sz w:val="28"/>
          <w:szCs w:val="28"/>
        </w:rPr>
        <w:t>,</w:t>
      </w:r>
      <w:r w:rsidRPr="004E4190">
        <w:rPr>
          <w:rFonts w:ascii="Times New Roman" w:hAnsi="Times New Roman" w:cs="Times New Roman"/>
          <w:iCs/>
          <w:sz w:val="28"/>
          <w:szCs w:val="28"/>
        </w:rPr>
        <w:t xml:space="preserve"> включающей заработную плату и иные выплаты, производимые в оплату труда, вознаграждения за выполнение работ по дого</w:t>
      </w:r>
      <w:r w:rsidRPr="004E4190">
        <w:rPr>
          <w:rFonts w:ascii="Times New Roman" w:hAnsi="Times New Roman" w:cs="Times New Roman"/>
          <w:iCs/>
          <w:sz w:val="28"/>
          <w:szCs w:val="28"/>
        </w:rPr>
        <w:softHyphen/>
        <w:t>ворам гражданско-правового характера, доходы от продажи имущества и т.д.</w:t>
      </w:r>
    </w:p>
    <w:p w:rsidR="004E4190" w:rsidRPr="004E4190" w:rsidRDefault="004E4190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Налогообложение по ставке налога</w:t>
      </w:r>
      <w:r w:rsidRPr="004E41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D2D6E">
        <w:rPr>
          <w:rFonts w:ascii="Times New Roman" w:hAnsi="Times New Roman" w:cs="Times New Roman"/>
          <w:b/>
          <w:i/>
          <w:iCs/>
          <w:sz w:val="28"/>
          <w:szCs w:val="28"/>
        </w:rPr>
        <w:t>9%</w:t>
      </w:r>
      <w:r w:rsidRPr="004E4190">
        <w:rPr>
          <w:rFonts w:ascii="Times New Roman" w:hAnsi="Times New Roman" w:cs="Times New Roman"/>
          <w:iCs/>
          <w:sz w:val="28"/>
          <w:szCs w:val="28"/>
        </w:rPr>
        <w:t xml:space="preserve"> производится в следующих случаях:</w:t>
      </w:r>
    </w:p>
    <w:p w:rsidR="004E4190" w:rsidRPr="004E4190" w:rsidRDefault="004E4190" w:rsidP="000B7C56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4190">
        <w:rPr>
          <w:rFonts w:ascii="Times New Roman" w:hAnsi="Times New Roman" w:cs="Times New Roman"/>
          <w:iCs/>
          <w:sz w:val="28"/>
          <w:szCs w:val="28"/>
        </w:rPr>
        <w:t>при получении дивидендов физическими лицами, являющимися налоговыми резидентами РФ;</w:t>
      </w:r>
    </w:p>
    <w:p w:rsidR="00030193" w:rsidRPr="00030193" w:rsidRDefault="0003019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0193">
        <w:rPr>
          <w:rFonts w:ascii="Times New Roman" w:hAnsi="Times New Roman" w:cs="Times New Roman"/>
          <w:iCs/>
          <w:sz w:val="28"/>
          <w:szCs w:val="28"/>
        </w:rPr>
        <w:t>По ставке в размере</w:t>
      </w:r>
      <w:r w:rsidRPr="000301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15%</w:t>
      </w:r>
      <w:r w:rsidRPr="00030193">
        <w:rPr>
          <w:rFonts w:ascii="Times New Roman" w:hAnsi="Times New Roman" w:cs="Times New Roman"/>
          <w:iCs/>
          <w:sz w:val="28"/>
          <w:szCs w:val="28"/>
        </w:rPr>
        <w:t xml:space="preserve"> облагаются дивиденды, полученные от российских организаций физическими лицами, которые не являются налоговыми резидентами РФ,</w:t>
      </w:r>
    </w:p>
    <w:p w:rsidR="00030193" w:rsidRPr="00030193" w:rsidRDefault="0003019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0193">
        <w:rPr>
          <w:rFonts w:ascii="Times New Roman" w:hAnsi="Times New Roman" w:cs="Times New Roman"/>
          <w:iCs/>
          <w:sz w:val="28"/>
          <w:szCs w:val="28"/>
        </w:rPr>
        <w:t>Ставка налога в размере</w:t>
      </w:r>
      <w:r w:rsidRPr="000301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35%</w:t>
      </w:r>
      <w:r w:rsidRPr="00030193">
        <w:rPr>
          <w:rFonts w:ascii="Times New Roman" w:hAnsi="Times New Roman" w:cs="Times New Roman"/>
          <w:iCs/>
          <w:sz w:val="28"/>
          <w:szCs w:val="28"/>
        </w:rPr>
        <w:t xml:space="preserve"> применяется в следующих случаях:</w:t>
      </w:r>
    </w:p>
    <w:p w:rsidR="00030193" w:rsidRPr="004D2D6E" w:rsidRDefault="00030193" w:rsidP="00D92FCB">
      <w:pPr>
        <w:pStyle w:val="a4"/>
        <w:widowControl w:val="0"/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D6E">
        <w:rPr>
          <w:rFonts w:ascii="Times New Roman" w:hAnsi="Times New Roman" w:cs="Times New Roman"/>
          <w:iCs/>
          <w:sz w:val="28"/>
          <w:szCs w:val="28"/>
        </w:rPr>
        <w:t>при получении выигрышей и призов в проводимых конкурсах, играх и других мероприятиях в целях рекламы, товаров, работ и услуг</w:t>
      </w:r>
      <w:r w:rsidR="004D2D6E">
        <w:rPr>
          <w:rFonts w:ascii="Times New Roman" w:hAnsi="Times New Roman" w:cs="Times New Roman"/>
          <w:iCs/>
          <w:sz w:val="28"/>
          <w:szCs w:val="28"/>
        </w:rPr>
        <w:t>.</w:t>
      </w:r>
      <w:r w:rsidRPr="004D2D6E">
        <w:rPr>
          <w:rFonts w:ascii="Times New Roman" w:hAnsi="Times New Roman" w:cs="Times New Roman"/>
          <w:iCs/>
          <w:sz w:val="28"/>
          <w:szCs w:val="28"/>
        </w:rPr>
        <w:t xml:space="preserve"> Налог рассчитывается с суммы превышения стоимости таких выигрышей и призов 4000 руб</w:t>
      </w:r>
      <w:r w:rsidR="004D2D6E">
        <w:rPr>
          <w:rFonts w:ascii="Times New Roman" w:hAnsi="Times New Roman" w:cs="Times New Roman"/>
          <w:iCs/>
          <w:sz w:val="28"/>
          <w:szCs w:val="28"/>
        </w:rPr>
        <w:t>.;</w:t>
      </w:r>
    </w:p>
    <w:p w:rsidR="00030193" w:rsidRPr="004D2D6E" w:rsidRDefault="00030193" w:rsidP="00D92FCB">
      <w:pPr>
        <w:pStyle w:val="a4"/>
        <w:widowControl w:val="0"/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D2D6E">
        <w:rPr>
          <w:rFonts w:ascii="Times New Roman" w:hAnsi="Times New Roman" w:cs="Times New Roman"/>
          <w:iCs/>
          <w:sz w:val="28"/>
          <w:szCs w:val="28"/>
        </w:rPr>
        <w:t>при получении процентных доходов по вкладам в банках в части их превышения над суммой</w:t>
      </w:r>
      <w:proofErr w:type="gramEnd"/>
      <w:r w:rsidRPr="004D2D6E">
        <w:rPr>
          <w:rFonts w:ascii="Times New Roman" w:hAnsi="Times New Roman" w:cs="Times New Roman"/>
          <w:iCs/>
          <w:sz w:val="28"/>
          <w:szCs w:val="28"/>
        </w:rPr>
        <w:t xml:space="preserve"> процентов. По ставке 35% облагаются процентные доходы по срочным пенсионным вкладам, если они превышают пределы;</w:t>
      </w:r>
    </w:p>
    <w:p w:rsidR="00030193" w:rsidRPr="004D2D6E" w:rsidRDefault="00030193" w:rsidP="00D92FCB">
      <w:pPr>
        <w:pStyle w:val="a4"/>
        <w:widowControl w:val="0"/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D6E">
        <w:rPr>
          <w:rFonts w:ascii="Times New Roman" w:hAnsi="Times New Roman" w:cs="Times New Roman"/>
          <w:iCs/>
          <w:sz w:val="28"/>
          <w:szCs w:val="28"/>
        </w:rPr>
        <w:t>при получении дохода в виде материальной выгоды от экономии на процентах по заемным (кредитным) средствам;</w:t>
      </w:r>
    </w:p>
    <w:p w:rsidR="00030193" w:rsidRPr="004D2D6E" w:rsidRDefault="00030193" w:rsidP="00D92FCB">
      <w:pPr>
        <w:pStyle w:val="a4"/>
        <w:widowControl w:val="0"/>
        <w:numPr>
          <w:ilvl w:val="0"/>
          <w:numId w:val="5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D6E">
        <w:rPr>
          <w:rFonts w:ascii="Times New Roman" w:hAnsi="Times New Roman" w:cs="Times New Roman"/>
          <w:iCs/>
          <w:sz w:val="28"/>
          <w:szCs w:val="28"/>
        </w:rPr>
        <w:lastRenderedPageBreak/>
        <w:t>при получении пайщиками следующих доходов от кредитного потребительского кооператива или сельскохозяйственного кредитного потребительского кооператива:</w:t>
      </w:r>
    </w:p>
    <w:p w:rsidR="00030193" w:rsidRPr="00030193" w:rsidRDefault="00030193" w:rsidP="000B7C56">
      <w:pPr>
        <w:widowControl w:val="0"/>
        <w:numPr>
          <w:ilvl w:val="0"/>
          <w:numId w:val="18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0193">
        <w:rPr>
          <w:rFonts w:ascii="Times New Roman" w:hAnsi="Times New Roman" w:cs="Times New Roman"/>
          <w:iCs/>
          <w:sz w:val="28"/>
          <w:szCs w:val="28"/>
        </w:rPr>
        <w:t>дохода в виде платы за использование кредитным потребительским кооперативом денежных средств, внесенных пайщиками;</w:t>
      </w:r>
    </w:p>
    <w:p w:rsidR="00030193" w:rsidRPr="00030193" w:rsidRDefault="00030193" w:rsidP="000B7C56">
      <w:pPr>
        <w:widowControl w:val="0"/>
        <w:numPr>
          <w:ilvl w:val="0"/>
          <w:numId w:val="18"/>
        </w:num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0193">
        <w:rPr>
          <w:rFonts w:ascii="Times New Roman" w:hAnsi="Times New Roman" w:cs="Times New Roman"/>
          <w:iCs/>
          <w:sz w:val="28"/>
          <w:szCs w:val="28"/>
        </w:rPr>
        <w:t>процентов за использование сельскохозяйственным кредитным потребительским кооперативом средств, привле</w:t>
      </w:r>
      <w:r w:rsidRPr="00030193">
        <w:rPr>
          <w:rFonts w:ascii="Times New Roman" w:hAnsi="Times New Roman" w:cs="Times New Roman"/>
          <w:iCs/>
          <w:sz w:val="28"/>
          <w:szCs w:val="28"/>
        </w:rPr>
        <w:softHyphen/>
        <w:t>каемых от пайщиков в форме займов.</w:t>
      </w:r>
    </w:p>
    <w:p w:rsidR="00030193" w:rsidRPr="00030193" w:rsidRDefault="00030193" w:rsidP="000B7C56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0193">
        <w:rPr>
          <w:rFonts w:ascii="Times New Roman" w:hAnsi="Times New Roman" w:cs="Times New Roman"/>
          <w:iCs/>
          <w:sz w:val="28"/>
          <w:szCs w:val="28"/>
        </w:rPr>
        <w:t>Все доходы, которые получены физическими лицами, не являющимися налоговыми резидентами РФ, облагаются по ставке НДФЛ в размере</w:t>
      </w:r>
      <w:r w:rsidRPr="000301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30%.</w:t>
      </w:r>
    </w:p>
    <w:p w:rsidR="00F40B70" w:rsidRPr="00F40B70" w:rsidRDefault="00F40B70" w:rsidP="008F3C72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F40B70" w:rsidRPr="00F40B70" w:rsidSect="005903DE">
      <w:pgSz w:w="11906" w:h="16838" w:code="9"/>
      <w:pgMar w:top="720" w:right="720" w:bottom="720" w:left="720" w:header="34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C" w:rsidRDefault="004F789C" w:rsidP="00B81072">
      <w:pPr>
        <w:spacing w:after="0" w:line="240" w:lineRule="auto"/>
      </w:pPr>
      <w:r>
        <w:separator/>
      </w:r>
    </w:p>
  </w:endnote>
  <w:endnote w:type="continuationSeparator" w:id="0">
    <w:p w:rsidR="004F789C" w:rsidRDefault="004F789C" w:rsidP="00B8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C" w:rsidRDefault="004F789C" w:rsidP="00B81072">
      <w:pPr>
        <w:spacing w:after="0" w:line="240" w:lineRule="auto"/>
      </w:pPr>
      <w:r>
        <w:separator/>
      </w:r>
    </w:p>
  </w:footnote>
  <w:footnote w:type="continuationSeparator" w:id="0">
    <w:p w:rsidR="004F789C" w:rsidRDefault="004F789C" w:rsidP="00B81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57083341"/>
      <w:docPartObj>
        <w:docPartGallery w:val="Page Numbers (Top of Page)"/>
        <w:docPartUnique/>
      </w:docPartObj>
    </w:sdtPr>
    <w:sdtContent>
      <w:p w:rsidR="00797BBC" w:rsidRPr="00490B8A" w:rsidRDefault="0070087E" w:rsidP="00B81072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0B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97BBC" w:rsidRPr="00490B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0B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7A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90B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6C4E31"/>
    <w:multiLevelType w:val="hybridMultilevel"/>
    <w:tmpl w:val="02E43394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082657"/>
    <w:multiLevelType w:val="hybridMultilevel"/>
    <w:tmpl w:val="0AA83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774082"/>
    <w:multiLevelType w:val="multilevel"/>
    <w:tmpl w:val="D98A311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4776BD3"/>
    <w:multiLevelType w:val="hybridMultilevel"/>
    <w:tmpl w:val="B870445C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4A315DC"/>
    <w:multiLevelType w:val="hybridMultilevel"/>
    <w:tmpl w:val="86840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D6405F"/>
    <w:multiLevelType w:val="multilevel"/>
    <w:tmpl w:val="9490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2A670F"/>
    <w:multiLevelType w:val="multilevel"/>
    <w:tmpl w:val="12C45AF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91641BE"/>
    <w:multiLevelType w:val="hybridMultilevel"/>
    <w:tmpl w:val="A644223C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9B9242E"/>
    <w:multiLevelType w:val="hybridMultilevel"/>
    <w:tmpl w:val="8984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419EE"/>
    <w:multiLevelType w:val="multilevel"/>
    <w:tmpl w:val="E85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101F76"/>
    <w:multiLevelType w:val="hybridMultilevel"/>
    <w:tmpl w:val="59BE49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CA70F2"/>
    <w:multiLevelType w:val="hybridMultilevel"/>
    <w:tmpl w:val="94D43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8C3BE0"/>
    <w:multiLevelType w:val="hybridMultilevel"/>
    <w:tmpl w:val="97E493E6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7391147"/>
    <w:multiLevelType w:val="hybridMultilevel"/>
    <w:tmpl w:val="10A25470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89847EF"/>
    <w:multiLevelType w:val="multilevel"/>
    <w:tmpl w:val="BC88532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7">
    <w:nsid w:val="1B2C1429"/>
    <w:multiLevelType w:val="multilevel"/>
    <w:tmpl w:val="3596289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942E82"/>
    <w:multiLevelType w:val="multilevel"/>
    <w:tmpl w:val="C0D0662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9">
    <w:nsid w:val="22E97A36"/>
    <w:multiLevelType w:val="hybridMultilevel"/>
    <w:tmpl w:val="816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A55D9"/>
    <w:multiLevelType w:val="hybridMultilevel"/>
    <w:tmpl w:val="4B069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54692D"/>
    <w:multiLevelType w:val="hybridMultilevel"/>
    <w:tmpl w:val="481AA5CE"/>
    <w:lvl w:ilvl="0" w:tplc="ED5C8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8701A10"/>
    <w:multiLevelType w:val="hybridMultilevel"/>
    <w:tmpl w:val="1190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9352E"/>
    <w:multiLevelType w:val="hybridMultilevel"/>
    <w:tmpl w:val="EE06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BF28FB"/>
    <w:multiLevelType w:val="hybridMultilevel"/>
    <w:tmpl w:val="B1C0A72E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CF0365"/>
    <w:multiLevelType w:val="multilevel"/>
    <w:tmpl w:val="AF4EEF5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6">
    <w:nsid w:val="2ADA397A"/>
    <w:multiLevelType w:val="multilevel"/>
    <w:tmpl w:val="69683F70"/>
    <w:lvl w:ilvl="0">
      <w:start w:val="1"/>
      <w:numFmt w:val="bullet"/>
      <w:lvlText w:val="—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CAA359A"/>
    <w:multiLevelType w:val="multilevel"/>
    <w:tmpl w:val="289C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D98677F"/>
    <w:multiLevelType w:val="hybridMultilevel"/>
    <w:tmpl w:val="59BE496C"/>
    <w:lvl w:ilvl="0" w:tplc="04190011">
      <w:start w:val="1"/>
      <w:numFmt w:val="decimal"/>
      <w:lvlText w:val="%1)"/>
      <w:lvlJc w:val="left"/>
      <w:pPr>
        <w:ind w:left="1070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894FE4"/>
    <w:multiLevelType w:val="multilevel"/>
    <w:tmpl w:val="6BF054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0">
    <w:nsid w:val="305A2A52"/>
    <w:multiLevelType w:val="hybridMultilevel"/>
    <w:tmpl w:val="95545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280803"/>
    <w:multiLevelType w:val="hybridMultilevel"/>
    <w:tmpl w:val="FBB8618A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7021C2"/>
    <w:multiLevelType w:val="hybridMultilevel"/>
    <w:tmpl w:val="6366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22418C"/>
    <w:multiLevelType w:val="hybridMultilevel"/>
    <w:tmpl w:val="AF12F74C"/>
    <w:lvl w:ilvl="0" w:tplc="0220E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C7129F"/>
    <w:multiLevelType w:val="hybridMultilevel"/>
    <w:tmpl w:val="3D2AD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9807BA"/>
    <w:multiLevelType w:val="multilevel"/>
    <w:tmpl w:val="40DE0228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6">
    <w:nsid w:val="3CE2769D"/>
    <w:multiLevelType w:val="hybridMultilevel"/>
    <w:tmpl w:val="5514483E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E6A3BFA"/>
    <w:multiLevelType w:val="multilevel"/>
    <w:tmpl w:val="42C4E3A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8">
    <w:nsid w:val="3E895957"/>
    <w:multiLevelType w:val="hybridMultilevel"/>
    <w:tmpl w:val="6B9A7178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420FB9"/>
    <w:multiLevelType w:val="hybridMultilevel"/>
    <w:tmpl w:val="C004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3779ED"/>
    <w:multiLevelType w:val="hybridMultilevel"/>
    <w:tmpl w:val="9A845688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9B97C03"/>
    <w:multiLevelType w:val="multilevel"/>
    <w:tmpl w:val="920435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9F2056B"/>
    <w:multiLevelType w:val="hybridMultilevel"/>
    <w:tmpl w:val="181658AE"/>
    <w:lvl w:ilvl="0" w:tplc="0220E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267487"/>
    <w:multiLevelType w:val="multilevel"/>
    <w:tmpl w:val="6442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E281662"/>
    <w:multiLevelType w:val="hybridMultilevel"/>
    <w:tmpl w:val="A9220158"/>
    <w:lvl w:ilvl="0" w:tplc="4AB67A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4E735CAA"/>
    <w:multiLevelType w:val="hybridMultilevel"/>
    <w:tmpl w:val="5C56A4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C23B8C"/>
    <w:multiLevelType w:val="hybridMultilevel"/>
    <w:tmpl w:val="52B6875E"/>
    <w:lvl w:ilvl="0" w:tplc="4AB67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F1E7A5E"/>
    <w:multiLevelType w:val="multilevel"/>
    <w:tmpl w:val="78E216D4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8">
    <w:nsid w:val="519B60A7"/>
    <w:multiLevelType w:val="hybridMultilevel"/>
    <w:tmpl w:val="520863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D50840"/>
    <w:multiLevelType w:val="multilevel"/>
    <w:tmpl w:val="7CCE718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0">
    <w:nsid w:val="55F00DC7"/>
    <w:multiLevelType w:val="hybridMultilevel"/>
    <w:tmpl w:val="5AB2B2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024214"/>
    <w:multiLevelType w:val="multilevel"/>
    <w:tmpl w:val="7072348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2">
    <w:nsid w:val="587F52BE"/>
    <w:multiLevelType w:val="hybridMultilevel"/>
    <w:tmpl w:val="367A5FFA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061741"/>
    <w:multiLevelType w:val="hybridMultilevel"/>
    <w:tmpl w:val="83B66DD6"/>
    <w:lvl w:ilvl="0" w:tplc="ED5C8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A9D0BF1"/>
    <w:multiLevelType w:val="multilevel"/>
    <w:tmpl w:val="B002F13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D8E6764"/>
    <w:multiLevelType w:val="multilevel"/>
    <w:tmpl w:val="4DA6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E3D0F00"/>
    <w:multiLevelType w:val="hybridMultilevel"/>
    <w:tmpl w:val="59BE49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A94173"/>
    <w:multiLevelType w:val="hybridMultilevel"/>
    <w:tmpl w:val="33F0FA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60112BE6"/>
    <w:multiLevelType w:val="multilevel"/>
    <w:tmpl w:val="D59C6F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5E37214"/>
    <w:multiLevelType w:val="hybridMultilevel"/>
    <w:tmpl w:val="58FC55A6"/>
    <w:lvl w:ilvl="0" w:tplc="0220E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0A681A"/>
    <w:multiLevelType w:val="hybridMultilevel"/>
    <w:tmpl w:val="16C29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133A04"/>
    <w:multiLevelType w:val="multilevel"/>
    <w:tmpl w:val="F49E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98C6750"/>
    <w:multiLevelType w:val="multilevel"/>
    <w:tmpl w:val="5BE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C233663"/>
    <w:multiLevelType w:val="hybridMultilevel"/>
    <w:tmpl w:val="83A0FDBC"/>
    <w:lvl w:ilvl="0" w:tplc="0220E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444973"/>
    <w:multiLevelType w:val="multilevel"/>
    <w:tmpl w:val="F81E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E4216C6"/>
    <w:multiLevelType w:val="multilevel"/>
    <w:tmpl w:val="496870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FF134CB"/>
    <w:multiLevelType w:val="hybridMultilevel"/>
    <w:tmpl w:val="212E4168"/>
    <w:lvl w:ilvl="0" w:tplc="ED5C8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1297676"/>
    <w:multiLevelType w:val="hybridMultilevel"/>
    <w:tmpl w:val="9DAE9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2E44CA"/>
    <w:multiLevelType w:val="multilevel"/>
    <w:tmpl w:val="637E59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69">
    <w:nsid w:val="724879C0"/>
    <w:multiLevelType w:val="hybridMultilevel"/>
    <w:tmpl w:val="34A88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1D6395"/>
    <w:multiLevelType w:val="hybridMultilevel"/>
    <w:tmpl w:val="3D96E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73573170"/>
    <w:multiLevelType w:val="multilevel"/>
    <w:tmpl w:val="496870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3C764EA"/>
    <w:multiLevelType w:val="multilevel"/>
    <w:tmpl w:val="3EACDD1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73">
    <w:nsid w:val="75191765"/>
    <w:multiLevelType w:val="hybridMultilevel"/>
    <w:tmpl w:val="40A437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B6533F"/>
    <w:multiLevelType w:val="hybridMultilevel"/>
    <w:tmpl w:val="A6B859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78A2421B"/>
    <w:multiLevelType w:val="hybridMultilevel"/>
    <w:tmpl w:val="7C92527A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B00730F"/>
    <w:multiLevelType w:val="multilevel"/>
    <w:tmpl w:val="A72821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FFE07E5"/>
    <w:multiLevelType w:val="hybridMultilevel"/>
    <w:tmpl w:val="347E4456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6"/>
  </w:num>
  <w:num w:numId="3">
    <w:abstractNumId w:val="12"/>
  </w:num>
  <w:num w:numId="4">
    <w:abstractNumId w:val="28"/>
  </w:num>
  <w:num w:numId="5">
    <w:abstractNumId w:val="18"/>
  </w:num>
  <w:num w:numId="6">
    <w:abstractNumId w:val="26"/>
  </w:num>
  <w:num w:numId="7">
    <w:abstractNumId w:val="10"/>
  </w:num>
  <w:num w:numId="8">
    <w:abstractNumId w:val="31"/>
  </w:num>
  <w:num w:numId="9">
    <w:abstractNumId w:val="52"/>
  </w:num>
  <w:num w:numId="10">
    <w:abstractNumId w:val="49"/>
  </w:num>
  <w:num w:numId="11">
    <w:abstractNumId w:val="66"/>
  </w:num>
  <w:num w:numId="12">
    <w:abstractNumId w:val="53"/>
  </w:num>
  <w:num w:numId="13">
    <w:abstractNumId w:val="21"/>
  </w:num>
  <w:num w:numId="14">
    <w:abstractNumId w:val="40"/>
  </w:num>
  <w:num w:numId="15">
    <w:abstractNumId w:val="11"/>
  </w:num>
  <w:num w:numId="16">
    <w:abstractNumId w:val="64"/>
  </w:num>
  <w:num w:numId="17">
    <w:abstractNumId w:val="55"/>
  </w:num>
  <w:num w:numId="18">
    <w:abstractNumId w:val="1"/>
  </w:num>
  <w:num w:numId="19">
    <w:abstractNumId w:val="54"/>
  </w:num>
  <w:num w:numId="20">
    <w:abstractNumId w:val="57"/>
  </w:num>
  <w:num w:numId="21">
    <w:abstractNumId w:val="35"/>
  </w:num>
  <w:num w:numId="22">
    <w:abstractNumId w:val="50"/>
  </w:num>
  <w:num w:numId="23">
    <w:abstractNumId w:val="47"/>
  </w:num>
  <w:num w:numId="24">
    <w:abstractNumId w:val="36"/>
  </w:num>
  <w:num w:numId="25">
    <w:abstractNumId w:val="51"/>
  </w:num>
  <w:num w:numId="26">
    <w:abstractNumId w:val="15"/>
  </w:num>
  <w:num w:numId="27">
    <w:abstractNumId w:val="74"/>
  </w:num>
  <w:num w:numId="28">
    <w:abstractNumId w:val="68"/>
  </w:num>
  <w:num w:numId="29">
    <w:abstractNumId w:val="24"/>
  </w:num>
  <w:num w:numId="30">
    <w:abstractNumId w:val="73"/>
  </w:num>
  <w:num w:numId="31">
    <w:abstractNumId w:val="20"/>
  </w:num>
  <w:num w:numId="32">
    <w:abstractNumId w:val="32"/>
  </w:num>
  <w:num w:numId="33">
    <w:abstractNumId w:val="19"/>
  </w:num>
  <w:num w:numId="34">
    <w:abstractNumId w:val="60"/>
  </w:num>
  <w:num w:numId="35">
    <w:abstractNumId w:val="30"/>
  </w:num>
  <w:num w:numId="36">
    <w:abstractNumId w:val="13"/>
  </w:num>
  <w:num w:numId="37">
    <w:abstractNumId w:val="23"/>
  </w:num>
  <w:num w:numId="38">
    <w:abstractNumId w:val="59"/>
  </w:num>
  <w:num w:numId="39">
    <w:abstractNumId w:val="72"/>
  </w:num>
  <w:num w:numId="40">
    <w:abstractNumId w:val="67"/>
  </w:num>
  <w:num w:numId="41">
    <w:abstractNumId w:val="8"/>
  </w:num>
  <w:num w:numId="42">
    <w:abstractNumId w:val="17"/>
  </w:num>
  <w:num w:numId="43">
    <w:abstractNumId w:val="5"/>
  </w:num>
  <w:num w:numId="44">
    <w:abstractNumId w:val="44"/>
  </w:num>
  <w:num w:numId="45">
    <w:abstractNumId w:val="71"/>
  </w:num>
  <w:num w:numId="46">
    <w:abstractNumId w:val="41"/>
  </w:num>
  <w:num w:numId="47">
    <w:abstractNumId w:val="65"/>
  </w:num>
  <w:num w:numId="48">
    <w:abstractNumId w:val="14"/>
  </w:num>
  <w:num w:numId="49">
    <w:abstractNumId w:val="45"/>
  </w:num>
  <w:num w:numId="50">
    <w:abstractNumId w:val="75"/>
  </w:num>
  <w:num w:numId="51">
    <w:abstractNumId w:val="69"/>
  </w:num>
  <w:num w:numId="52">
    <w:abstractNumId w:val="46"/>
  </w:num>
  <w:num w:numId="53">
    <w:abstractNumId w:val="29"/>
  </w:num>
  <w:num w:numId="54">
    <w:abstractNumId w:val="39"/>
  </w:num>
  <w:num w:numId="55">
    <w:abstractNumId w:val="16"/>
  </w:num>
  <w:num w:numId="56">
    <w:abstractNumId w:val="77"/>
  </w:num>
  <w:num w:numId="57">
    <w:abstractNumId w:val="42"/>
  </w:num>
  <w:num w:numId="58">
    <w:abstractNumId w:val="6"/>
  </w:num>
  <w:num w:numId="59">
    <w:abstractNumId w:val="33"/>
  </w:num>
  <w:num w:numId="60">
    <w:abstractNumId w:val="34"/>
  </w:num>
  <w:num w:numId="61">
    <w:abstractNumId w:val="37"/>
  </w:num>
  <w:num w:numId="62">
    <w:abstractNumId w:val="76"/>
  </w:num>
  <w:num w:numId="63">
    <w:abstractNumId w:val="63"/>
  </w:num>
  <w:num w:numId="64">
    <w:abstractNumId w:val="38"/>
  </w:num>
  <w:num w:numId="65">
    <w:abstractNumId w:val="62"/>
  </w:num>
  <w:num w:numId="66">
    <w:abstractNumId w:val="7"/>
  </w:num>
  <w:num w:numId="67">
    <w:abstractNumId w:val="43"/>
  </w:num>
  <w:num w:numId="68">
    <w:abstractNumId w:val="61"/>
  </w:num>
  <w:num w:numId="69">
    <w:abstractNumId w:val="27"/>
  </w:num>
  <w:num w:numId="70">
    <w:abstractNumId w:val="58"/>
  </w:num>
  <w:num w:numId="71">
    <w:abstractNumId w:val="22"/>
  </w:num>
  <w:num w:numId="72">
    <w:abstractNumId w:val="48"/>
  </w:num>
  <w:num w:numId="73">
    <w:abstractNumId w:val="2"/>
  </w:num>
  <w:num w:numId="74">
    <w:abstractNumId w:val="70"/>
  </w:num>
  <w:num w:numId="75">
    <w:abstractNumId w:val="25"/>
  </w:num>
  <w:num w:numId="76">
    <w:abstractNumId w:val="3"/>
  </w:num>
  <w:num w:numId="77">
    <w:abstractNumId w:val="9"/>
  </w:num>
  <w:num w:numId="78">
    <w:abstractNumId w:val="4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800990"/>
    <w:rsid w:val="00005B8F"/>
    <w:rsid w:val="000216A6"/>
    <w:rsid w:val="000236C4"/>
    <w:rsid w:val="0002680D"/>
    <w:rsid w:val="00030193"/>
    <w:rsid w:val="00036062"/>
    <w:rsid w:val="00042BE4"/>
    <w:rsid w:val="000503AB"/>
    <w:rsid w:val="00050C2A"/>
    <w:rsid w:val="000542CF"/>
    <w:rsid w:val="00054FA5"/>
    <w:rsid w:val="00055E95"/>
    <w:rsid w:val="00056267"/>
    <w:rsid w:val="0007357A"/>
    <w:rsid w:val="0008498C"/>
    <w:rsid w:val="00085276"/>
    <w:rsid w:val="000867F4"/>
    <w:rsid w:val="00094C02"/>
    <w:rsid w:val="00097587"/>
    <w:rsid w:val="000A08AE"/>
    <w:rsid w:val="000A3530"/>
    <w:rsid w:val="000B017E"/>
    <w:rsid w:val="000B1F45"/>
    <w:rsid w:val="000B48CE"/>
    <w:rsid w:val="000B7C56"/>
    <w:rsid w:val="000C20A9"/>
    <w:rsid w:val="000C531D"/>
    <w:rsid w:val="000C5C2E"/>
    <w:rsid w:val="000C7015"/>
    <w:rsid w:val="000D3702"/>
    <w:rsid w:val="000D383E"/>
    <w:rsid w:val="000D5C4D"/>
    <w:rsid w:val="000E1434"/>
    <w:rsid w:val="000E43E3"/>
    <w:rsid w:val="000E62FE"/>
    <w:rsid w:val="000F76EA"/>
    <w:rsid w:val="000F7CA5"/>
    <w:rsid w:val="00102059"/>
    <w:rsid w:val="00105901"/>
    <w:rsid w:val="00114CC3"/>
    <w:rsid w:val="00120B01"/>
    <w:rsid w:val="001258EC"/>
    <w:rsid w:val="00131725"/>
    <w:rsid w:val="00142877"/>
    <w:rsid w:val="00142DC9"/>
    <w:rsid w:val="0014514E"/>
    <w:rsid w:val="001475F3"/>
    <w:rsid w:val="00152DB4"/>
    <w:rsid w:val="001551B6"/>
    <w:rsid w:val="00162A4B"/>
    <w:rsid w:val="001659B7"/>
    <w:rsid w:val="00166E70"/>
    <w:rsid w:val="0017030C"/>
    <w:rsid w:val="00173A9C"/>
    <w:rsid w:val="0018201B"/>
    <w:rsid w:val="00184E7A"/>
    <w:rsid w:val="001A4B17"/>
    <w:rsid w:val="001A72AB"/>
    <w:rsid w:val="001B036B"/>
    <w:rsid w:val="001B2DF9"/>
    <w:rsid w:val="001B7D82"/>
    <w:rsid w:val="001C4947"/>
    <w:rsid w:val="001C57F2"/>
    <w:rsid w:val="001D1F38"/>
    <w:rsid w:val="001D35A2"/>
    <w:rsid w:val="001D785F"/>
    <w:rsid w:val="001E1FE2"/>
    <w:rsid w:val="001E49C0"/>
    <w:rsid w:val="001F617C"/>
    <w:rsid w:val="0020180F"/>
    <w:rsid w:val="002177AD"/>
    <w:rsid w:val="00217B9F"/>
    <w:rsid w:val="0022708B"/>
    <w:rsid w:val="00242728"/>
    <w:rsid w:val="0025781E"/>
    <w:rsid w:val="002617A5"/>
    <w:rsid w:val="00272BB0"/>
    <w:rsid w:val="00273C50"/>
    <w:rsid w:val="00284DFC"/>
    <w:rsid w:val="0028698C"/>
    <w:rsid w:val="002879C5"/>
    <w:rsid w:val="00291DEB"/>
    <w:rsid w:val="00293664"/>
    <w:rsid w:val="002A1DB3"/>
    <w:rsid w:val="002A3C0C"/>
    <w:rsid w:val="002B1B55"/>
    <w:rsid w:val="002B28E4"/>
    <w:rsid w:val="002C1FD7"/>
    <w:rsid w:val="002C70BD"/>
    <w:rsid w:val="002D0FEE"/>
    <w:rsid w:val="002D2461"/>
    <w:rsid w:val="002D5099"/>
    <w:rsid w:val="002E38E5"/>
    <w:rsid w:val="002E614B"/>
    <w:rsid w:val="002E79CE"/>
    <w:rsid w:val="002F167B"/>
    <w:rsid w:val="002F6A55"/>
    <w:rsid w:val="00300490"/>
    <w:rsid w:val="003049DB"/>
    <w:rsid w:val="00307B68"/>
    <w:rsid w:val="00322317"/>
    <w:rsid w:val="00335E06"/>
    <w:rsid w:val="00337BEA"/>
    <w:rsid w:val="00344B46"/>
    <w:rsid w:val="0036092F"/>
    <w:rsid w:val="00365AFF"/>
    <w:rsid w:val="0038054C"/>
    <w:rsid w:val="0038337F"/>
    <w:rsid w:val="003909F0"/>
    <w:rsid w:val="00394106"/>
    <w:rsid w:val="00397252"/>
    <w:rsid w:val="003A4F03"/>
    <w:rsid w:val="003B073C"/>
    <w:rsid w:val="003D2AF3"/>
    <w:rsid w:val="003E47DB"/>
    <w:rsid w:val="003E7BED"/>
    <w:rsid w:val="003F5757"/>
    <w:rsid w:val="003F5848"/>
    <w:rsid w:val="003F5B7A"/>
    <w:rsid w:val="00401E9B"/>
    <w:rsid w:val="0041071B"/>
    <w:rsid w:val="00411ED9"/>
    <w:rsid w:val="00412104"/>
    <w:rsid w:val="00425EED"/>
    <w:rsid w:val="00433BD7"/>
    <w:rsid w:val="00450BC2"/>
    <w:rsid w:val="004571CA"/>
    <w:rsid w:val="00464702"/>
    <w:rsid w:val="00480BE3"/>
    <w:rsid w:val="00490B8A"/>
    <w:rsid w:val="004A1F46"/>
    <w:rsid w:val="004A5C89"/>
    <w:rsid w:val="004B0AC7"/>
    <w:rsid w:val="004B2ABE"/>
    <w:rsid w:val="004B5C4D"/>
    <w:rsid w:val="004C46F3"/>
    <w:rsid w:val="004D2D6E"/>
    <w:rsid w:val="004D3706"/>
    <w:rsid w:val="004E4190"/>
    <w:rsid w:val="004F0DA4"/>
    <w:rsid w:val="004F288B"/>
    <w:rsid w:val="004F789C"/>
    <w:rsid w:val="00505F10"/>
    <w:rsid w:val="00506336"/>
    <w:rsid w:val="0051053A"/>
    <w:rsid w:val="0051249E"/>
    <w:rsid w:val="0052389D"/>
    <w:rsid w:val="00534D47"/>
    <w:rsid w:val="00550227"/>
    <w:rsid w:val="00550D85"/>
    <w:rsid w:val="00557972"/>
    <w:rsid w:val="005646F2"/>
    <w:rsid w:val="00565486"/>
    <w:rsid w:val="0056737C"/>
    <w:rsid w:val="005810DA"/>
    <w:rsid w:val="005853B9"/>
    <w:rsid w:val="005903DE"/>
    <w:rsid w:val="005A5541"/>
    <w:rsid w:val="005A6175"/>
    <w:rsid w:val="005A6882"/>
    <w:rsid w:val="005B0860"/>
    <w:rsid w:val="005C45E6"/>
    <w:rsid w:val="005D7A4E"/>
    <w:rsid w:val="005E301C"/>
    <w:rsid w:val="005E6269"/>
    <w:rsid w:val="005F1C54"/>
    <w:rsid w:val="005F54C8"/>
    <w:rsid w:val="005F649B"/>
    <w:rsid w:val="00606DC4"/>
    <w:rsid w:val="00612F2B"/>
    <w:rsid w:val="00627FD3"/>
    <w:rsid w:val="006472EA"/>
    <w:rsid w:val="00650DF9"/>
    <w:rsid w:val="00651DB4"/>
    <w:rsid w:val="00654652"/>
    <w:rsid w:val="00656C50"/>
    <w:rsid w:val="006627E2"/>
    <w:rsid w:val="00667E6C"/>
    <w:rsid w:val="00680C45"/>
    <w:rsid w:val="00681352"/>
    <w:rsid w:val="00692167"/>
    <w:rsid w:val="006A2121"/>
    <w:rsid w:val="006B0D15"/>
    <w:rsid w:val="006B2BC9"/>
    <w:rsid w:val="006B2ED8"/>
    <w:rsid w:val="006E2D4A"/>
    <w:rsid w:val="006E3D8F"/>
    <w:rsid w:val="006F0440"/>
    <w:rsid w:val="006F13E8"/>
    <w:rsid w:val="007003F3"/>
    <w:rsid w:val="0070087E"/>
    <w:rsid w:val="00700FD6"/>
    <w:rsid w:val="00713256"/>
    <w:rsid w:val="00714152"/>
    <w:rsid w:val="007427ED"/>
    <w:rsid w:val="007523FE"/>
    <w:rsid w:val="00760C5D"/>
    <w:rsid w:val="00762AF3"/>
    <w:rsid w:val="00764BDE"/>
    <w:rsid w:val="0078266E"/>
    <w:rsid w:val="00785695"/>
    <w:rsid w:val="00795DF0"/>
    <w:rsid w:val="0079781D"/>
    <w:rsid w:val="00797BBC"/>
    <w:rsid w:val="007A129C"/>
    <w:rsid w:val="007A5D1E"/>
    <w:rsid w:val="007B0104"/>
    <w:rsid w:val="007B01B7"/>
    <w:rsid w:val="007B730F"/>
    <w:rsid w:val="007C3128"/>
    <w:rsid w:val="007D451F"/>
    <w:rsid w:val="007D496A"/>
    <w:rsid w:val="007E610D"/>
    <w:rsid w:val="00800990"/>
    <w:rsid w:val="00803B6A"/>
    <w:rsid w:val="008151E1"/>
    <w:rsid w:val="00815B55"/>
    <w:rsid w:val="00821F7D"/>
    <w:rsid w:val="00824D51"/>
    <w:rsid w:val="00834D0A"/>
    <w:rsid w:val="008420C2"/>
    <w:rsid w:val="0084257E"/>
    <w:rsid w:val="008447DE"/>
    <w:rsid w:val="00844A3A"/>
    <w:rsid w:val="00852709"/>
    <w:rsid w:val="008541C4"/>
    <w:rsid w:val="008601C5"/>
    <w:rsid w:val="008611B1"/>
    <w:rsid w:val="00883A7D"/>
    <w:rsid w:val="008901A8"/>
    <w:rsid w:val="00896B58"/>
    <w:rsid w:val="00896D53"/>
    <w:rsid w:val="008A01A4"/>
    <w:rsid w:val="008A2BD5"/>
    <w:rsid w:val="008A76CD"/>
    <w:rsid w:val="008C398E"/>
    <w:rsid w:val="008C3E11"/>
    <w:rsid w:val="008C57A9"/>
    <w:rsid w:val="008C6CEA"/>
    <w:rsid w:val="008C6D8B"/>
    <w:rsid w:val="008E3075"/>
    <w:rsid w:val="008F068A"/>
    <w:rsid w:val="008F0B6B"/>
    <w:rsid w:val="008F3C72"/>
    <w:rsid w:val="00900603"/>
    <w:rsid w:val="00912BE9"/>
    <w:rsid w:val="00920EAE"/>
    <w:rsid w:val="009248F3"/>
    <w:rsid w:val="00930A28"/>
    <w:rsid w:val="00942452"/>
    <w:rsid w:val="009443CD"/>
    <w:rsid w:val="0094773A"/>
    <w:rsid w:val="009532EC"/>
    <w:rsid w:val="00957253"/>
    <w:rsid w:val="00975B1B"/>
    <w:rsid w:val="0097661B"/>
    <w:rsid w:val="00981330"/>
    <w:rsid w:val="00981D01"/>
    <w:rsid w:val="00983895"/>
    <w:rsid w:val="009914FF"/>
    <w:rsid w:val="00997C57"/>
    <w:rsid w:val="009B7CB1"/>
    <w:rsid w:val="009C078E"/>
    <w:rsid w:val="009D78D8"/>
    <w:rsid w:val="009E2E18"/>
    <w:rsid w:val="009E4BB2"/>
    <w:rsid w:val="009E4F22"/>
    <w:rsid w:val="009E5247"/>
    <w:rsid w:val="009E67DC"/>
    <w:rsid w:val="009F0D27"/>
    <w:rsid w:val="009F2889"/>
    <w:rsid w:val="009F2B8D"/>
    <w:rsid w:val="009F706C"/>
    <w:rsid w:val="00A007AE"/>
    <w:rsid w:val="00A055BF"/>
    <w:rsid w:val="00A11F98"/>
    <w:rsid w:val="00A12AF4"/>
    <w:rsid w:val="00A13630"/>
    <w:rsid w:val="00A136A1"/>
    <w:rsid w:val="00A22844"/>
    <w:rsid w:val="00A23254"/>
    <w:rsid w:val="00A2546A"/>
    <w:rsid w:val="00A30DE1"/>
    <w:rsid w:val="00A36E66"/>
    <w:rsid w:val="00A5148C"/>
    <w:rsid w:val="00A543B9"/>
    <w:rsid w:val="00A738CB"/>
    <w:rsid w:val="00A8051A"/>
    <w:rsid w:val="00A80A0B"/>
    <w:rsid w:val="00A9082B"/>
    <w:rsid w:val="00AA13B5"/>
    <w:rsid w:val="00AB33C6"/>
    <w:rsid w:val="00AB6998"/>
    <w:rsid w:val="00AB6E12"/>
    <w:rsid w:val="00AC0A82"/>
    <w:rsid w:val="00AC3B8F"/>
    <w:rsid w:val="00AC77AB"/>
    <w:rsid w:val="00AD60E8"/>
    <w:rsid w:val="00AF4B26"/>
    <w:rsid w:val="00B0162E"/>
    <w:rsid w:val="00B06B0D"/>
    <w:rsid w:val="00B1359A"/>
    <w:rsid w:val="00B225F4"/>
    <w:rsid w:val="00B305F7"/>
    <w:rsid w:val="00B3396C"/>
    <w:rsid w:val="00B36E9A"/>
    <w:rsid w:val="00B3791C"/>
    <w:rsid w:val="00B45AD7"/>
    <w:rsid w:val="00B4704A"/>
    <w:rsid w:val="00B60166"/>
    <w:rsid w:val="00B67695"/>
    <w:rsid w:val="00B70B05"/>
    <w:rsid w:val="00B81072"/>
    <w:rsid w:val="00B82BE3"/>
    <w:rsid w:val="00B87952"/>
    <w:rsid w:val="00B9212F"/>
    <w:rsid w:val="00B94E36"/>
    <w:rsid w:val="00BA17CD"/>
    <w:rsid w:val="00BB2C49"/>
    <w:rsid w:val="00BB42A7"/>
    <w:rsid w:val="00BB6249"/>
    <w:rsid w:val="00BB68D8"/>
    <w:rsid w:val="00BC5566"/>
    <w:rsid w:val="00BD042D"/>
    <w:rsid w:val="00BE467B"/>
    <w:rsid w:val="00BF0757"/>
    <w:rsid w:val="00BF2A2A"/>
    <w:rsid w:val="00BF4939"/>
    <w:rsid w:val="00BF4F3F"/>
    <w:rsid w:val="00C011FF"/>
    <w:rsid w:val="00C05523"/>
    <w:rsid w:val="00C149FD"/>
    <w:rsid w:val="00C1589F"/>
    <w:rsid w:val="00C1636B"/>
    <w:rsid w:val="00C166AA"/>
    <w:rsid w:val="00C17B9B"/>
    <w:rsid w:val="00C23EC5"/>
    <w:rsid w:val="00C2463D"/>
    <w:rsid w:val="00C768B1"/>
    <w:rsid w:val="00C77C9A"/>
    <w:rsid w:val="00C840F1"/>
    <w:rsid w:val="00C872EC"/>
    <w:rsid w:val="00C87847"/>
    <w:rsid w:val="00C91163"/>
    <w:rsid w:val="00C91F10"/>
    <w:rsid w:val="00CB38DA"/>
    <w:rsid w:val="00CC0AD4"/>
    <w:rsid w:val="00CC1B93"/>
    <w:rsid w:val="00CD5276"/>
    <w:rsid w:val="00CE16B5"/>
    <w:rsid w:val="00CF0DF6"/>
    <w:rsid w:val="00CF27A9"/>
    <w:rsid w:val="00CF2D62"/>
    <w:rsid w:val="00D0216E"/>
    <w:rsid w:val="00D0275D"/>
    <w:rsid w:val="00D1657D"/>
    <w:rsid w:val="00D22732"/>
    <w:rsid w:val="00D246C9"/>
    <w:rsid w:val="00D25DC6"/>
    <w:rsid w:val="00D27758"/>
    <w:rsid w:val="00D3691E"/>
    <w:rsid w:val="00D36B7C"/>
    <w:rsid w:val="00D52C83"/>
    <w:rsid w:val="00D70FC9"/>
    <w:rsid w:val="00D81175"/>
    <w:rsid w:val="00D84AE2"/>
    <w:rsid w:val="00D852E0"/>
    <w:rsid w:val="00D92FCB"/>
    <w:rsid w:val="00D96ED1"/>
    <w:rsid w:val="00DA192A"/>
    <w:rsid w:val="00DB674E"/>
    <w:rsid w:val="00DC2CED"/>
    <w:rsid w:val="00DC5AED"/>
    <w:rsid w:val="00DC75EA"/>
    <w:rsid w:val="00DD081D"/>
    <w:rsid w:val="00DD391F"/>
    <w:rsid w:val="00DD50FC"/>
    <w:rsid w:val="00DD7955"/>
    <w:rsid w:val="00DD7E6C"/>
    <w:rsid w:val="00DE25AD"/>
    <w:rsid w:val="00DF16E1"/>
    <w:rsid w:val="00DF2E5E"/>
    <w:rsid w:val="00DF2F89"/>
    <w:rsid w:val="00DF5C99"/>
    <w:rsid w:val="00DF7AFE"/>
    <w:rsid w:val="00E001F4"/>
    <w:rsid w:val="00E05904"/>
    <w:rsid w:val="00E101D9"/>
    <w:rsid w:val="00E14089"/>
    <w:rsid w:val="00E16007"/>
    <w:rsid w:val="00E2427A"/>
    <w:rsid w:val="00E261D5"/>
    <w:rsid w:val="00E62C0F"/>
    <w:rsid w:val="00E64748"/>
    <w:rsid w:val="00E6646D"/>
    <w:rsid w:val="00E6770A"/>
    <w:rsid w:val="00E735B6"/>
    <w:rsid w:val="00E92FEA"/>
    <w:rsid w:val="00EA21D6"/>
    <w:rsid w:val="00EA4AE5"/>
    <w:rsid w:val="00EB6909"/>
    <w:rsid w:val="00EC07D9"/>
    <w:rsid w:val="00EC12FA"/>
    <w:rsid w:val="00EF34C3"/>
    <w:rsid w:val="00EF4DD1"/>
    <w:rsid w:val="00F009AA"/>
    <w:rsid w:val="00F01FD7"/>
    <w:rsid w:val="00F16925"/>
    <w:rsid w:val="00F23228"/>
    <w:rsid w:val="00F40B70"/>
    <w:rsid w:val="00F6498C"/>
    <w:rsid w:val="00F673F0"/>
    <w:rsid w:val="00F71049"/>
    <w:rsid w:val="00F8329B"/>
    <w:rsid w:val="00F90F0F"/>
    <w:rsid w:val="00FA44B6"/>
    <w:rsid w:val="00FB2C14"/>
    <w:rsid w:val="00FC430C"/>
    <w:rsid w:val="00FE7908"/>
    <w:rsid w:val="00FE7916"/>
    <w:rsid w:val="00FF216B"/>
    <w:rsid w:val="00FF2D25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6A6"/>
    <w:rPr>
      <w:b/>
      <w:bCs/>
    </w:rPr>
  </w:style>
  <w:style w:type="paragraph" w:styleId="a4">
    <w:name w:val="List Paragraph"/>
    <w:basedOn w:val="a"/>
    <w:uiPriority w:val="34"/>
    <w:qFormat/>
    <w:rsid w:val="000216A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072"/>
  </w:style>
  <w:style w:type="paragraph" w:styleId="a7">
    <w:name w:val="footer"/>
    <w:basedOn w:val="a"/>
    <w:link w:val="a8"/>
    <w:uiPriority w:val="99"/>
    <w:semiHidden/>
    <w:unhideWhenUsed/>
    <w:rsid w:val="00B81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1072"/>
  </w:style>
  <w:style w:type="character" w:styleId="a9">
    <w:name w:val="Hyperlink"/>
    <w:basedOn w:val="a0"/>
    <w:uiPriority w:val="99"/>
    <w:unhideWhenUsed/>
    <w:rsid w:val="005A688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A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6882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5903DE"/>
    <w:rPr>
      <w:rFonts w:ascii="Impact" w:eastAsia="Impact" w:hAnsi="Impact" w:cs="Impact"/>
      <w:spacing w:val="10"/>
      <w:sz w:val="40"/>
      <w:szCs w:val="40"/>
      <w:shd w:val="clear" w:color="auto" w:fill="FFFFFF"/>
    </w:rPr>
  </w:style>
  <w:style w:type="character" w:customStyle="1" w:styleId="ac">
    <w:name w:val="Основной текст_"/>
    <w:basedOn w:val="a0"/>
    <w:link w:val="2"/>
    <w:rsid w:val="005903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Заголовок №2_"/>
    <w:basedOn w:val="a0"/>
    <w:link w:val="21"/>
    <w:rsid w:val="005903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5903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903DE"/>
    <w:rPr>
      <w:rFonts w:ascii="Impact" w:eastAsia="Impact" w:hAnsi="Impact" w:cs="Impact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903DE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character" w:customStyle="1" w:styleId="4135pt0pt">
    <w:name w:val="Основной текст (4) + 13;5 pt;Интервал 0 pt"/>
    <w:basedOn w:val="4"/>
    <w:rsid w:val="005903DE"/>
    <w:rPr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5903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5903DE"/>
    <w:pPr>
      <w:shd w:val="clear" w:color="auto" w:fill="FFFFFF"/>
      <w:spacing w:after="120" w:line="0" w:lineRule="atLeast"/>
      <w:outlineLvl w:val="0"/>
    </w:pPr>
    <w:rPr>
      <w:rFonts w:ascii="Impact" w:eastAsia="Impact" w:hAnsi="Impact" w:cs="Impact"/>
      <w:spacing w:val="10"/>
      <w:sz w:val="40"/>
      <w:szCs w:val="40"/>
    </w:rPr>
  </w:style>
  <w:style w:type="paragraph" w:customStyle="1" w:styleId="2">
    <w:name w:val="Основной текст2"/>
    <w:basedOn w:val="a"/>
    <w:link w:val="ac"/>
    <w:rsid w:val="005903DE"/>
    <w:pPr>
      <w:shd w:val="clear" w:color="auto" w:fill="FFFFFF"/>
      <w:spacing w:before="480" w:after="0" w:line="302" w:lineRule="exact"/>
      <w:ind w:hanging="3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Заголовок №2"/>
    <w:basedOn w:val="a"/>
    <w:link w:val="20"/>
    <w:rsid w:val="005903DE"/>
    <w:pPr>
      <w:shd w:val="clear" w:color="auto" w:fill="FFFFFF"/>
      <w:spacing w:after="0" w:line="302" w:lineRule="exact"/>
      <w:ind w:firstLine="40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rsid w:val="005903DE"/>
    <w:pPr>
      <w:shd w:val="clear" w:color="auto" w:fill="FFFFFF"/>
      <w:spacing w:after="0" w:line="302" w:lineRule="exact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903DE"/>
    <w:pPr>
      <w:shd w:val="clear" w:color="auto" w:fill="FFFFFF"/>
      <w:spacing w:before="720" w:after="300" w:line="0" w:lineRule="atLeast"/>
    </w:pPr>
    <w:rPr>
      <w:rFonts w:ascii="Impact" w:eastAsia="Impact" w:hAnsi="Impact" w:cs="Impact"/>
      <w:sz w:val="27"/>
      <w:szCs w:val="27"/>
    </w:rPr>
  </w:style>
  <w:style w:type="paragraph" w:customStyle="1" w:styleId="40">
    <w:name w:val="Основной текст (4)"/>
    <w:basedOn w:val="a"/>
    <w:link w:val="4"/>
    <w:rsid w:val="005903DE"/>
    <w:pPr>
      <w:shd w:val="clear" w:color="auto" w:fill="FFFFFF"/>
      <w:spacing w:before="300" w:after="300" w:line="312" w:lineRule="exact"/>
      <w:ind w:firstLine="400"/>
      <w:jc w:val="both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221">
    <w:name w:val="Заголовок №2 (2)"/>
    <w:basedOn w:val="a"/>
    <w:link w:val="220"/>
    <w:rsid w:val="005903DE"/>
    <w:pPr>
      <w:shd w:val="clear" w:color="auto" w:fill="FFFFFF"/>
      <w:spacing w:before="300" w:after="0" w:line="274" w:lineRule="exact"/>
      <w:ind w:firstLine="300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styleId="ad">
    <w:name w:val="Placeholder Text"/>
    <w:basedOn w:val="a0"/>
    <w:uiPriority w:val="99"/>
    <w:semiHidden/>
    <w:rsid w:val="00F009AA"/>
    <w:rPr>
      <w:color w:val="808080"/>
    </w:rPr>
  </w:style>
  <w:style w:type="table" w:styleId="ae">
    <w:name w:val="Table Grid"/>
    <w:basedOn w:val="a1"/>
    <w:uiPriority w:val="59"/>
    <w:rsid w:val="003D2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14358</Words>
  <Characters>81844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KashurnikovaTI</dc:creator>
  <cp:lastModifiedBy>NewKT</cp:lastModifiedBy>
  <cp:revision>5</cp:revision>
  <cp:lastPrinted>2017-12-19T06:50:00Z</cp:lastPrinted>
  <dcterms:created xsi:type="dcterms:W3CDTF">2020-04-15T04:33:00Z</dcterms:created>
  <dcterms:modified xsi:type="dcterms:W3CDTF">2020-04-15T05:03:00Z</dcterms:modified>
</cp:coreProperties>
</file>