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DA" w:rsidRPr="008C366F" w:rsidRDefault="00DF2818" w:rsidP="006629DA">
      <w:pPr>
        <w:pStyle w:val="a3"/>
        <w:widowControl w:val="0"/>
        <w:shd w:val="clear" w:color="auto" w:fill="F7FBFC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8C366F">
        <w:rPr>
          <w:color w:val="000000"/>
          <w:sz w:val="20"/>
          <w:szCs w:val="20"/>
        </w:rPr>
        <w:t>ИТОГОВЫЙ ТЕСТ ПО ДИСЦИПЛИНЕ</w:t>
      </w:r>
    </w:p>
    <w:p w:rsidR="00DF2818" w:rsidRPr="008C366F" w:rsidRDefault="00DF2818" w:rsidP="006629DA">
      <w:pPr>
        <w:pStyle w:val="a3"/>
        <w:widowControl w:val="0"/>
        <w:shd w:val="clear" w:color="auto" w:fill="F7FBFC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8C366F">
        <w:rPr>
          <w:color w:val="000000"/>
          <w:sz w:val="20"/>
          <w:szCs w:val="20"/>
        </w:rPr>
        <w:t>«ФИНАНСОВЫЙ МЕНЕДЖМЕНТ»</w:t>
      </w:r>
    </w:p>
    <w:p w:rsidR="00A42E9F" w:rsidRPr="008C366F" w:rsidRDefault="00A42E9F" w:rsidP="006629DA">
      <w:pPr>
        <w:pStyle w:val="a3"/>
        <w:widowControl w:val="0"/>
        <w:shd w:val="clear" w:color="auto" w:fill="F7FBFC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AC4635" w:rsidRPr="008C366F" w:rsidRDefault="00F34DE2" w:rsidP="00AC4635">
      <w:pPr>
        <w:pStyle w:val="a3"/>
        <w:widowControl w:val="0"/>
        <w:shd w:val="clear" w:color="auto" w:fill="F7FBF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C366F">
        <w:rPr>
          <w:color w:val="000000"/>
          <w:sz w:val="20"/>
          <w:szCs w:val="20"/>
        </w:rPr>
        <w:t>1.</w:t>
      </w:r>
      <w:r w:rsidR="00480577" w:rsidRPr="008C366F">
        <w:rPr>
          <w:color w:val="000000"/>
          <w:sz w:val="20"/>
          <w:szCs w:val="20"/>
        </w:rPr>
        <w:t xml:space="preserve"> </w:t>
      </w:r>
      <w:r w:rsidRPr="008C366F">
        <w:rPr>
          <w:b/>
          <w:color w:val="000000"/>
          <w:sz w:val="20"/>
          <w:szCs w:val="20"/>
        </w:rPr>
        <w:t>Финансовый менеджмент, как наука – это</w:t>
      </w:r>
    </w:p>
    <w:p w:rsidR="00F34DE2" w:rsidRPr="008C366F" w:rsidRDefault="00F34DE2" w:rsidP="00AC4635">
      <w:pPr>
        <w:pStyle w:val="a3"/>
        <w:widowControl w:val="0"/>
        <w:numPr>
          <w:ilvl w:val="0"/>
          <w:numId w:val="2"/>
        </w:numPr>
        <w:shd w:val="clear" w:color="auto" w:fill="F7FBFC"/>
        <w:spacing w:before="0" w:beforeAutospacing="0" w:after="0" w:afterAutospacing="0"/>
        <w:ind w:left="567" w:hanging="283"/>
        <w:jc w:val="both"/>
        <w:rPr>
          <w:color w:val="000000"/>
          <w:sz w:val="20"/>
          <w:szCs w:val="20"/>
        </w:rPr>
      </w:pPr>
      <w:r w:rsidRPr="008C366F">
        <w:rPr>
          <w:color w:val="000000"/>
          <w:sz w:val="20"/>
          <w:szCs w:val="20"/>
        </w:rPr>
        <w:t>разработка особенностей и принципов менеджмента в условиях нестабильной экономической ситуации</w:t>
      </w:r>
    </w:p>
    <w:p w:rsidR="00F34DE2" w:rsidRPr="008C366F" w:rsidRDefault="00F34DE2" w:rsidP="00AC4635">
      <w:pPr>
        <w:pStyle w:val="a3"/>
        <w:widowControl w:val="0"/>
        <w:numPr>
          <w:ilvl w:val="0"/>
          <w:numId w:val="2"/>
        </w:numPr>
        <w:shd w:val="clear" w:color="auto" w:fill="F7FBFC"/>
        <w:spacing w:before="0" w:beforeAutospacing="0" w:after="0" w:afterAutospacing="0"/>
        <w:ind w:left="567" w:hanging="283"/>
        <w:jc w:val="both"/>
        <w:rPr>
          <w:color w:val="000000"/>
          <w:sz w:val="20"/>
          <w:szCs w:val="20"/>
        </w:rPr>
      </w:pPr>
      <w:r w:rsidRPr="008C366F">
        <w:rPr>
          <w:color w:val="000000"/>
          <w:sz w:val="20"/>
          <w:szCs w:val="20"/>
        </w:rPr>
        <w:t>система знаний по эффективному управлению денежными фондами и финансовыми ресурсами предприятий для достижения стратегических целей и решения тактических задач и повышения эффективности деятельности</w:t>
      </w:r>
    </w:p>
    <w:p w:rsidR="00F34DE2" w:rsidRPr="008C366F" w:rsidRDefault="00F34DE2" w:rsidP="00AC4635">
      <w:pPr>
        <w:pStyle w:val="a3"/>
        <w:widowControl w:val="0"/>
        <w:numPr>
          <w:ilvl w:val="0"/>
          <w:numId w:val="2"/>
        </w:numPr>
        <w:shd w:val="clear" w:color="auto" w:fill="F7FBFC"/>
        <w:spacing w:before="0" w:beforeAutospacing="0" w:after="0" w:afterAutospacing="0"/>
        <w:ind w:left="567" w:hanging="283"/>
        <w:jc w:val="both"/>
        <w:rPr>
          <w:color w:val="000000"/>
          <w:sz w:val="20"/>
          <w:szCs w:val="20"/>
        </w:rPr>
      </w:pPr>
      <w:r w:rsidRPr="008C366F">
        <w:rPr>
          <w:color w:val="000000"/>
          <w:sz w:val="20"/>
          <w:szCs w:val="20"/>
        </w:rPr>
        <w:t>процесс выработки цели управления финансами и осуществление воздействия на них с помощью финансовых методов искусство управления финансовыми ресурсами</w:t>
      </w:r>
    </w:p>
    <w:p w:rsidR="00F34DE2" w:rsidRPr="008C366F" w:rsidRDefault="00F34DE2" w:rsidP="00AC4635">
      <w:pPr>
        <w:pStyle w:val="a3"/>
        <w:widowControl w:val="0"/>
        <w:numPr>
          <w:ilvl w:val="0"/>
          <w:numId w:val="2"/>
        </w:numPr>
        <w:shd w:val="clear" w:color="auto" w:fill="F7FBFC"/>
        <w:spacing w:before="0" w:beforeAutospacing="0" w:after="0" w:afterAutospacing="0"/>
        <w:ind w:left="567" w:hanging="283"/>
        <w:jc w:val="both"/>
        <w:rPr>
          <w:color w:val="000000"/>
          <w:sz w:val="20"/>
          <w:szCs w:val="20"/>
        </w:rPr>
      </w:pPr>
      <w:r w:rsidRPr="008C366F">
        <w:rPr>
          <w:color w:val="000000"/>
          <w:sz w:val="20"/>
          <w:szCs w:val="20"/>
        </w:rPr>
        <w:t>вид профессиональной деятельности, направленный на управление финансово-хозяйственной деятельностью предприятия на основе современных методов</w:t>
      </w:r>
    </w:p>
    <w:p w:rsidR="00AC4635" w:rsidRPr="008C366F" w:rsidRDefault="00AC4635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rStyle w:val="a4"/>
          <w:color w:val="444444"/>
          <w:sz w:val="20"/>
          <w:szCs w:val="20"/>
        </w:rPr>
      </w:pPr>
    </w:p>
    <w:p w:rsidR="003E136B" w:rsidRPr="008C366F" w:rsidRDefault="007E35E9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rStyle w:val="a4"/>
          <w:color w:val="444444"/>
          <w:sz w:val="20"/>
          <w:szCs w:val="20"/>
        </w:rPr>
        <w:t xml:space="preserve">2. </w:t>
      </w:r>
      <w:r w:rsidR="003E136B" w:rsidRPr="008C366F">
        <w:rPr>
          <w:rStyle w:val="a4"/>
          <w:color w:val="444444"/>
          <w:sz w:val="20"/>
          <w:szCs w:val="20"/>
        </w:rPr>
        <w:t>Финансовый менеджмент организации представляет собой …</w:t>
      </w:r>
    </w:p>
    <w:p w:rsidR="003E136B" w:rsidRPr="008C366F" w:rsidRDefault="003E136B" w:rsidP="00AC4635">
      <w:pPr>
        <w:pStyle w:val="a3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комплекс мероприятий, направленных на формирование капитала, денежных доходов и различных фондов организации</w:t>
      </w:r>
    </w:p>
    <w:p w:rsidR="003E136B" w:rsidRPr="008C366F" w:rsidRDefault="003E136B" w:rsidP="00AC4635">
      <w:pPr>
        <w:pStyle w:val="a3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политику организации в области использования прибыли</w:t>
      </w:r>
    </w:p>
    <w:p w:rsidR="003E136B" w:rsidRPr="008C366F" w:rsidRDefault="003E136B" w:rsidP="00AC4635">
      <w:pPr>
        <w:pStyle w:val="a3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управление процессами формирования, распределения и использования финансовых ресурсов организации и оптимизацией ее денежных потоков</w:t>
      </w:r>
    </w:p>
    <w:p w:rsidR="003E136B" w:rsidRPr="008C366F" w:rsidRDefault="003E136B" w:rsidP="00AC4635">
      <w:pPr>
        <w:pStyle w:val="a3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комплекс мероприятий, направленных на приведение в соответствие уровня товарно-материальных запасов организации планируемым объемам производства и продаж</w:t>
      </w:r>
    </w:p>
    <w:p w:rsidR="00AC4635" w:rsidRPr="008C366F" w:rsidRDefault="00AC4635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rStyle w:val="a4"/>
          <w:color w:val="444444"/>
          <w:sz w:val="20"/>
          <w:szCs w:val="20"/>
        </w:rPr>
      </w:pPr>
    </w:p>
    <w:p w:rsidR="00480577" w:rsidRPr="008C366F" w:rsidRDefault="007E35E9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rStyle w:val="a4"/>
          <w:color w:val="444444"/>
          <w:sz w:val="20"/>
          <w:szCs w:val="20"/>
        </w:rPr>
        <w:t xml:space="preserve">3. </w:t>
      </w:r>
      <w:r w:rsidR="00480577" w:rsidRPr="008C366F">
        <w:rPr>
          <w:rStyle w:val="a4"/>
          <w:color w:val="444444"/>
          <w:sz w:val="20"/>
          <w:szCs w:val="20"/>
        </w:rPr>
        <w:t>Основная цель финансового менеджмента – это …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обеспечение предприятия источниками финансирования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организация, планирование, контроль и стимулирование использования финансовых ресурсов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максимизация прибыли предприятия</w:t>
      </w:r>
    </w:p>
    <w:p w:rsidR="00480577" w:rsidRPr="008C366F" w:rsidRDefault="00480577" w:rsidP="006F6367">
      <w:pPr>
        <w:pStyle w:val="a3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максимизация рыночной стоимости предприятия</w:t>
      </w:r>
    </w:p>
    <w:p w:rsidR="00AC4635" w:rsidRPr="008C366F" w:rsidRDefault="00AC4635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rStyle w:val="a4"/>
          <w:color w:val="3E3E3E"/>
          <w:sz w:val="20"/>
          <w:szCs w:val="20"/>
        </w:rPr>
      </w:pPr>
    </w:p>
    <w:p w:rsidR="003E136B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rStyle w:val="a4"/>
          <w:color w:val="3E3E3E"/>
          <w:sz w:val="20"/>
          <w:szCs w:val="20"/>
        </w:rPr>
        <w:t>4</w:t>
      </w:r>
      <w:r w:rsidR="003E136B" w:rsidRPr="008C366F">
        <w:rPr>
          <w:rStyle w:val="a4"/>
          <w:color w:val="3E3E3E"/>
          <w:sz w:val="20"/>
          <w:szCs w:val="20"/>
        </w:rPr>
        <w:t>. Объектами финансового менеджмента являются.</w:t>
      </w:r>
      <w:proofErr w:type="gramStart"/>
      <w:r w:rsidR="003E136B" w:rsidRPr="008C366F">
        <w:rPr>
          <w:rStyle w:val="a4"/>
          <w:color w:val="3E3E3E"/>
          <w:sz w:val="20"/>
          <w:szCs w:val="20"/>
        </w:rPr>
        <w:t xml:space="preserve"> .</w:t>
      </w:r>
      <w:proofErr w:type="gramEnd"/>
      <w:r w:rsidR="003E136B" w:rsidRPr="008C366F">
        <w:rPr>
          <w:rStyle w:val="a4"/>
          <w:color w:val="3E3E3E"/>
          <w:sz w:val="20"/>
          <w:szCs w:val="20"/>
        </w:rPr>
        <w:t xml:space="preserve"> .</w:t>
      </w:r>
    </w:p>
    <w:p w:rsidR="003E136B" w:rsidRPr="008C366F" w:rsidRDefault="003E136B" w:rsidP="007B0D1E">
      <w:pPr>
        <w:pStyle w:val="a3"/>
        <w:widowControl w:val="0"/>
        <w:numPr>
          <w:ilvl w:val="0"/>
          <w:numId w:val="4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финансовые ресурсы, внеоборотные активы, заработная плата основных работников</w:t>
      </w:r>
    </w:p>
    <w:p w:rsidR="003E136B" w:rsidRPr="008C366F" w:rsidRDefault="003E136B" w:rsidP="007B0D1E">
      <w:pPr>
        <w:pStyle w:val="a3"/>
        <w:widowControl w:val="0"/>
        <w:numPr>
          <w:ilvl w:val="0"/>
          <w:numId w:val="4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рентабельность продукции, фондоотдача, ликвидность организации</w:t>
      </w:r>
    </w:p>
    <w:p w:rsidR="003E136B" w:rsidRPr="008C366F" w:rsidRDefault="003E136B" w:rsidP="007B0D1E">
      <w:pPr>
        <w:pStyle w:val="a3"/>
        <w:widowControl w:val="0"/>
        <w:numPr>
          <w:ilvl w:val="0"/>
          <w:numId w:val="4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финансовые ресурсы, финансовые отношения, денежные потоки</w:t>
      </w:r>
    </w:p>
    <w:p w:rsidR="00D6728A" w:rsidRDefault="00D6728A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rStyle w:val="a4"/>
          <w:color w:val="3E3E3E"/>
          <w:sz w:val="20"/>
          <w:szCs w:val="20"/>
        </w:rPr>
      </w:pPr>
    </w:p>
    <w:p w:rsidR="00480577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rStyle w:val="a4"/>
          <w:color w:val="3E3E3E"/>
          <w:sz w:val="20"/>
          <w:szCs w:val="20"/>
        </w:rPr>
        <w:t>5</w:t>
      </w:r>
      <w:r w:rsidR="00480577" w:rsidRPr="008C366F">
        <w:rPr>
          <w:rStyle w:val="a4"/>
          <w:color w:val="3E3E3E"/>
          <w:sz w:val="20"/>
          <w:szCs w:val="20"/>
        </w:rPr>
        <w:t>. "Золотое правило" финансового менеджмента - это.</w:t>
      </w:r>
      <w:proofErr w:type="gramStart"/>
      <w:r w:rsidR="00480577" w:rsidRPr="008C366F">
        <w:rPr>
          <w:rStyle w:val="a4"/>
          <w:color w:val="3E3E3E"/>
          <w:sz w:val="20"/>
          <w:szCs w:val="20"/>
        </w:rPr>
        <w:t xml:space="preserve"> .</w:t>
      </w:r>
      <w:proofErr w:type="gramEnd"/>
      <w:r w:rsidR="00480577" w:rsidRPr="008C366F">
        <w:rPr>
          <w:rStyle w:val="a4"/>
          <w:color w:val="3E3E3E"/>
          <w:sz w:val="20"/>
          <w:szCs w:val="20"/>
        </w:rPr>
        <w:t xml:space="preserve"> .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5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рубль сегодня стоит больше, чем рубль – завтра</w:t>
      </w:r>
      <w:r w:rsidR="003411D3" w:rsidRPr="008C366F">
        <w:rPr>
          <w:color w:val="3E3E3E"/>
          <w:sz w:val="20"/>
          <w:szCs w:val="20"/>
        </w:rPr>
        <w:t xml:space="preserve"> 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5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доход возрастает по мере уменьшения риска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5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чем выше платежеспособность, тем меньше ликвидность</w:t>
      </w:r>
    </w:p>
    <w:p w:rsidR="007E35E9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rStyle w:val="a4"/>
          <w:color w:val="3E3E3E"/>
          <w:sz w:val="20"/>
          <w:szCs w:val="20"/>
        </w:rPr>
      </w:pPr>
    </w:p>
    <w:p w:rsidR="00480577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rStyle w:val="a4"/>
          <w:color w:val="3E3E3E"/>
          <w:sz w:val="20"/>
          <w:szCs w:val="20"/>
        </w:rPr>
        <w:t>6</w:t>
      </w:r>
      <w:r w:rsidR="00480577" w:rsidRPr="008C366F">
        <w:rPr>
          <w:rStyle w:val="a4"/>
          <w:color w:val="3E3E3E"/>
          <w:sz w:val="20"/>
          <w:szCs w:val="20"/>
        </w:rPr>
        <w:t xml:space="preserve">. Равномерные платежи или поступления денежных средств через одинаковые </w:t>
      </w:r>
      <w:r w:rsidR="00480577" w:rsidRPr="008C366F">
        <w:rPr>
          <w:rStyle w:val="a4"/>
          <w:color w:val="3E3E3E"/>
          <w:sz w:val="20"/>
          <w:szCs w:val="20"/>
        </w:rPr>
        <w:lastRenderedPageBreak/>
        <w:t>интервалы времени при использовании одинаковой ставки процента - это.</w:t>
      </w:r>
      <w:proofErr w:type="gramStart"/>
      <w:r w:rsidR="00480577" w:rsidRPr="008C366F">
        <w:rPr>
          <w:rStyle w:val="a4"/>
          <w:color w:val="3E3E3E"/>
          <w:sz w:val="20"/>
          <w:szCs w:val="20"/>
        </w:rPr>
        <w:t xml:space="preserve"> .</w:t>
      </w:r>
      <w:proofErr w:type="gramEnd"/>
      <w:r w:rsidR="00480577" w:rsidRPr="008C366F">
        <w:rPr>
          <w:rStyle w:val="a4"/>
          <w:color w:val="3E3E3E"/>
          <w:sz w:val="20"/>
          <w:szCs w:val="20"/>
        </w:rPr>
        <w:t xml:space="preserve"> . .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6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proofErr w:type="spellStart"/>
      <w:r w:rsidRPr="008C366F">
        <w:rPr>
          <w:color w:val="3E3E3E"/>
          <w:sz w:val="20"/>
          <w:szCs w:val="20"/>
        </w:rPr>
        <w:t>аннунитет</w:t>
      </w:r>
      <w:proofErr w:type="spellEnd"/>
      <w:r w:rsidR="003411D3" w:rsidRPr="008C366F">
        <w:rPr>
          <w:color w:val="3E3E3E"/>
          <w:sz w:val="20"/>
          <w:szCs w:val="20"/>
        </w:rPr>
        <w:t xml:space="preserve"> 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6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дисконтирование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6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своп</w:t>
      </w:r>
    </w:p>
    <w:p w:rsidR="007E35E9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rStyle w:val="a4"/>
          <w:color w:val="3E3E3E"/>
          <w:sz w:val="20"/>
          <w:szCs w:val="20"/>
        </w:rPr>
      </w:pPr>
    </w:p>
    <w:p w:rsidR="00480577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rStyle w:val="a4"/>
          <w:color w:val="3E3E3E"/>
          <w:sz w:val="20"/>
          <w:szCs w:val="20"/>
        </w:rPr>
        <w:t>7</w:t>
      </w:r>
      <w:r w:rsidR="00480577" w:rsidRPr="008C366F">
        <w:rPr>
          <w:rStyle w:val="a4"/>
          <w:color w:val="3E3E3E"/>
          <w:sz w:val="20"/>
          <w:szCs w:val="20"/>
        </w:rPr>
        <w:t>. Если равномерные платежи предприятия производятся в конце периода, то такой поток называется.</w:t>
      </w:r>
      <w:proofErr w:type="gramStart"/>
      <w:r w:rsidR="00480577" w:rsidRPr="008C366F">
        <w:rPr>
          <w:rStyle w:val="a4"/>
          <w:color w:val="3E3E3E"/>
          <w:sz w:val="20"/>
          <w:szCs w:val="20"/>
        </w:rPr>
        <w:t xml:space="preserve"> .</w:t>
      </w:r>
      <w:proofErr w:type="gramEnd"/>
      <w:r w:rsidR="00480577" w:rsidRPr="008C366F">
        <w:rPr>
          <w:rStyle w:val="a4"/>
          <w:color w:val="3E3E3E"/>
          <w:sz w:val="20"/>
          <w:szCs w:val="20"/>
        </w:rPr>
        <w:t xml:space="preserve"> .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7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proofErr w:type="spellStart"/>
      <w:r w:rsidRPr="008C366F">
        <w:rPr>
          <w:color w:val="3E3E3E"/>
          <w:sz w:val="20"/>
          <w:szCs w:val="20"/>
        </w:rPr>
        <w:t>пренумерандо</w:t>
      </w:r>
      <w:proofErr w:type="spellEnd"/>
    </w:p>
    <w:p w:rsidR="00480577" w:rsidRPr="008C366F" w:rsidRDefault="00480577" w:rsidP="007B0D1E">
      <w:pPr>
        <w:pStyle w:val="a3"/>
        <w:widowControl w:val="0"/>
        <w:numPr>
          <w:ilvl w:val="0"/>
          <w:numId w:val="7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proofErr w:type="spellStart"/>
      <w:r w:rsidRPr="008C366F">
        <w:rPr>
          <w:color w:val="3E3E3E"/>
          <w:sz w:val="20"/>
          <w:szCs w:val="20"/>
        </w:rPr>
        <w:t>перпетуитет</w:t>
      </w:r>
      <w:proofErr w:type="spellEnd"/>
    </w:p>
    <w:p w:rsidR="00480577" w:rsidRPr="008C366F" w:rsidRDefault="00480577" w:rsidP="007B0D1E">
      <w:pPr>
        <w:pStyle w:val="a3"/>
        <w:widowControl w:val="0"/>
        <w:numPr>
          <w:ilvl w:val="0"/>
          <w:numId w:val="7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proofErr w:type="spellStart"/>
      <w:r w:rsidRPr="008C366F">
        <w:rPr>
          <w:color w:val="3E3E3E"/>
          <w:sz w:val="20"/>
          <w:szCs w:val="20"/>
        </w:rPr>
        <w:t>постнумерандо</w:t>
      </w:r>
      <w:proofErr w:type="spellEnd"/>
    </w:p>
    <w:p w:rsidR="007E35E9" w:rsidRPr="008C366F" w:rsidRDefault="007E35E9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rStyle w:val="a4"/>
          <w:color w:val="444444"/>
          <w:sz w:val="20"/>
          <w:szCs w:val="20"/>
        </w:rPr>
      </w:pPr>
    </w:p>
    <w:p w:rsidR="00480577" w:rsidRPr="008C366F" w:rsidRDefault="007E35E9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rStyle w:val="a4"/>
          <w:color w:val="444444"/>
          <w:sz w:val="20"/>
          <w:szCs w:val="20"/>
        </w:rPr>
        <w:t xml:space="preserve">8. </w:t>
      </w:r>
      <w:r w:rsidR="00480577" w:rsidRPr="008C366F">
        <w:rPr>
          <w:rStyle w:val="a4"/>
          <w:color w:val="444444"/>
          <w:sz w:val="20"/>
          <w:szCs w:val="20"/>
        </w:rPr>
        <w:t>Наращение денежных средств - это процесс ...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приведения будущей стоимости денег к их настоящей (текущей) стоимости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приведения настоящей (текущей) стоимости денег к их будущей стоимости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расчета расходов на осуществление проекта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оценки эффективности инвестиционного проекта</w:t>
      </w:r>
    </w:p>
    <w:p w:rsidR="007E35E9" w:rsidRPr="008C366F" w:rsidRDefault="007E35E9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rStyle w:val="a4"/>
          <w:color w:val="444444"/>
          <w:sz w:val="20"/>
          <w:szCs w:val="20"/>
        </w:rPr>
      </w:pPr>
    </w:p>
    <w:p w:rsidR="00480577" w:rsidRPr="008C366F" w:rsidRDefault="007E35E9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rStyle w:val="a4"/>
          <w:color w:val="444444"/>
          <w:sz w:val="20"/>
          <w:szCs w:val="20"/>
        </w:rPr>
        <w:t xml:space="preserve">9. </w:t>
      </w:r>
      <w:r w:rsidR="00480577" w:rsidRPr="008C366F">
        <w:rPr>
          <w:rStyle w:val="a4"/>
          <w:color w:val="444444"/>
          <w:sz w:val="20"/>
          <w:szCs w:val="20"/>
        </w:rPr>
        <w:t>Дисконтирование денежных средств - это процесс ...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приведения настоящей (текущей) стоимости денег к их будущей стоимости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расчета расходов на осуществление проекта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приведения будущей стоимости денег к их настоящей (текущей) стоимости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оценки эффективности инвестиционного проекта</w:t>
      </w:r>
    </w:p>
    <w:p w:rsidR="007E35E9" w:rsidRPr="008C366F" w:rsidRDefault="007E35E9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rStyle w:val="a4"/>
          <w:color w:val="444444"/>
          <w:sz w:val="20"/>
          <w:szCs w:val="20"/>
        </w:rPr>
      </w:pPr>
    </w:p>
    <w:p w:rsidR="00480577" w:rsidRPr="008C366F" w:rsidRDefault="007E35E9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rStyle w:val="a4"/>
          <w:color w:val="444444"/>
          <w:sz w:val="20"/>
          <w:szCs w:val="20"/>
        </w:rPr>
        <w:t xml:space="preserve">10. </w:t>
      </w:r>
      <w:r w:rsidR="00480577" w:rsidRPr="008C366F">
        <w:rPr>
          <w:rStyle w:val="a4"/>
          <w:color w:val="444444"/>
          <w:sz w:val="20"/>
          <w:szCs w:val="20"/>
        </w:rPr>
        <w:t>Схема простых процентов …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предполагает капитализацию процентов лишь для краткосрочных финансовых операций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предполагает капитализацию процентов лишь для долгосрочных финансовых операций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не предполагает капитализации процентов</w:t>
      </w:r>
    </w:p>
    <w:p w:rsidR="007E35E9" w:rsidRPr="008C366F" w:rsidRDefault="00480577" w:rsidP="00AC4635">
      <w:pPr>
        <w:pStyle w:val="a3"/>
        <w:widowControl w:val="0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предполагает капитализацию процентов</w:t>
      </w:r>
    </w:p>
    <w:p w:rsidR="00D6728A" w:rsidRDefault="00D6728A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rStyle w:val="a4"/>
          <w:color w:val="444444"/>
          <w:sz w:val="20"/>
          <w:szCs w:val="20"/>
        </w:rPr>
      </w:pPr>
    </w:p>
    <w:p w:rsidR="00480577" w:rsidRPr="008C366F" w:rsidRDefault="007E35E9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rStyle w:val="a4"/>
          <w:color w:val="444444"/>
          <w:sz w:val="20"/>
          <w:szCs w:val="20"/>
        </w:rPr>
        <w:t xml:space="preserve">11. </w:t>
      </w:r>
      <w:r w:rsidR="00480577" w:rsidRPr="008C366F">
        <w:rPr>
          <w:rStyle w:val="a4"/>
          <w:color w:val="444444"/>
          <w:sz w:val="20"/>
          <w:szCs w:val="20"/>
        </w:rPr>
        <w:t>Схема сложных процентов …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предполагает капитализацию процентов только для долгосрочных финансовых операций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предполагает капитализацию процентов только для краткосрочных финансовых операций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не предполагает капитализации процентов</w:t>
      </w:r>
    </w:p>
    <w:p w:rsidR="00480577" w:rsidRPr="008C366F" w:rsidRDefault="00480577" w:rsidP="006F6367">
      <w:pPr>
        <w:pStyle w:val="a3"/>
        <w:widowControl w:val="0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предполагает капитализацию процентов</w:t>
      </w:r>
    </w:p>
    <w:p w:rsidR="007E35E9" w:rsidRPr="008C366F" w:rsidRDefault="007E35E9" w:rsidP="00AC4635">
      <w:pPr>
        <w:pStyle w:val="a3"/>
        <w:widowControl w:val="0"/>
        <w:shd w:val="clear" w:color="auto" w:fill="F7FBFC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AC4635" w:rsidRPr="008C366F" w:rsidRDefault="007E35E9" w:rsidP="00AC4635">
      <w:pPr>
        <w:pStyle w:val="a3"/>
        <w:widowControl w:val="0"/>
        <w:shd w:val="clear" w:color="auto" w:fill="F7FBFC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8C366F">
        <w:rPr>
          <w:b/>
          <w:color w:val="000000"/>
          <w:sz w:val="20"/>
          <w:szCs w:val="20"/>
        </w:rPr>
        <w:t>12</w:t>
      </w:r>
      <w:r w:rsidR="00BF76E5" w:rsidRPr="008C366F">
        <w:rPr>
          <w:b/>
          <w:color w:val="000000"/>
          <w:sz w:val="20"/>
          <w:szCs w:val="20"/>
        </w:rPr>
        <w:t>.</w:t>
      </w:r>
      <w:r w:rsidR="00480577" w:rsidRPr="008C366F">
        <w:rPr>
          <w:b/>
          <w:color w:val="000000"/>
          <w:sz w:val="20"/>
          <w:szCs w:val="20"/>
        </w:rPr>
        <w:t xml:space="preserve"> </w:t>
      </w:r>
      <w:r w:rsidR="00BF76E5" w:rsidRPr="008C366F">
        <w:rPr>
          <w:b/>
          <w:color w:val="000000"/>
          <w:sz w:val="20"/>
          <w:szCs w:val="20"/>
        </w:rPr>
        <w:t>В активе бухгалтерского баланса отражается</w:t>
      </w:r>
    </w:p>
    <w:p w:rsidR="00BF76E5" w:rsidRPr="008C366F" w:rsidRDefault="00BF76E5" w:rsidP="007B0D1E">
      <w:pPr>
        <w:pStyle w:val="a3"/>
        <w:widowControl w:val="0"/>
        <w:numPr>
          <w:ilvl w:val="0"/>
          <w:numId w:val="12"/>
        </w:numPr>
        <w:shd w:val="clear" w:color="auto" w:fill="F7FBF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C366F">
        <w:rPr>
          <w:color w:val="000000"/>
          <w:sz w:val="20"/>
          <w:szCs w:val="20"/>
        </w:rPr>
        <w:t>выручка от продаж</w:t>
      </w:r>
    </w:p>
    <w:p w:rsidR="00BF76E5" w:rsidRPr="008C366F" w:rsidRDefault="00BF76E5" w:rsidP="007B0D1E">
      <w:pPr>
        <w:pStyle w:val="a3"/>
        <w:widowControl w:val="0"/>
        <w:numPr>
          <w:ilvl w:val="0"/>
          <w:numId w:val="12"/>
        </w:numPr>
        <w:shd w:val="clear" w:color="auto" w:fill="F7FBF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C366F">
        <w:rPr>
          <w:color w:val="000000"/>
          <w:sz w:val="20"/>
          <w:szCs w:val="20"/>
        </w:rPr>
        <w:t>внеоборотные активы</w:t>
      </w:r>
    </w:p>
    <w:p w:rsidR="00BF76E5" w:rsidRPr="008C366F" w:rsidRDefault="00BF76E5" w:rsidP="007B0D1E">
      <w:pPr>
        <w:pStyle w:val="a3"/>
        <w:widowControl w:val="0"/>
        <w:numPr>
          <w:ilvl w:val="0"/>
          <w:numId w:val="12"/>
        </w:numPr>
        <w:shd w:val="clear" w:color="auto" w:fill="F7FBF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C366F">
        <w:rPr>
          <w:color w:val="000000"/>
          <w:sz w:val="20"/>
          <w:szCs w:val="20"/>
        </w:rPr>
        <w:t>величина источников финансирования имущества</w:t>
      </w:r>
    </w:p>
    <w:p w:rsidR="00BF76E5" w:rsidRPr="008C366F" w:rsidRDefault="00BF76E5" w:rsidP="007B0D1E">
      <w:pPr>
        <w:pStyle w:val="a3"/>
        <w:widowControl w:val="0"/>
        <w:numPr>
          <w:ilvl w:val="0"/>
          <w:numId w:val="12"/>
        </w:numPr>
        <w:shd w:val="clear" w:color="auto" w:fill="F7FBF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C366F">
        <w:rPr>
          <w:color w:val="000000"/>
          <w:sz w:val="20"/>
          <w:szCs w:val="20"/>
        </w:rPr>
        <w:t>стоимость имущества предприятия</w:t>
      </w:r>
    </w:p>
    <w:p w:rsidR="007E35E9" w:rsidRPr="008C366F" w:rsidRDefault="007E35E9" w:rsidP="00AC4635">
      <w:pPr>
        <w:pStyle w:val="a3"/>
        <w:widowControl w:val="0"/>
        <w:shd w:val="clear" w:color="auto" w:fill="F7FBFC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AC4635" w:rsidRPr="008C366F" w:rsidRDefault="00BF76E5" w:rsidP="00AC4635">
      <w:pPr>
        <w:pStyle w:val="a3"/>
        <w:widowControl w:val="0"/>
        <w:shd w:val="clear" w:color="auto" w:fill="F7FBFC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8C366F">
        <w:rPr>
          <w:b/>
          <w:color w:val="000000"/>
          <w:sz w:val="20"/>
          <w:szCs w:val="20"/>
        </w:rPr>
        <w:lastRenderedPageBreak/>
        <w:t>1</w:t>
      </w:r>
      <w:r w:rsidR="007E35E9" w:rsidRPr="008C366F">
        <w:rPr>
          <w:b/>
          <w:color w:val="000000"/>
          <w:sz w:val="20"/>
          <w:szCs w:val="20"/>
        </w:rPr>
        <w:t>3</w:t>
      </w:r>
      <w:r w:rsidRPr="008C366F">
        <w:rPr>
          <w:b/>
          <w:color w:val="000000"/>
          <w:sz w:val="20"/>
          <w:szCs w:val="20"/>
        </w:rPr>
        <w:t>.</w:t>
      </w:r>
      <w:r w:rsidR="00480577" w:rsidRPr="008C366F">
        <w:rPr>
          <w:b/>
          <w:color w:val="000000"/>
          <w:sz w:val="20"/>
          <w:szCs w:val="20"/>
        </w:rPr>
        <w:t xml:space="preserve"> </w:t>
      </w:r>
      <w:r w:rsidRPr="008C366F">
        <w:rPr>
          <w:b/>
          <w:color w:val="000000"/>
          <w:sz w:val="20"/>
          <w:szCs w:val="20"/>
        </w:rPr>
        <w:t>В пассиве бухгалтерского баланса отражается</w:t>
      </w:r>
    </w:p>
    <w:p w:rsidR="00BF76E5" w:rsidRPr="008C366F" w:rsidRDefault="00BF76E5" w:rsidP="007B0D1E">
      <w:pPr>
        <w:pStyle w:val="a3"/>
        <w:widowControl w:val="0"/>
        <w:numPr>
          <w:ilvl w:val="0"/>
          <w:numId w:val="13"/>
        </w:numPr>
        <w:shd w:val="clear" w:color="auto" w:fill="F7FBF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C366F">
        <w:rPr>
          <w:color w:val="000000"/>
          <w:sz w:val="20"/>
          <w:szCs w:val="20"/>
        </w:rPr>
        <w:t>стоимость имущества предприятия</w:t>
      </w:r>
    </w:p>
    <w:p w:rsidR="00BF76E5" w:rsidRPr="008C366F" w:rsidRDefault="00BF76E5" w:rsidP="007B0D1E">
      <w:pPr>
        <w:pStyle w:val="a3"/>
        <w:widowControl w:val="0"/>
        <w:numPr>
          <w:ilvl w:val="0"/>
          <w:numId w:val="13"/>
        </w:numPr>
        <w:shd w:val="clear" w:color="auto" w:fill="F7FBF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C366F">
        <w:rPr>
          <w:color w:val="000000"/>
          <w:sz w:val="20"/>
          <w:szCs w:val="20"/>
        </w:rPr>
        <w:t>выручка от продаж</w:t>
      </w:r>
    </w:p>
    <w:p w:rsidR="00BF76E5" w:rsidRPr="008C366F" w:rsidRDefault="00BF76E5" w:rsidP="007B0D1E">
      <w:pPr>
        <w:pStyle w:val="a3"/>
        <w:widowControl w:val="0"/>
        <w:numPr>
          <w:ilvl w:val="0"/>
          <w:numId w:val="13"/>
        </w:numPr>
        <w:shd w:val="clear" w:color="auto" w:fill="F7FBF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C366F">
        <w:rPr>
          <w:color w:val="000000"/>
          <w:sz w:val="20"/>
          <w:szCs w:val="20"/>
        </w:rPr>
        <w:t>величина источников финансирования имущества</w:t>
      </w:r>
    </w:p>
    <w:p w:rsidR="00BF76E5" w:rsidRPr="008C366F" w:rsidRDefault="00BF76E5" w:rsidP="007B0D1E">
      <w:pPr>
        <w:pStyle w:val="a3"/>
        <w:widowControl w:val="0"/>
        <w:numPr>
          <w:ilvl w:val="0"/>
          <w:numId w:val="13"/>
        </w:numPr>
        <w:shd w:val="clear" w:color="auto" w:fill="F7FBF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C366F">
        <w:rPr>
          <w:color w:val="000000"/>
          <w:sz w:val="20"/>
          <w:szCs w:val="20"/>
        </w:rPr>
        <w:t>краткосрочная задолженность</w:t>
      </w:r>
    </w:p>
    <w:p w:rsidR="007E35E9" w:rsidRPr="008C366F" w:rsidRDefault="007E35E9" w:rsidP="00AC4635">
      <w:pPr>
        <w:pStyle w:val="a3"/>
        <w:widowControl w:val="0"/>
        <w:shd w:val="clear" w:color="auto" w:fill="F7FBFC"/>
        <w:spacing w:before="0" w:beforeAutospacing="0" w:after="0" w:afterAutospacing="0"/>
        <w:jc w:val="both"/>
        <w:rPr>
          <w:rStyle w:val="a4"/>
          <w:color w:val="444444"/>
          <w:sz w:val="20"/>
          <w:szCs w:val="20"/>
        </w:rPr>
      </w:pPr>
    </w:p>
    <w:p w:rsidR="00F34DE2" w:rsidRPr="008C366F" w:rsidRDefault="007E35E9" w:rsidP="00AC4635">
      <w:pPr>
        <w:pStyle w:val="a3"/>
        <w:widowControl w:val="0"/>
        <w:shd w:val="clear" w:color="auto" w:fill="F7FBFC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rStyle w:val="a4"/>
          <w:color w:val="444444"/>
          <w:sz w:val="20"/>
          <w:szCs w:val="20"/>
        </w:rPr>
        <w:t xml:space="preserve">14. </w:t>
      </w:r>
      <w:r w:rsidR="00F34DE2" w:rsidRPr="008C366F">
        <w:rPr>
          <w:rStyle w:val="a4"/>
          <w:color w:val="444444"/>
          <w:sz w:val="20"/>
          <w:szCs w:val="20"/>
        </w:rPr>
        <w:t>Потребность во внеоборотных активах покрывается ...</w:t>
      </w:r>
    </w:p>
    <w:p w:rsidR="00F34DE2" w:rsidRPr="008C366F" w:rsidRDefault="00F34DE2" w:rsidP="007B0D1E">
      <w:pPr>
        <w:pStyle w:val="a3"/>
        <w:widowControl w:val="0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уставным капиталом</w:t>
      </w:r>
    </w:p>
    <w:p w:rsidR="00F34DE2" w:rsidRPr="008C366F" w:rsidRDefault="00F34DE2" w:rsidP="007B0D1E">
      <w:pPr>
        <w:pStyle w:val="a3"/>
        <w:widowControl w:val="0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собственным капиталом</w:t>
      </w:r>
    </w:p>
    <w:p w:rsidR="00F34DE2" w:rsidRPr="008C366F" w:rsidRDefault="00F34DE2" w:rsidP="006F6367">
      <w:pPr>
        <w:pStyle w:val="a3"/>
        <w:widowControl w:val="0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собственным капиталом и долгосрочными кредитами и займами</w:t>
      </w:r>
    </w:p>
    <w:p w:rsidR="00F34DE2" w:rsidRPr="008C366F" w:rsidRDefault="00F34DE2" w:rsidP="007B0D1E">
      <w:pPr>
        <w:pStyle w:val="a3"/>
        <w:widowControl w:val="0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долгосрочными кредитами и займами</w:t>
      </w:r>
    </w:p>
    <w:p w:rsidR="007E35E9" w:rsidRPr="008C366F" w:rsidRDefault="007E35E9" w:rsidP="00AC4635">
      <w:pPr>
        <w:pStyle w:val="a3"/>
        <w:widowControl w:val="0"/>
        <w:shd w:val="clear" w:color="auto" w:fill="F7FBFC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D7161B" w:rsidRPr="008C366F" w:rsidRDefault="00BF76E5" w:rsidP="00AC4635">
      <w:pPr>
        <w:pStyle w:val="a3"/>
        <w:widowControl w:val="0"/>
        <w:shd w:val="clear" w:color="auto" w:fill="F7FBFC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8C366F">
        <w:rPr>
          <w:b/>
          <w:color w:val="000000"/>
          <w:sz w:val="20"/>
          <w:szCs w:val="20"/>
        </w:rPr>
        <w:t>1</w:t>
      </w:r>
      <w:r w:rsidR="007E35E9" w:rsidRPr="008C366F">
        <w:rPr>
          <w:b/>
          <w:color w:val="000000"/>
          <w:sz w:val="20"/>
          <w:szCs w:val="20"/>
        </w:rPr>
        <w:t>5</w:t>
      </w:r>
      <w:r w:rsidRPr="008C366F">
        <w:rPr>
          <w:b/>
          <w:color w:val="000000"/>
          <w:sz w:val="20"/>
          <w:szCs w:val="20"/>
        </w:rPr>
        <w:t>.</w:t>
      </w:r>
      <w:r w:rsidR="00480577" w:rsidRPr="008C366F">
        <w:rPr>
          <w:b/>
          <w:color w:val="000000"/>
          <w:sz w:val="20"/>
          <w:szCs w:val="20"/>
        </w:rPr>
        <w:t xml:space="preserve"> </w:t>
      </w:r>
      <w:r w:rsidRPr="008C366F">
        <w:rPr>
          <w:b/>
          <w:color w:val="000000"/>
          <w:sz w:val="20"/>
          <w:szCs w:val="20"/>
        </w:rPr>
        <w:t>Выручка от реализации продукции представляет собой</w:t>
      </w:r>
    </w:p>
    <w:p w:rsidR="00BF76E5" w:rsidRPr="008C366F" w:rsidRDefault="00BF76E5" w:rsidP="007B0D1E">
      <w:pPr>
        <w:pStyle w:val="a3"/>
        <w:widowControl w:val="0"/>
        <w:numPr>
          <w:ilvl w:val="0"/>
          <w:numId w:val="15"/>
        </w:numPr>
        <w:shd w:val="clear" w:color="auto" w:fill="F7FBF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C366F">
        <w:rPr>
          <w:color w:val="000000"/>
          <w:sz w:val="20"/>
          <w:szCs w:val="20"/>
        </w:rPr>
        <w:t>сумму денежных средств, фактически поступивших на расчетный счет и в кассу предприятия за вычетом НДС, акцизов и денежных накоплений</w:t>
      </w:r>
    </w:p>
    <w:p w:rsidR="00BF76E5" w:rsidRPr="008C366F" w:rsidRDefault="00BF76E5" w:rsidP="007B0D1E">
      <w:pPr>
        <w:pStyle w:val="a3"/>
        <w:widowControl w:val="0"/>
        <w:numPr>
          <w:ilvl w:val="0"/>
          <w:numId w:val="15"/>
        </w:numPr>
        <w:shd w:val="clear" w:color="auto" w:fill="F7FBF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C366F">
        <w:rPr>
          <w:color w:val="000000"/>
          <w:sz w:val="20"/>
          <w:szCs w:val="20"/>
        </w:rPr>
        <w:t>текущие затраты предприятия на производство реализованной продукции и капитальные вложения</w:t>
      </w:r>
    </w:p>
    <w:p w:rsidR="00BF76E5" w:rsidRPr="008C366F" w:rsidRDefault="00BF76E5" w:rsidP="007B0D1E">
      <w:pPr>
        <w:pStyle w:val="a3"/>
        <w:widowControl w:val="0"/>
        <w:numPr>
          <w:ilvl w:val="0"/>
          <w:numId w:val="15"/>
        </w:numPr>
        <w:shd w:val="clear" w:color="auto" w:fill="F7FBF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C366F">
        <w:rPr>
          <w:color w:val="000000"/>
          <w:sz w:val="20"/>
          <w:szCs w:val="20"/>
        </w:rPr>
        <w:t>сумму денежных средств, поступивших в кассу и на расчетный счет предприятия за отгруженную продукцию, и стоимость отгруженных товаров, срок оплаты по которым не наступил</w:t>
      </w:r>
    </w:p>
    <w:p w:rsidR="00BF76E5" w:rsidRPr="008C366F" w:rsidRDefault="00BF76E5" w:rsidP="007B0D1E">
      <w:pPr>
        <w:pStyle w:val="a3"/>
        <w:widowControl w:val="0"/>
        <w:numPr>
          <w:ilvl w:val="0"/>
          <w:numId w:val="15"/>
        </w:numPr>
        <w:shd w:val="clear" w:color="auto" w:fill="F7FBF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C366F">
        <w:rPr>
          <w:color w:val="000000"/>
          <w:sz w:val="20"/>
          <w:szCs w:val="20"/>
        </w:rPr>
        <w:t>сумму денежных средств от реализации продукции, работ и услуг по отпускным ценам, поступивших на расчетный счет и в кассу предприятия</w:t>
      </w:r>
    </w:p>
    <w:p w:rsidR="007E35E9" w:rsidRPr="008C366F" w:rsidRDefault="007E35E9" w:rsidP="00AC4635">
      <w:pPr>
        <w:pStyle w:val="a3"/>
        <w:widowControl w:val="0"/>
        <w:shd w:val="clear" w:color="auto" w:fill="F7FBFC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D7161B" w:rsidRPr="008C366F" w:rsidRDefault="007E35E9" w:rsidP="00AC4635">
      <w:pPr>
        <w:pStyle w:val="a3"/>
        <w:widowControl w:val="0"/>
        <w:shd w:val="clear" w:color="auto" w:fill="F7FBFC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8C366F">
        <w:rPr>
          <w:b/>
          <w:color w:val="000000"/>
          <w:sz w:val="20"/>
          <w:szCs w:val="20"/>
        </w:rPr>
        <w:t>16.</w:t>
      </w:r>
      <w:r w:rsidR="00BF76E5" w:rsidRPr="008C366F">
        <w:rPr>
          <w:b/>
          <w:color w:val="000000"/>
          <w:sz w:val="20"/>
          <w:szCs w:val="20"/>
        </w:rPr>
        <w:t>.</w:t>
      </w:r>
      <w:r w:rsidR="00480577" w:rsidRPr="008C366F">
        <w:rPr>
          <w:b/>
          <w:color w:val="000000"/>
          <w:sz w:val="20"/>
          <w:szCs w:val="20"/>
        </w:rPr>
        <w:t xml:space="preserve"> </w:t>
      </w:r>
      <w:r w:rsidR="00BF76E5" w:rsidRPr="008C366F">
        <w:rPr>
          <w:b/>
          <w:color w:val="000000"/>
          <w:sz w:val="20"/>
          <w:szCs w:val="20"/>
        </w:rPr>
        <w:t>Прибыль – это показатель</w:t>
      </w:r>
    </w:p>
    <w:p w:rsidR="00BF76E5" w:rsidRPr="008C366F" w:rsidRDefault="00BF76E5" w:rsidP="007B0D1E">
      <w:pPr>
        <w:pStyle w:val="a3"/>
        <w:widowControl w:val="0"/>
        <w:numPr>
          <w:ilvl w:val="1"/>
          <w:numId w:val="16"/>
        </w:numPr>
        <w:shd w:val="clear" w:color="auto" w:fill="F7FBFC"/>
        <w:spacing w:before="0" w:beforeAutospacing="0" w:after="0" w:afterAutospacing="0"/>
        <w:ind w:left="709"/>
        <w:jc w:val="both"/>
        <w:rPr>
          <w:color w:val="000000"/>
          <w:sz w:val="20"/>
          <w:szCs w:val="20"/>
        </w:rPr>
      </w:pPr>
      <w:r w:rsidRPr="008C366F">
        <w:rPr>
          <w:color w:val="000000"/>
          <w:sz w:val="20"/>
          <w:szCs w:val="20"/>
        </w:rPr>
        <w:t>эффективности производства</w:t>
      </w:r>
    </w:p>
    <w:p w:rsidR="00BF76E5" w:rsidRPr="008C366F" w:rsidRDefault="00BF76E5" w:rsidP="007B0D1E">
      <w:pPr>
        <w:pStyle w:val="a3"/>
        <w:widowControl w:val="0"/>
        <w:numPr>
          <w:ilvl w:val="1"/>
          <w:numId w:val="16"/>
        </w:numPr>
        <w:shd w:val="clear" w:color="auto" w:fill="F7FBFC"/>
        <w:spacing w:before="0" w:beforeAutospacing="0" w:after="0" w:afterAutospacing="0"/>
        <w:ind w:left="709"/>
        <w:jc w:val="both"/>
        <w:rPr>
          <w:color w:val="000000"/>
          <w:sz w:val="20"/>
          <w:szCs w:val="20"/>
        </w:rPr>
      </w:pPr>
      <w:r w:rsidRPr="008C366F">
        <w:rPr>
          <w:color w:val="000000"/>
          <w:sz w:val="20"/>
          <w:szCs w:val="20"/>
        </w:rPr>
        <w:t>экономического эффекта</w:t>
      </w:r>
    </w:p>
    <w:p w:rsidR="00BF76E5" w:rsidRPr="008C366F" w:rsidRDefault="00BF76E5" w:rsidP="007B0D1E">
      <w:pPr>
        <w:pStyle w:val="a3"/>
        <w:widowControl w:val="0"/>
        <w:numPr>
          <w:ilvl w:val="1"/>
          <w:numId w:val="16"/>
        </w:numPr>
        <w:shd w:val="clear" w:color="auto" w:fill="F7FBFC"/>
        <w:spacing w:before="0" w:beforeAutospacing="0" w:after="0" w:afterAutospacing="0"/>
        <w:ind w:left="709"/>
        <w:jc w:val="both"/>
        <w:rPr>
          <w:color w:val="000000"/>
          <w:sz w:val="20"/>
          <w:szCs w:val="20"/>
        </w:rPr>
      </w:pPr>
      <w:r w:rsidRPr="008C366F">
        <w:rPr>
          <w:color w:val="000000"/>
          <w:sz w:val="20"/>
          <w:szCs w:val="20"/>
        </w:rPr>
        <w:t>рентабельности производства</w:t>
      </w:r>
    </w:p>
    <w:p w:rsidR="007E35E9" w:rsidRPr="008C366F" w:rsidRDefault="007E35E9" w:rsidP="00AC4635">
      <w:pPr>
        <w:pStyle w:val="a3"/>
        <w:widowControl w:val="0"/>
        <w:shd w:val="clear" w:color="auto" w:fill="F7FBFC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34DE2" w:rsidRPr="008C366F" w:rsidRDefault="007E35E9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rStyle w:val="a4"/>
          <w:color w:val="444444"/>
          <w:sz w:val="20"/>
          <w:szCs w:val="20"/>
        </w:rPr>
        <w:t xml:space="preserve">17. </w:t>
      </w:r>
      <w:r w:rsidR="00F34DE2" w:rsidRPr="008C366F">
        <w:rPr>
          <w:rStyle w:val="a4"/>
          <w:color w:val="444444"/>
          <w:sz w:val="20"/>
          <w:szCs w:val="20"/>
        </w:rPr>
        <w:t>На уровень финансовой устойчивости организации влияет ...</w:t>
      </w:r>
    </w:p>
    <w:p w:rsidR="00F34DE2" w:rsidRPr="008C366F" w:rsidRDefault="00F34DE2" w:rsidP="00DE798B">
      <w:pPr>
        <w:pStyle w:val="a3"/>
        <w:widowControl w:val="0"/>
        <w:numPr>
          <w:ilvl w:val="0"/>
          <w:numId w:val="49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соотношение наличных денежных средств и кредиторской задолженности</w:t>
      </w:r>
    </w:p>
    <w:p w:rsidR="00F34DE2" w:rsidRPr="008C366F" w:rsidRDefault="00F34DE2" w:rsidP="00DE798B">
      <w:pPr>
        <w:pStyle w:val="a3"/>
        <w:widowControl w:val="0"/>
        <w:numPr>
          <w:ilvl w:val="0"/>
          <w:numId w:val="49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соотношение собственного и заемного капитала</w:t>
      </w:r>
    </w:p>
    <w:p w:rsidR="00F34DE2" w:rsidRPr="008C366F" w:rsidRDefault="00F34DE2" w:rsidP="00DE798B">
      <w:pPr>
        <w:pStyle w:val="a3"/>
        <w:widowControl w:val="0"/>
        <w:numPr>
          <w:ilvl w:val="0"/>
          <w:numId w:val="49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соотношение денежных средств и заемного капитала</w:t>
      </w:r>
    </w:p>
    <w:p w:rsidR="00F34DE2" w:rsidRPr="008C366F" w:rsidRDefault="00F34DE2" w:rsidP="00DE798B">
      <w:pPr>
        <w:pStyle w:val="a3"/>
        <w:widowControl w:val="0"/>
        <w:numPr>
          <w:ilvl w:val="0"/>
          <w:numId w:val="49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величина оборотных активов предприятия</w:t>
      </w:r>
    </w:p>
    <w:p w:rsidR="007E35E9" w:rsidRPr="008C366F" w:rsidRDefault="007E35E9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rStyle w:val="a4"/>
          <w:color w:val="444444"/>
          <w:sz w:val="20"/>
          <w:szCs w:val="20"/>
        </w:rPr>
      </w:pPr>
    </w:p>
    <w:p w:rsidR="00F34DE2" w:rsidRPr="008C366F" w:rsidRDefault="007E35E9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rStyle w:val="a4"/>
          <w:color w:val="444444"/>
          <w:sz w:val="20"/>
          <w:szCs w:val="20"/>
        </w:rPr>
        <w:t xml:space="preserve">18. </w:t>
      </w:r>
      <w:r w:rsidR="00F34DE2" w:rsidRPr="008C366F">
        <w:rPr>
          <w:rStyle w:val="a4"/>
          <w:color w:val="444444"/>
          <w:sz w:val="20"/>
          <w:szCs w:val="20"/>
        </w:rPr>
        <w:t>... - это документ финансовой отчетности, который в денежном выражении и на определенную дату отражает источники формирования денежных средств организации и направления их использования</w:t>
      </w:r>
    </w:p>
    <w:p w:rsidR="00F34DE2" w:rsidRPr="008C366F" w:rsidRDefault="003411D3" w:rsidP="007B0D1E">
      <w:pPr>
        <w:pStyle w:val="a3"/>
        <w:widowControl w:val="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б</w:t>
      </w:r>
      <w:r w:rsidR="00F34DE2" w:rsidRPr="008C366F">
        <w:rPr>
          <w:color w:val="444444"/>
          <w:sz w:val="20"/>
          <w:szCs w:val="20"/>
        </w:rPr>
        <w:t>ухгалтерский баланс</w:t>
      </w:r>
    </w:p>
    <w:p w:rsidR="00F34DE2" w:rsidRPr="008C366F" w:rsidRDefault="003411D3" w:rsidP="007B0D1E">
      <w:pPr>
        <w:pStyle w:val="a3"/>
        <w:widowControl w:val="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о</w:t>
      </w:r>
      <w:r w:rsidR="00F34DE2" w:rsidRPr="008C366F">
        <w:rPr>
          <w:color w:val="444444"/>
          <w:sz w:val="20"/>
          <w:szCs w:val="20"/>
        </w:rPr>
        <w:t>тчет о финансовых результатах</w:t>
      </w:r>
    </w:p>
    <w:p w:rsidR="00F34DE2" w:rsidRPr="008C366F" w:rsidRDefault="003411D3" w:rsidP="007B0D1E">
      <w:pPr>
        <w:pStyle w:val="a3"/>
        <w:widowControl w:val="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о</w:t>
      </w:r>
      <w:r w:rsidR="00F34DE2" w:rsidRPr="008C366F">
        <w:rPr>
          <w:color w:val="444444"/>
          <w:sz w:val="20"/>
          <w:szCs w:val="20"/>
        </w:rPr>
        <w:t>тчет об изменении капитала</w:t>
      </w:r>
    </w:p>
    <w:p w:rsidR="00F34DE2" w:rsidRPr="008C366F" w:rsidRDefault="003411D3" w:rsidP="007B0D1E">
      <w:pPr>
        <w:pStyle w:val="a3"/>
        <w:widowControl w:val="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о</w:t>
      </w:r>
      <w:r w:rsidR="00F34DE2" w:rsidRPr="008C366F">
        <w:rPr>
          <w:color w:val="444444"/>
          <w:sz w:val="20"/>
          <w:szCs w:val="20"/>
        </w:rPr>
        <w:t>тчет о движении денежных средств</w:t>
      </w:r>
    </w:p>
    <w:p w:rsidR="007E35E9" w:rsidRPr="008C366F" w:rsidRDefault="007E35E9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rStyle w:val="a4"/>
          <w:color w:val="444444"/>
          <w:sz w:val="20"/>
          <w:szCs w:val="20"/>
        </w:rPr>
      </w:pPr>
    </w:p>
    <w:p w:rsidR="003E136B" w:rsidRPr="008C366F" w:rsidRDefault="007E35E9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rStyle w:val="a4"/>
          <w:color w:val="444444"/>
          <w:sz w:val="20"/>
          <w:szCs w:val="20"/>
        </w:rPr>
        <w:t xml:space="preserve">19. </w:t>
      </w:r>
      <w:r w:rsidR="003E136B" w:rsidRPr="008C366F">
        <w:rPr>
          <w:rStyle w:val="a4"/>
          <w:color w:val="444444"/>
          <w:sz w:val="20"/>
          <w:szCs w:val="20"/>
        </w:rPr>
        <w:t>Коэффициент финансового рычага характеризует …</w:t>
      </w:r>
    </w:p>
    <w:p w:rsidR="003E136B" w:rsidRPr="008C366F" w:rsidRDefault="003E136B" w:rsidP="007B0D1E">
      <w:pPr>
        <w:pStyle w:val="a3"/>
        <w:widowControl w:val="0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финансовую устойчивость</w:t>
      </w:r>
    </w:p>
    <w:p w:rsidR="003E136B" w:rsidRPr="008C366F" w:rsidRDefault="003E136B" w:rsidP="007B0D1E">
      <w:pPr>
        <w:pStyle w:val="a3"/>
        <w:widowControl w:val="0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ликвидность</w:t>
      </w:r>
    </w:p>
    <w:p w:rsidR="003E136B" w:rsidRPr="008C366F" w:rsidRDefault="003E136B" w:rsidP="007B0D1E">
      <w:pPr>
        <w:pStyle w:val="a3"/>
        <w:widowControl w:val="0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lastRenderedPageBreak/>
        <w:t>платежеспособность</w:t>
      </w:r>
    </w:p>
    <w:p w:rsidR="003E136B" w:rsidRPr="008C366F" w:rsidRDefault="003E136B" w:rsidP="007B0D1E">
      <w:pPr>
        <w:pStyle w:val="a3"/>
        <w:widowControl w:val="0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рентабельность</w:t>
      </w:r>
    </w:p>
    <w:p w:rsidR="00D6728A" w:rsidRDefault="00D6728A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rStyle w:val="a4"/>
          <w:color w:val="444444"/>
          <w:sz w:val="20"/>
          <w:szCs w:val="20"/>
        </w:rPr>
      </w:pPr>
    </w:p>
    <w:p w:rsidR="003E136B" w:rsidRPr="008C366F" w:rsidRDefault="007E35E9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rStyle w:val="a4"/>
          <w:color w:val="444444"/>
          <w:sz w:val="20"/>
          <w:szCs w:val="20"/>
        </w:rPr>
        <w:t xml:space="preserve">20. </w:t>
      </w:r>
      <w:r w:rsidR="003E136B" w:rsidRPr="008C366F">
        <w:rPr>
          <w:rStyle w:val="a4"/>
          <w:color w:val="444444"/>
          <w:sz w:val="20"/>
          <w:szCs w:val="20"/>
        </w:rPr>
        <w:t>Эффект финансового рычага способствует росту рентабельности собственного капитала, если …</w:t>
      </w:r>
    </w:p>
    <w:p w:rsidR="003E136B" w:rsidRPr="008C366F" w:rsidRDefault="003E136B" w:rsidP="007B0D1E">
      <w:pPr>
        <w:pStyle w:val="a3"/>
        <w:widowControl w:val="0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стоимость заемного капитала соответствует рентабельности активов организации</w:t>
      </w:r>
    </w:p>
    <w:p w:rsidR="003E136B" w:rsidRPr="008C366F" w:rsidRDefault="003E136B" w:rsidP="007B0D1E">
      <w:pPr>
        <w:pStyle w:val="a3"/>
        <w:widowControl w:val="0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рентабельность продаж выше процентной ставки за кредит</w:t>
      </w:r>
    </w:p>
    <w:p w:rsidR="003E136B" w:rsidRPr="008C366F" w:rsidRDefault="003E136B" w:rsidP="007B0D1E">
      <w:pPr>
        <w:pStyle w:val="a3"/>
        <w:widowControl w:val="0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стоимость заемного капитала выше рентабельности активов организации</w:t>
      </w:r>
    </w:p>
    <w:p w:rsidR="003E136B" w:rsidRPr="008C366F" w:rsidRDefault="003E136B" w:rsidP="007B0D1E">
      <w:pPr>
        <w:pStyle w:val="a3"/>
        <w:widowControl w:val="0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C366F">
        <w:rPr>
          <w:color w:val="000000"/>
          <w:sz w:val="20"/>
          <w:szCs w:val="20"/>
        </w:rPr>
        <w:t>стоимость заемного капитала ниже рентабельности активов организации</w:t>
      </w:r>
    </w:p>
    <w:p w:rsidR="007E35E9" w:rsidRPr="008C366F" w:rsidRDefault="007E35E9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rStyle w:val="a4"/>
          <w:color w:val="444444"/>
          <w:sz w:val="20"/>
          <w:szCs w:val="20"/>
        </w:rPr>
      </w:pPr>
    </w:p>
    <w:p w:rsidR="003E136B" w:rsidRPr="008C366F" w:rsidRDefault="007E35E9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rStyle w:val="a4"/>
          <w:color w:val="444444"/>
          <w:sz w:val="20"/>
          <w:szCs w:val="20"/>
        </w:rPr>
        <w:t xml:space="preserve">21. </w:t>
      </w:r>
      <w:r w:rsidR="003E136B" w:rsidRPr="008C366F">
        <w:rPr>
          <w:rStyle w:val="a4"/>
          <w:color w:val="444444"/>
          <w:sz w:val="20"/>
          <w:szCs w:val="20"/>
        </w:rPr>
        <w:t>Коэффициент оборачиваемости … – это показатель, характеризующий скорость оборота</w:t>
      </w:r>
      <w:r w:rsidR="00DE798B" w:rsidRPr="008C366F">
        <w:rPr>
          <w:rStyle w:val="a4"/>
          <w:color w:val="444444"/>
          <w:sz w:val="20"/>
          <w:szCs w:val="20"/>
        </w:rPr>
        <w:t xml:space="preserve"> </w:t>
      </w:r>
      <w:r w:rsidR="003E136B" w:rsidRPr="008C366F">
        <w:rPr>
          <w:rStyle w:val="a4"/>
          <w:color w:val="444444"/>
          <w:sz w:val="20"/>
          <w:szCs w:val="20"/>
        </w:rPr>
        <w:t>задолженности предприятия поставщикам</w:t>
      </w:r>
    </w:p>
    <w:p w:rsidR="00387F84" w:rsidRPr="008C366F" w:rsidRDefault="003E136B" w:rsidP="00387F84">
      <w:pPr>
        <w:pStyle w:val="a3"/>
        <w:widowControl w:val="0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C366F">
        <w:rPr>
          <w:color w:val="444444"/>
          <w:sz w:val="20"/>
          <w:szCs w:val="20"/>
        </w:rPr>
        <w:t>кредиторской задолженности</w:t>
      </w:r>
    </w:p>
    <w:p w:rsidR="00387F84" w:rsidRPr="008C366F" w:rsidRDefault="003E136B" w:rsidP="00387F84">
      <w:pPr>
        <w:pStyle w:val="a3"/>
        <w:widowControl w:val="0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C366F">
        <w:rPr>
          <w:color w:val="444444"/>
          <w:sz w:val="20"/>
          <w:szCs w:val="20"/>
        </w:rPr>
        <w:t>дебиторской задолженности</w:t>
      </w:r>
    </w:p>
    <w:p w:rsidR="00387F84" w:rsidRPr="008C366F" w:rsidRDefault="003E136B" w:rsidP="00387F84">
      <w:pPr>
        <w:pStyle w:val="a3"/>
        <w:widowControl w:val="0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C366F">
        <w:rPr>
          <w:color w:val="444444"/>
          <w:sz w:val="20"/>
          <w:szCs w:val="20"/>
        </w:rPr>
        <w:t>основных средств</w:t>
      </w:r>
    </w:p>
    <w:p w:rsidR="003E136B" w:rsidRPr="008C366F" w:rsidRDefault="003E136B" w:rsidP="00387F84">
      <w:pPr>
        <w:pStyle w:val="a3"/>
        <w:widowControl w:val="0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C366F">
        <w:rPr>
          <w:color w:val="444444"/>
          <w:sz w:val="20"/>
          <w:szCs w:val="20"/>
        </w:rPr>
        <w:t>активов</w:t>
      </w:r>
    </w:p>
    <w:p w:rsidR="00D6728A" w:rsidRDefault="00D6728A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rStyle w:val="a4"/>
          <w:color w:val="444444"/>
          <w:sz w:val="20"/>
          <w:szCs w:val="20"/>
        </w:rPr>
      </w:pPr>
    </w:p>
    <w:p w:rsidR="003E136B" w:rsidRPr="008C366F" w:rsidRDefault="007E35E9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rStyle w:val="a4"/>
          <w:color w:val="444444"/>
          <w:sz w:val="20"/>
          <w:szCs w:val="20"/>
        </w:rPr>
        <w:t xml:space="preserve">22. </w:t>
      </w:r>
      <w:r w:rsidR="003E136B" w:rsidRPr="008C366F">
        <w:rPr>
          <w:rStyle w:val="a4"/>
          <w:color w:val="444444"/>
          <w:sz w:val="20"/>
          <w:szCs w:val="20"/>
        </w:rPr>
        <w:t>Величина чистого оборотного капитала рассчитывается по формуле «…»</w:t>
      </w:r>
    </w:p>
    <w:p w:rsidR="003E136B" w:rsidRPr="008C366F" w:rsidRDefault="003E136B" w:rsidP="00DE798B">
      <w:pPr>
        <w:pStyle w:val="a3"/>
        <w:widowControl w:val="0"/>
        <w:numPr>
          <w:ilvl w:val="0"/>
          <w:numId w:val="48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запасы + НДС по приобретенным ценностям + денежные средства</w:t>
      </w:r>
    </w:p>
    <w:p w:rsidR="003E136B" w:rsidRPr="008C366F" w:rsidRDefault="003E136B" w:rsidP="00DE798B">
      <w:pPr>
        <w:pStyle w:val="a3"/>
        <w:widowControl w:val="0"/>
        <w:numPr>
          <w:ilvl w:val="0"/>
          <w:numId w:val="48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уставный капитал + резервный капитал</w:t>
      </w:r>
    </w:p>
    <w:p w:rsidR="003E136B" w:rsidRPr="008C366F" w:rsidRDefault="003E136B" w:rsidP="00DE798B">
      <w:pPr>
        <w:pStyle w:val="a3"/>
        <w:widowControl w:val="0"/>
        <w:numPr>
          <w:ilvl w:val="0"/>
          <w:numId w:val="48"/>
        </w:numPr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оборотные активы – краткосрочные обязательства</w:t>
      </w:r>
    </w:p>
    <w:p w:rsidR="003E136B" w:rsidRPr="008C366F" w:rsidRDefault="003E136B" w:rsidP="00DE798B">
      <w:pPr>
        <w:pStyle w:val="a3"/>
        <w:widowControl w:val="0"/>
        <w:numPr>
          <w:ilvl w:val="0"/>
          <w:numId w:val="48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собственный капитал – внеоборотные активы</w:t>
      </w:r>
    </w:p>
    <w:p w:rsidR="007E35E9" w:rsidRPr="008C366F" w:rsidRDefault="007E35E9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rStyle w:val="a4"/>
          <w:color w:val="444444"/>
          <w:sz w:val="20"/>
          <w:szCs w:val="20"/>
        </w:rPr>
      </w:pPr>
    </w:p>
    <w:p w:rsidR="003E136B" w:rsidRPr="008C366F" w:rsidRDefault="007E35E9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rStyle w:val="a4"/>
          <w:color w:val="444444"/>
          <w:sz w:val="20"/>
          <w:szCs w:val="20"/>
        </w:rPr>
        <w:t xml:space="preserve">23. </w:t>
      </w:r>
      <w:r w:rsidR="003E136B" w:rsidRPr="008C366F">
        <w:rPr>
          <w:rStyle w:val="a4"/>
          <w:color w:val="444444"/>
          <w:sz w:val="20"/>
          <w:szCs w:val="20"/>
        </w:rPr>
        <w:t xml:space="preserve">Денежный поток </w:t>
      </w:r>
      <w:proofErr w:type="spellStart"/>
      <w:r w:rsidR="003E136B" w:rsidRPr="008C366F">
        <w:rPr>
          <w:rStyle w:val="a4"/>
          <w:color w:val="444444"/>
          <w:sz w:val="20"/>
          <w:szCs w:val="20"/>
        </w:rPr>
        <w:t>постнумерандо</w:t>
      </w:r>
      <w:proofErr w:type="spellEnd"/>
      <w:r w:rsidR="003E136B" w:rsidRPr="008C366F">
        <w:rPr>
          <w:rStyle w:val="a4"/>
          <w:color w:val="444444"/>
          <w:sz w:val="20"/>
          <w:szCs w:val="20"/>
        </w:rPr>
        <w:t xml:space="preserve"> – это денежный поток </w:t>
      </w:r>
      <w:proofErr w:type="gramStart"/>
      <w:r w:rsidR="003E136B" w:rsidRPr="008C366F">
        <w:rPr>
          <w:rStyle w:val="a4"/>
          <w:color w:val="444444"/>
          <w:sz w:val="20"/>
          <w:szCs w:val="20"/>
        </w:rPr>
        <w:t>с</w:t>
      </w:r>
      <w:proofErr w:type="gramEnd"/>
      <w:r w:rsidR="003E136B" w:rsidRPr="008C366F">
        <w:rPr>
          <w:rStyle w:val="a4"/>
          <w:color w:val="444444"/>
          <w:sz w:val="20"/>
          <w:szCs w:val="20"/>
        </w:rPr>
        <w:t xml:space="preserve"> …</w:t>
      </w:r>
    </w:p>
    <w:p w:rsidR="003E136B" w:rsidRPr="008C366F" w:rsidRDefault="003E136B" w:rsidP="007B0D1E">
      <w:pPr>
        <w:pStyle w:val="a3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одинаковыми поступлениями в начале и в конце периода, он бывает однонаправленный или смешанный</w:t>
      </w:r>
    </w:p>
    <w:p w:rsidR="003E136B" w:rsidRPr="008C366F" w:rsidRDefault="003E136B" w:rsidP="007B0D1E">
      <w:pPr>
        <w:pStyle w:val="a3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поступлениями в начале периода</w:t>
      </w:r>
    </w:p>
    <w:p w:rsidR="003E136B" w:rsidRPr="008C366F" w:rsidRDefault="003E136B" w:rsidP="007B0D1E">
      <w:pPr>
        <w:pStyle w:val="a3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одинаковыми поступлениями в начале и в конце периода</w:t>
      </w:r>
    </w:p>
    <w:p w:rsidR="003E136B" w:rsidRPr="008C366F" w:rsidRDefault="003E136B" w:rsidP="007B0D1E">
      <w:pPr>
        <w:pStyle w:val="a3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поступлениями в конце периода</w:t>
      </w:r>
    </w:p>
    <w:p w:rsidR="007E35E9" w:rsidRPr="008C366F" w:rsidRDefault="007E35E9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rStyle w:val="a4"/>
          <w:color w:val="444444"/>
          <w:sz w:val="20"/>
          <w:szCs w:val="20"/>
        </w:rPr>
      </w:pPr>
    </w:p>
    <w:p w:rsidR="003E136B" w:rsidRPr="008C366F" w:rsidRDefault="007E35E9" w:rsidP="00AC4635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rStyle w:val="a4"/>
          <w:color w:val="444444"/>
          <w:sz w:val="20"/>
          <w:szCs w:val="20"/>
        </w:rPr>
        <w:t xml:space="preserve">24. </w:t>
      </w:r>
      <w:r w:rsidR="003E136B" w:rsidRPr="008C366F">
        <w:rPr>
          <w:rStyle w:val="a4"/>
          <w:color w:val="444444"/>
          <w:sz w:val="20"/>
          <w:szCs w:val="20"/>
        </w:rPr>
        <w:t>… капитал – это капитал, привлекаемый для финансирования организации на возвратной основе</w:t>
      </w:r>
    </w:p>
    <w:p w:rsidR="003E136B" w:rsidRPr="008C366F" w:rsidRDefault="003411D3" w:rsidP="007B0D1E">
      <w:pPr>
        <w:pStyle w:val="a3"/>
        <w:widowControl w:val="0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о</w:t>
      </w:r>
      <w:r w:rsidR="003E136B" w:rsidRPr="008C366F">
        <w:rPr>
          <w:color w:val="444444"/>
          <w:sz w:val="20"/>
          <w:szCs w:val="20"/>
        </w:rPr>
        <w:t>боротный</w:t>
      </w:r>
    </w:p>
    <w:p w:rsidR="003E136B" w:rsidRPr="008C366F" w:rsidRDefault="003411D3" w:rsidP="007B0D1E">
      <w:pPr>
        <w:pStyle w:val="a3"/>
        <w:widowControl w:val="0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з</w:t>
      </w:r>
      <w:r w:rsidR="003E136B" w:rsidRPr="008C366F">
        <w:rPr>
          <w:color w:val="444444"/>
          <w:sz w:val="20"/>
          <w:szCs w:val="20"/>
        </w:rPr>
        <w:t>аемный</w:t>
      </w:r>
    </w:p>
    <w:p w:rsidR="003E136B" w:rsidRPr="008C366F" w:rsidRDefault="003411D3" w:rsidP="007B0D1E">
      <w:pPr>
        <w:pStyle w:val="a3"/>
        <w:widowControl w:val="0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о</w:t>
      </w:r>
      <w:r w:rsidR="003E136B" w:rsidRPr="008C366F">
        <w:rPr>
          <w:color w:val="444444"/>
          <w:sz w:val="20"/>
          <w:szCs w:val="20"/>
        </w:rPr>
        <w:t>сновной</w:t>
      </w:r>
    </w:p>
    <w:p w:rsidR="003E136B" w:rsidRPr="008C366F" w:rsidRDefault="003411D3" w:rsidP="007B0D1E">
      <w:pPr>
        <w:pStyle w:val="a3"/>
        <w:widowControl w:val="0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  <w:r w:rsidRPr="008C366F">
        <w:rPr>
          <w:color w:val="444444"/>
          <w:sz w:val="20"/>
          <w:szCs w:val="20"/>
        </w:rPr>
        <w:t>с</w:t>
      </w:r>
      <w:r w:rsidR="003E136B" w:rsidRPr="008C366F">
        <w:rPr>
          <w:color w:val="444444"/>
          <w:sz w:val="20"/>
          <w:szCs w:val="20"/>
        </w:rPr>
        <w:t>обственный</w:t>
      </w:r>
    </w:p>
    <w:p w:rsidR="007E35E9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rStyle w:val="a4"/>
          <w:color w:val="3E3E3E"/>
          <w:sz w:val="20"/>
          <w:szCs w:val="20"/>
        </w:rPr>
      </w:pPr>
    </w:p>
    <w:p w:rsidR="00480577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rStyle w:val="a4"/>
          <w:color w:val="3E3E3E"/>
          <w:sz w:val="20"/>
          <w:szCs w:val="20"/>
        </w:rPr>
        <w:t>25</w:t>
      </w:r>
      <w:r w:rsidR="00480577" w:rsidRPr="008C366F">
        <w:rPr>
          <w:rStyle w:val="a4"/>
          <w:color w:val="3E3E3E"/>
          <w:sz w:val="20"/>
          <w:szCs w:val="20"/>
        </w:rPr>
        <w:t>. Показатели оборачиваемости характеризуют</w:t>
      </w:r>
      <w:r w:rsidR="00D7161B" w:rsidRPr="008C366F">
        <w:rPr>
          <w:rStyle w:val="a4"/>
          <w:color w:val="3E3E3E"/>
          <w:sz w:val="20"/>
          <w:szCs w:val="20"/>
        </w:rPr>
        <w:t>...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25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платежеспособность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25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деловую активность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25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рыночную устойчивость</w:t>
      </w:r>
    </w:p>
    <w:p w:rsidR="007E35E9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rStyle w:val="a4"/>
          <w:color w:val="3E3E3E"/>
          <w:sz w:val="20"/>
          <w:szCs w:val="20"/>
        </w:rPr>
      </w:pPr>
    </w:p>
    <w:p w:rsidR="00480577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rStyle w:val="a4"/>
          <w:color w:val="3E3E3E"/>
          <w:sz w:val="20"/>
          <w:szCs w:val="20"/>
        </w:rPr>
        <w:t>2</w:t>
      </w:r>
      <w:r w:rsidR="00480577" w:rsidRPr="008C366F">
        <w:rPr>
          <w:rStyle w:val="a4"/>
          <w:color w:val="3E3E3E"/>
          <w:sz w:val="20"/>
          <w:szCs w:val="20"/>
        </w:rPr>
        <w:t>6. Коэффициент абсолютной ликвидности показывает.</w:t>
      </w:r>
      <w:r w:rsidR="00D7161B" w:rsidRPr="008C366F">
        <w:rPr>
          <w:rStyle w:val="a4"/>
          <w:color w:val="3E3E3E"/>
          <w:sz w:val="20"/>
          <w:szCs w:val="20"/>
        </w:rPr>
        <w:t>..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26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 xml:space="preserve">какую часть всех обязательств организация может погасить в ближайшее </w:t>
      </w:r>
      <w:r w:rsidRPr="008C366F">
        <w:rPr>
          <w:color w:val="3E3E3E"/>
          <w:sz w:val="20"/>
          <w:szCs w:val="20"/>
        </w:rPr>
        <w:lastRenderedPageBreak/>
        <w:t>время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26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какую часть краткосрочных обязательств организации может погасить в ближайшее время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26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какую часть долгосрочных обязательств организации может погасить в ближайшее время</w:t>
      </w:r>
    </w:p>
    <w:p w:rsidR="007E35E9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rStyle w:val="a4"/>
          <w:color w:val="3E3E3E"/>
          <w:sz w:val="20"/>
          <w:szCs w:val="20"/>
        </w:rPr>
      </w:pPr>
    </w:p>
    <w:p w:rsidR="00480577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rStyle w:val="a4"/>
          <w:color w:val="3E3E3E"/>
          <w:sz w:val="20"/>
          <w:szCs w:val="20"/>
        </w:rPr>
        <w:t>27</w:t>
      </w:r>
      <w:r w:rsidR="00480577" w:rsidRPr="008C366F">
        <w:rPr>
          <w:rStyle w:val="a4"/>
          <w:color w:val="3E3E3E"/>
          <w:sz w:val="20"/>
          <w:szCs w:val="20"/>
        </w:rPr>
        <w:t>. Коэффициент текущей ликвидности показывает.</w:t>
      </w:r>
      <w:proofErr w:type="gramStart"/>
      <w:r w:rsidR="00480577" w:rsidRPr="008C366F">
        <w:rPr>
          <w:rStyle w:val="a4"/>
          <w:color w:val="3E3E3E"/>
          <w:sz w:val="20"/>
          <w:szCs w:val="20"/>
        </w:rPr>
        <w:t xml:space="preserve"> .</w:t>
      </w:r>
      <w:proofErr w:type="gramEnd"/>
      <w:r w:rsidR="00480577" w:rsidRPr="008C366F">
        <w:rPr>
          <w:rStyle w:val="a4"/>
          <w:color w:val="3E3E3E"/>
          <w:sz w:val="20"/>
          <w:szCs w:val="20"/>
        </w:rPr>
        <w:t xml:space="preserve"> . .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27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какую часть собственного капитала организация может покрыть, мобилизовав оборотные активы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27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 xml:space="preserve">какую часть долгосрочных обязательств организация может погасить, мобилизовав </w:t>
      </w:r>
      <w:proofErr w:type="gramStart"/>
      <w:r w:rsidRPr="008C366F">
        <w:rPr>
          <w:color w:val="3E3E3E"/>
          <w:sz w:val="20"/>
          <w:szCs w:val="20"/>
        </w:rPr>
        <w:t>абсолютно ликвидные</w:t>
      </w:r>
      <w:proofErr w:type="gramEnd"/>
      <w:r w:rsidRPr="008C366F">
        <w:rPr>
          <w:color w:val="3E3E3E"/>
          <w:sz w:val="20"/>
          <w:szCs w:val="20"/>
        </w:rPr>
        <w:t xml:space="preserve"> и быстрореализуемые активы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27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какую часть краткосрочных обязательств организация может погасить, мобилизовав все оборотные активы</w:t>
      </w:r>
    </w:p>
    <w:p w:rsidR="00D6728A" w:rsidRDefault="00D6728A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rStyle w:val="a4"/>
          <w:color w:val="3E3E3E"/>
          <w:sz w:val="20"/>
          <w:szCs w:val="20"/>
        </w:rPr>
      </w:pPr>
    </w:p>
    <w:p w:rsidR="00480577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rStyle w:val="a4"/>
          <w:color w:val="3E3E3E"/>
          <w:sz w:val="20"/>
          <w:szCs w:val="20"/>
        </w:rPr>
        <w:t>28</w:t>
      </w:r>
      <w:r w:rsidR="00480577" w:rsidRPr="008C366F">
        <w:rPr>
          <w:rStyle w:val="a4"/>
          <w:color w:val="3E3E3E"/>
          <w:sz w:val="20"/>
          <w:szCs w:val="20"/>
        </w:rPr>
        <w:t>. Если в составе источников средств предприятия 60% занимает собственный капитал, то это говорит</w:t>
      </w:r>
      <w:proofErr w:type="gramStart"/>
      <w:r w:rsidR="00480577" w:rsidRPr="008C366F">
        <w:rPr>
          <w:rStyle w:val="a4"/>
          <w:color w:val="3E3E3E"/>
          <w:sz w:val="20"/>
          <w:szCs w:val="20"/>
        </w:rPr>
        <w:t xml:space="preserve"> .</w:t>
      </w:r>
      <w:proofErr w:type="gramEnd"/>
      <w:r w:rsidR="00480577" w:rsidRPr="008C366F">
        <w:rPr>
          <w:rStyle w:val="a4"/>
          <w:color w:val="3E3E3E"/>
          <w:sz w:val="20"/>
          <w:szCs w:val="20"/>
        </w:rPr>
        <w:t xml:space="preserve"> . .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28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о достаточно высокой степени независимости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28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о значительной доле отвлечения средств организации из непосредственного оборота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28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об укреплении материально-технической базы организации</w:t>
      </w:r>
    </w:p>
    <w:p w:rsidR="007E35E9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rStyle w:val="a4"/>
          <w:color w:val="3E3E3E"/>
          <w:sz w:val="20"/>
          <w:szCs w:val="20"/>
        </w:rPr>
      </w:pPr>
    </w:p>
    <w:p w:rsidR="00D7161B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rStyle w:val="a4"/>
          <w:color w:val="3E3E3E"/>
          <w:sz w:val="20"/>
          <w:szCs w:val="20"/>
        </w:rPr>
      </w:pPr>
      <w:r w:rsidRPr="008C366F">
        <w:rPr>
          <w:rStyle w:val="a4"/>
          <w:color w:val="3E3E3E"/>
          <w:sz w:val="20"/>
          <w:szCs w:val="20"/>
        </w:rPr>
        <w:t>29</w:t>
      </w:r>
      <w:r w:rsidR="00480577" w:rsidRPr="008C366F">
        <w:rPr>
          <w:rStyle w:val="a4"/>
          <w:color w:val="3E3E3E"/>
          <w:sz w:val="20"/>
          <w:szCs w:val="20"/>
        </w:rPr>
        <w:t>. Коэффициент оборачиваемости кредиторской задолженности показывает возможность.</w:t>
      </w:r>
      <w:proofErr w:type="gramStart"/>
      <w:r w:rsidR="00480577" w:rsidRPr="008C366F">
        <w:rPr>
          <w:rStyle w:val="a4"/>
          <w:color w:val="3E3E3E"/>
          <w:sz w:val="20"/>
          <w:szCs w:val="20"/>
        </w:rPr>
        <w:t xml:space="preserve"> .</w:t>
      </w:r>
      <w:proofErr w:type="gramEnd"/>
      <w:r w:rsidR="00480577" w:rsidRPr="008C366F">
        <w:rPr>
          <w:rStyle w:val="a4"/>
          <w:color w:val="3E3E3E"/>
          <w:sz w:val="20"/>
          <w:szCs w:val="20"/>
        </w:rPr>
        <w:t xml:space="preserve"> . 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29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увеличения коммерческого кредита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29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снижения коммерческого кредита</w:t>
      </w:r>
    </w:p>
    <w:p w:rsidR="00480577" w:rsidRPr="008C366F" w:rsidRDefault="00480577" w:rsidP="007B0D1E">
      <w:pPr>
        <w:pStyle w:val="a3"/>
        <w:widowControl w:val="0"/>
        <w:numPr>
          <w:ilvl w:val="0"/>
          <w:numId w:val="29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рационального использования всех видов коммерческого кредита</w:t>
      </w:r>
    </w:p>
    <w:p w:rsidR="007E35E9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rStyle w:val="a4"/>
          <w:color w:val="3E3E3E"/>
          <w:sz w:val="20"/>
          <w:szCs w:val="20"/>
        </w:rPr>
      </w:pPr>
    </w:p>
    <w:p w:rsidR="00F0576F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rStyle w:val="a4"/>
          <w:color w:val="3E3E3E"/>
          <w:sz w:val="20"/>
          <w:szCs w:val="20"/>
        </w:rPr>
        <w:t>30</w:t>
      </w:r>
      <w:r w:rsidR="00F0576F" w:rsidRPr="008C366F">
        <w:rPr>
          <w:rStyle w:val="a4"/>
          <w:color w:val="3E3E3E"/>
          <w:sz w:val="20"/>
          <w:szCs w:val="20"/>
        </w:rPr>
        <w:t>.  Маржинальная прибыль - это</w:t>
      </w:r>
      <w:proofErr w:type="gramStart"/>
      <w:r w:rsidR="00F0576F" w:rsidRPr="008C366F">
        <w:rPr>
          <w:rStyle w:val="a4"/>
          <w:color w:val="3E3E3E"/>
          <w:sz w:val="20"/>
          <w:szCs w:val="20"/>
        </w:rPr>
        <w:t xml:space="preserve"> .</w:t>
      </w:r>
      <w:proofErr w:type="gramEnd"/>
      <w:r w:rsidR="00F0576F" w:rsidRPr="008C366F">
        <w:rPr>
          <w:rStyle w:val="a4"/>
          <w:color w:val="3E3E3E"/>
          <w:sz w:val="20"/>
          <w:szCs w:val="20"/>
        </w:rPr>
        <w:t xml:space="preserve"> . . . . . . 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0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прибыль за вычетом налогов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0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выручка за вычетом прямых издержек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0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валовая прибыль до вычета налогов и процентов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0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выручка за вычетом переменных издержек</w:t>
      </w:r>
    </w:p>
    <w:p w:rsidR="007E35E9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rStyle w:val="a4"/>
          <w:color w:val="3E3E3E"/>
          <w:sz w:val="20"/>
          <w:szCs w:val="20"/>
        </w:rPr>
      </w:pPr>
    </w:p>
    <w:p w:rsidR="00F0576F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rStyle w:val="a4"/>
          <w:color w:val="3E3E3E"/>
          <w:sz w:val="20"/>
          <w:szCs w:val="20"/>
        </w:rPr>
        <w:t>31</w:t>
      </w:r>
      <w:r w:rsidR="00F0576F" w:rsidRPr="008C366F">
        <w:rPr>
          <w:rStyle w:val="a4"/>
          <w:color w:val="3E3E3E"/>
          <w:sz w:val="20"/>
          <w:szCs w:val="20"/>
        </w:rPr>
        <w:t>. Критический объем реализации пр</w:t>
      </w:r>
      <w:r w:rsidR="008D39C7" w:rsidRPr="008C366F">
        <w:rPr>
          <w:rStyle w:val="a4"/>
          <w:color w:val="3E3E3E"/>
          <w:sz w:val="20"/>
          <w:szCs w:val="20"/>
        </w:rPr>
        <w:t>и наличии убытков от реализации</w:t>
      </w:r>
      <w:proofErr w:type="gramStart"/>
      <w:r w:rsidR="00F0576F" w:rsidRPr="008C366F">
        <w:rPr>
          <w:rStyle w:val="a4"/>
          <w:color w:val="3E3E3E"/>
          <w:sz w:val="20"/>
          <w:szCs w:val="20"/>
        </w:rPr>
        <w:t xml:space="preserve"> .</w:t>
      </w:r>
      <w:proofErr w:type="gramEnd"/>
      <w:r w:rsidR="00F0576F" w:rsidRPr="008C366F">
        <w:rPr>
          <w:rStyle w:val="a4"/>
          <w:color w:val="3E3E3E"/>
          <w:sz w:val="20"/>
          <w:szCs w:val="20"/>
        </w:rPr>
        <w:t xml:space="preserve"> . . . . . . . . . . . . фактической выручки от реализации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1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выше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1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ниже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1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равен </w:t>
      </w:r>
    </w:p>
    <w:p w:rsidR="007E35E9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rStyle w:val="a4"/>
          <w:color w:val="3E3E3E"/>
          <w:sz w:val="20"/>
          <w:szCs w:val="20"/>
        </w:rPr>
      </w:pPr>
    </w:p>
    <w:p w:rsidR="00F0576F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rStyle w:val="a4"/>
          <w:color w:val="3E3E3E"/>
          <w:sz w:val="20"/>
          <w:szCs w:val="20"/>
        </w:rPr>
        <w:t>32</w:t>
      </w:r>
      <w:r w:rsidR="008D39C7" w:rsidRPr="008C366F">
        <w:rPr>
          <w:rStyle w:val="a4"/>
          <w:color w:val="3E3E3E"/>
          <w:sz w:val="20"/>
          <w:szCs w:val="20"/>
        </w:rPr>
        <w:t xml:space="preserve">. </w:t>
      </w:r>
      <w:r w:rsidR="00F0576F" w:rsidRPr="008C366F">
        <w:rPr>
          <w:rStyle w:val="a4"/>
          <w:color w:val="3E3E3E"/>
          <w:sz w:val="20"/>
          <w:szCs w:val="20"/>
        </w:rPr>
        <w:t>Деление издержек предприятия на постоянные и переменные производится с целью: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2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определения суммы выручки, необходимой для простого воспроизводства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2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определения производственной и полной себестоимости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2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планирования прибыли и рентабельности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2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 xml:space="preserve">определения минимально необходимого объема реализации для </w:t>
      </w:r>
      <w:r w:rsidRPr="008C366F">
        <w:rPr>
          <w:color w:val="3E3E3E"/>
          <w:sz w:val="20"/>
          <w:szCs w:val="20"/>
        </w:rPr>
        <w:lastRenderedPageBreak/>
        <w:t>безубыточной деятельности</w:t>
      </w:r>
    </w:p>
    <w:p w:rsidR="00F0576F" w:rsidRPr="008C366F" w:rsidRDefault="00F0576F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 </w:t>
      </w:r>
    </w:p>
    <w:p w:rsidR="00F0576F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rStyle w:val="a4"/>
          <w:color w:val="3E3E3E"/>
          <w:sz w:val="20"/>
          <w:szCs w:val="20"/>
        </w:rPr>
        <w:t>33</w:t>
      </w:r>
      <w:r w:rsidR="00F0576F" w:rsidRPr="008C366F">
        <w:rPr>
          <w:rStyle w:val="a4"/>
          <w:color w:val="3E3E3E"/>
          <w:sz w:val="20"/>
          <w:szCs w:val="20"/>
        </w:rPr>
        <w:t>. Совокупное влияние операционного и финансовог</w:t>
      </w:r>
      <w:r w:rsidR="00D6728A">
        <w:rPr>
          <w:rStyle w:val="a4"/>
          <w:color w:val="3E3E3E"/>
          <w:sz w:val="20"/>
          <w:szCs w:val="20"/>
        </w:rPr>
        <w:t>о рычагов измеряет</w:t>
      </w:r>
      <w:proofErr w:type="gramStart"/>
      <w:r w:rsidR="00D6728A">
        <w:rPr>
          <w:rStyle w:val="a4"/>
          <w:color w:val="3E3E3E"/>
          <w:sz w:val="20"/>
          <w:szCs w:val="20"/>
        </w:rPr>
        <w:t xml:space="preserve"> .</w:t>
      </w:r>
      <w:proofErr w:type="gramEnd"/>
      <w:r w:rsidR="00D6728A">
        <w:rPr>
          <w:rStyle w:val="a4"/>
          <w:color w:val="3E3E3E"/>
          <w:sz w:val="20"/>
          <w:szCs w:val="20"/>
        </w:rPr>
        <w:t xml:space="preserve"> . . . . . 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3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инвестиционную привлекательность компании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3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меру совокупного риска  предприятия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3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конкурентную позицию предприятия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3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степень финансовой устойчивости компании </w:t>
      </w:r>
    </w:p>
    <w:p w:rsidR="00F0576F" w:rsidRPr="008C366F" w:rsidRDefault="00F0576F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 </w:t>
      </w:r>
    </w:p>
    <w:p w:rsidR="00F0576F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rStyle w:val="a4"/>
          <w:color w:val="3E3E3E"/>
          <w:sz w:val="20"/>
          <w:szCs w:val="20"/>
        </w:rPr>
        <w:t>34</w:t>
      </w:r>
      <w:r w:rsidR="008D39C7" w:rsidRPr="008C366F">
        <w:rPr>
          <w:rStyle w:val="a4"/>
          <w:color w:val="3E3E3E"/>
          <w:sz w:val="20"/>
          <w:szCs w:val="20"/>
        </w:rPr>
        <w:t xml:space="preserve">. </w:t>
      </w:r>
      <w:r w:rsidR="00F0576F" w:rsidRPr="008C366F">
        <w:rPr>
          <w:rStyle w:val="a4"/>
          <w:color w:val="3E3E3E"/>
          <w:sz w:val="20"/>
          <w:szCs w:val="20"/>
        </w:rPr>
        <w:t xml:space="preserve">Постоянные затраты в составе выручки от реализации - это затраты, величина которых не зависит </w:t>
      </w:r>
      <w:proofErr w:type="gramStart"/>
      <w:r w:rsidR="00F0576F" w:rsidRPr="008C366F">
        <w:rPr>
          <w:rStyle w:val="a4"/>
          <w:color w:val="3E3E3E"/>
          <w:sz w:val="20"/>
          <w:szCs w:val="20"/>
        </w:rPr>
        <w:t>от</w:t>
      </w:r>
      <w:proofErr w:type="gramEnd"/>
      <w:r w:rsidR="00F0576F" w:rsidRPr="008C366F">
        <w:rPr>
          <w:rStyle w:val="a4"/>
          <w:color w:val="3E3E3E"/>
          <w:sz w:val="20"/>
          <w:szCs w:val="20"/>
        </w:rPr>
        <w:t>: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4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заработной платы управленческого персонала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4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амортизационной политики предприятия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4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натурального объема реализованной продукции</w:t>
      </w:r>
    </w:p>
    <w:p w:rsidR="00F0576F" w:rsidRPr="008C366F" w:rsidRDefault="00F0576F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 </w:t>
      </w:r>
    </w:p>
    <w:p w:rsidR="00F0576F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rStyle w:val="a4"/>
          <w:color w:val="3E3E3E"/>
          <w:sz w:val="20"/>
          <w:szCs w:val="20"/>
        </w:rPr>
        <w:t>35</w:t>
      </w:r>
      <w:r w:rsidR="008D39C7" w:rsidRPr="008C366F">
        <w:rPr>
          <w:rStyle w:val="a4"/>
          <w:color w:val="3E3E3E"/>
          <w:sz w:val="20"/>
          <w:szCs w:val="20"/>
        </w:rPr>
        <w:t xml:space="preserve"> </w:t>
      </w:r>
      <w:r w:rsidR="00F0576F" w:rsidRPr="008C366F">
        <w:rPr>
          <w:rStyle w:val="a4"/>
          <w:color w:val="3E3E3E"/>
          <w:sz w:val="20"/>
          <w:szCs w:val="20"/>
        </w:rPr>
        <w:t>Понятие "порог рентабельности" (критическая точка, точка безубыточности) отражает: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5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отношение прибыли от реализации к выручке от реализации (без налогов)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5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выручку от реализации, при которой предприятие не имеет ни убытков, ни прибылей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5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минимально необходимую сумму выручки для возмещения постоянных затрат на производство и реализацию продукцию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5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величину отношения полученной прибыли к затратам на производство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5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чистый доход предприятия в денежной форме, необходимый для расширенного воспроизводства </w:t>
      </w:r>
    </w:p>
    <w:p w:rsidR="00F0576F" w:rsidRPr="008C366F" w:rsidRDefault="00F0576F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 </w:t>
      </w:r>
    </w:p>
    <w:p w:rsidR="00F0576F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rStyle w:val="a4"/>
          <w:color w:val="3E3E3E"/>
          <w:sz w:val="20"/>
          <w:szCs w:val="20"/>
        </w:rPr>
        <w:t>36</w:t>
      </w:r>
      <w:r w:rsidR="008D39C7" w:rsidRPr="008C366F">
        <w:rPr>
          <w:rStyle w:val="a4"/>
          <w:color w:val="3E3E3E"/>
          <w:sz w:val="20"/>
          <w:szCs w:val="20"/>
        </w:rPr>
        <w:t xml:space="preserve">. </w:t>
      </w:r>
      <w:r w:rsidR="00F0576F" w:rsidRPr="008C366F">
        <w:rPr>
          <w:rStyle w:val="a4"/>
          <w:color w:val="3E3E3E"/>
          <w:sz w:val="20"/>
          <w:szCs w:val="20"/>
        </w:rPr>
        <w:t>При увеличении натурального объема реализации сумма переменных затрат: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6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увеличивается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6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уменьшается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6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не изменяется </w:t>
      </w:r>
    </w:p>
    <w:p w:rsidR="007E35E9" w:rsidRPr="008C366F" w:rsidRDefault="007E35E9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rStyle w:val="a4"/>
          <w:color w:val="3E3E3E"/>
          <w:sz w:val="20"/>
          <w:szCs w:val="20"/>
        </w:rPr>
      </w:pPr>
    </w:p>
    <w:p w:rsidR="00F0576F" w:rsidRPr="008C366F" w:rsidRDefault="00F0576F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rStyle w:val="a4"/>
          <w:color w:val="3E3E3E"/>
          <w:sz w:val="20"/>
          <w:szCs w:val="20"/>
        </w:rPr>
        <w:t>3</w:t>
      </w:r>
      <w:r w:rsidR="007E35E9" w:rsidRPr="008C366F">
        <w:rPr>
          <w:rStyle w:val="a4"/>
          <w:color w:val="3E3E3E"/>
          <w:sz w:val="20"/>
          <w:szCs w:val="20"/>
        </w:rPr>
        <w:t>7</w:t>
      </w:r>
      <w:r w:rsidR="008D39C7" w:rsidRPr="008C366F">
        <w:rPr>
          <w:rStyle w:val="a4"/>
          <w:color w:val="3E3E3E"/>
          <w:sz w:val="20"/>
          <w:szCs w:val="20"/>
        </w:rPr>
        <w:t xml:space="preserve">. </w:t>
      </w:r>
      <w:r w:rsidRPr="008C366F">
        <w:rPr>
          <w:rStyle w:val="a4"/>
          <w:color w:val="3E3E3E"/>
          <w:sz w:val="20"/>
          <w:szCs w:val="20"/>
        </w:rPr>
        <w:t>В расчете точки безубыточности участвуют: </w:t>
      </w:r>
    </w:p>
    <w:p w:rsidR="00F0576F" w:rsidRPr="008C366F" w:rsidRDefault="00F0576F" w:rsidP="007B0D1E">
      <w:pPr>
        <w:pStyle w:val="a3"/>
        <w:widowControl w:val="0"/>
        <w:numPr>
          <w:ilvl w:val="1"/>
          <w:numId w:val="37"/>
        </w:numPr>
        <w:shd w:val="clear" w:color="auto" w:fill="F6F5F2"/>
        <w:spacing w:before="0" w:beforeAutospacing="0" w:after="0" w:afterAutospacing="0"/>
        <w:ind w:left="709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общие издержки и масса прибыли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7"/>
        </w:numPr>
        <w:shd w:val="clear" w:color="auto" w:fill="F6F5F2"/>
        <w:spacing w:before="0" w:beforeAutospacing="0" w:after="0" w:afterAutospacing="0"/>
        <w:ind w:left="709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постоянные издержки, удельные переменные издержки, объем реализации</w:t>
      </w:r>
    </w:p>
    <w:p w:rsidR="00F0576F" w:rsidRPr="008C366F" w:rsidRDefault="00F0576F" w:rsidP="007B0D1E">
      <w:pPr>
        <w:pStyle w:val="a3"/>
        <w:widowControl w:val="0"/>
        <w:numPr>
          <w:ilvl w:val="1"/>
          <w:numId w:val="37"/>
        </w:numPr>
        <w:shd w:val="clear" w:color="auto" w:fill="F6F5F2"/>
        <w:spacing w:before="0" w:beforeAutospacing="0" w:after="0" w:afterAutospacing="0"/>
        <w:ind w:left="709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прямые, косвенные издержки и объем реализации </w:t>
      </w:r>
    </w:p>
    <w:p w:rsidR="00F0576F" w:rsidRPr="008C366F" w:rsidRDefault="00F0576F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 </w:t>
      </w:r>
    </w:p>
    <w:p w:rsidR="00F0576F" w:rsidRPr="008C366F" w:rsidRDefault="00F0576F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rStyle w:val="a4"/>
          <w:color w:val="3E3E3E"/>
          <w:sz w:val="20"/>
          <w:szCs w:val="20"/>
        </w:rPr>
        <w:t>3</w:t>
      </w:r>
      <w:r w:rsidR="007E35E9" w:rsidRPr="008C366F">
        <w:rPr>
          <w:rStyle w:val="a4"/>
          <w:color w:val="3E3E3E"/>
          <w:sz w:val="20"/>
          <w:szCs w:val="20"/>
        </w:rPr>
        <w:t>8</w:t>
      </w:r>
      <w:r w:rsidR="008D39C7" w:rsidRPr="008C366F">
        <w:rPr>
          <w:rStyle w:val="a4"/>
          <w:color w:val="3E3E3E"/>
          <w:sz w:val="20"/>
          <w:szCs w:val="20"/>
        </w:rPr>
        <w:t xml:space="preserve">. </w:t>
      </w:r>
      <w:r w:rsidRPr="008C366F">
        <w:rPr>
          <w:rStyle w:val="a4"/>
          <w:color w:val="3E3E3E"/>
          <w:sz w:val="20"/>
          <w:szCs w:val="20"/>
        </w:rPr>
        <w:t>При увеличении выручки от реализации доля постоянных затрат в общей сумме затрат на реализованную продукцию: </w:t>
      </w:r>
    </w:p>
    <w:p w:rsidR="00F0576F" w:rsidRPr="008C366F" w:rsidRDefault="00F0576F" w:rsidP="007B0D1E">
      <w:pPr>
        <w:pStyle w:val="a3"/>
        <w:widowControl w:val="0"/>
        <w:numPr>
          <w:ilvl w:val="1"/>
          <w:numId w:val="38"/>
        </w:numPr>
        <w:shd w:val="clear" w:color="auto" w:fill="F6F5F2"/>
        <w:spacing w:before="0" w:beforeAutospacing="0" w:after="0" w:afterAutospacing="0"/>
        <w:ind w:left="709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не изменяется </w:t>
      </w:r>
    </w:p>
    <w:p w:rsidR="00F0576F" w:rsidRPr="008C366F" w:rsidRDefault="00B45746" w:rsidP="007B0D1E">
      <w:pPr>
        <w:pStyle w:val="a3"/>
        <w:widowControl w:val="0"/>
        <w:numPr>
          <w:ilvl w:val="1"/>
          <w:numId w:val="38"/>
        </w:numPr>
        <w:shd w:val="clear" w:color="auto" w:fill="F6F5F2"/>
        <w:spacing w:before="0" w:beforeAutospacing="0" w:after="0" w:afterAutospacing="0"/>
        <w:ind w:left="709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увеличивается</w:t>
      </w:r>
    </w:p>
    <w:p w:rsidR="00F0576F" w:rsidRPr="008C366F" w:rsidRDefault="00B45746" w:rsidP="00B45746">
      <w:pPr>
        <w:pStyle w:val="a3"/>
        <w:widowControl w:val="0"/>
        <w:numPr>
          <w:ilvl w:val="1"/>
          <w:numId w:val="38"/>
        </w:numPr>
        <w:shd w:val="clear" w:color="auto" w:fill="F6F5F2"/>
        <w:spacing w:before="0" w:beforeAutospacing="0" w:after="0" w:afterAutospacing="0"/>
        <w:ind w:left="709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уменьшается</w:t>
      </w:r>
    </w:p>
    <w:p w:rsidR="00F0576F" w:rsidRPr="008C366F" w:rsidRDefault="00F0576F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</w:p>
    <w:p w:rsidR="00F0576F" w:rsidRPr="008C366F" w:rsidRDefault="00F0576F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rStyle w:val="a4"/>
          <w:color w:val="3E3E3E"/>
          <w:sz w:val="20"/>
          <w:szCs w:val="20"/>
        </w:rPr>
        <w:t>3</w:t>
      </w:r>
      <w:r w:rsidR="007E35E9" w:rsidRPr="008C366F">
        <w:rPr>
          <w:rStyle w:val="a4"/>
          <w:color w:val="3E3E3E"/>
          <w:sz w:val="20"/>
          <w:szCs w:val="20"/>
        </w:rPr>
        <w:t>9</w:t>
      </w:r>
      <w:r w:rsidR="008D39C7" w:rsidRPr="008C366F">
        <w:rPr>
          <w:rStyle w:val="a4"/>
          <w:color w:val="3E3E3E"/>
          <w:sz w:val="20"/>
          <w:szCs w:val="20"/>
        </w:rPr>
        <w:t xml:space="preserve">. </w:t>
      </w:r>
      <w:r w:rsidRPr="008C366F">
        <w:rPr>
          <w:rStyle w:val="a4"/>
          <w:color w:val="3E3E3E"/>
          <w:sz w:val="20"/>
          <w:szCs w:val="20"/>
        </w:rPr>
        <w:t>К переменным расходам относятся: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9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сдельная заработная плата</w:t>
      </w:r>
      <w:r w:rsidR="0052759D" w:rsidRPr="008C366F">
        <w:rPr>
          <w:color w:val="3E3E3E"/>
          <w:sz w:val="20"/>
          <w:szCs w:val="20"/>
        </w:rPr>
        <w:t xml:space="preserve"> производственного персонала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9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материальные затраты на сырье и материалы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9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lastRenderedPageBreak/>
        <w:t>административные и управленческие расходы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9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проценты за кредит 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39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амортизационные отчисления </w:t>
      </w:r>
    </w:p>
    <w:p w:rsidR="0073744A" w:rsidRPr="008C366F" w:rsidRDefault="0073744A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rStyle w:val="a4"/>
          <w:color w:val="3E3E3E"/>
          <w:sz w:val="20"/>
          <w:szCs w:val="20"/>
        </w:rPr>
      </w:pPr>
    </w:p>
    <w:p w:rsidR="00F0576F" w:rsidRPr="008C366F" w:rsidRDefault="00397E70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rStyle w:val="a4"/>
          <w:color w:val="3E3E3E"/>
          <w:sz w:val="20"/>
          <w:szCs w:val="20"/>
        </w:rPr>
        <w:t>40</w:t>
      </w:r>
      <w:r w:rsidR="00F0576F" w:rsidRPr="008C366F">
        <w:rPr>
          <w:rStyle w:val="a4"/>
          <w:color w:val="3E3E3E"/>
          <w:sz w:val="20"/>
          <w:szCs w:val="20"/>
        </w:rPr>
        <w:t>. Доля переменных затрат в выручке от реализации в базисном периоде на предприятии</w:t>
      </w:r>
      <w:proofErr w:type="gramStart"/>
      <w:r w:rsidR="00F0576F" w:rsidRPr="008C366F">
        <w:rPr>
          <w:rStyle w:val="a4"/>
          <w:color w:val="3E3E3E"/>
          <w:sz w:val="20"/>
          <w:szCs w:val="20"/>
        </w:rPr>
        <w:t xml:space="preserve"> А</w:t>
      </w:r>
      <w:proofErr w:type="gramEnd"/>
      <w:r w:rsidR="00F0576F" w:rsidRPr="008C366F">
        <w:rPr>
          <w:rStyle w:val="a4"/>
          <w:color w:val="3E3E3E"/>
          <w:sz w:val="20"/>
          <w:szCs w:val="20"/>
        </w:rPr>
        <w:t xml:space="preserve"> - 50%, на предприятии Б - 60%.  В следующем периоде на обоих предприятиях предполагается снижение натурального объема реализации на 15% при сохранении базисных цен.  Прибыль предприятия снижается: </w:t>
      </w:r>
    </w:p>
    <w:p w:rsidR="00F0576F" w:rsidRPr="008C366F" w:rsidRDefault="00F0576F" w:rsidP="007B0D1E">
      <w:pPr>
        <w:pStyle w:val="a3"/>
        <w:widowControl w:val="0"/>
        <w:numPr>
          <w:ilvl w:val="1"/>
          <w:numId w:val="40"/>
        </w:numPr>
        <w:shd w:val="clear" w:color="auto" w:fill="F6F5F2"/>
        <w:spacing w:before="0" w:beforeAutospacing="0" w:after="0" w:afterAutospacing="0"/>
        <w:ind w:left="784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одинаково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40"/>
        </w:numPr>
        <w:shd w:val="clear" w:color="auto" w:fill="F6F5F2"/>
        <w:spacing w:before="0" w:beforeAutospacing="0" w:after="0" w:afterAutospacing="0"/>
        <w:ind w:left="784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в большей степени на предприятии</w:t>
      </w:r>
      <w:proofErr w:type="gramStart"/>
      <w:r w:rsidRPr="008C366F">
        <w:rPr>
          <w:color w:val="3E3E3E"/>
          <w:sz w:val="20"/>
          <w:szCs w:val="20"/>
        </w:rPr>
        <w:t xml:space="preserve"> А</w:t>
      </w:r>
      <w:proofErr w:type="gramEnd"/>
    </w:p>
    <w:p w:rsidR="00F0576F" w:rsidRPr="008C366F" w:rsidRDefault="008573E0" w:rsidP="008573E0">
      <w:pPr>
        <w:pStyle w:val="a3"/>
        <w:widowControl w:val="0"/>
        <w:numPr>
          <w:ilvl w:val="0"/>
          <w:numId w:val="40"/>
        </w:numPr>
        <w:shd w:val="clear" w:color="auto" w:fill="F6F5F2"/>
        <w:spacing w:before="0" w:beforeAutospacing="0" w:after="0" w:afterAutospacing="0"/>
        <w:ind w:left="784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в большей степени на предприятии</w:t>
      </w:r>
      <w:proofErr w:type="gramStart"/>
      <w:r w:rsidRPr="008C366F">
        <w:rPr>
          <w:color w:val="3E3E3E"/>
          <w:sz w:val="20"/>
          <w:szCs w:val="20"/>
        </w:rPr>
        <w:t xml:space="preserve"> Б</w:t>
      </w:r>
      <w:proofErr w:type="gramEnd"/>
    </w:p>
    <w:p w:rsidR="00F0576F" w:rsidRPr="008C366F" w:rsidRDefault="00F0576F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</w:p>
    <w:p w:rsidR="00F0576F" w:rsidRPr="008C366F" w:rsidRDefault="00397E70" w:rsidP="00AC4635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rStyle w:val="a4"/>
          <w:color w:val="3E3E3E"/>
          <w:sz w:val="20"/>
          <w:szCs w:val="20"/>
        </w:rPr>
        <w:t>4</w:t>
      </w:r>
      <w:r w:rsidR="002E1174" w:rsidRPr="008C366F">
        <w:rPr>
          <w:rStyle w:val="a4"/>
          <w:color w:val="3E3E3E"/>
          <w:sz w:val="20"/>
          <w:szCs w:val="20"/>
        </w:rPr>
        <w:t>1</w:t>
      </w:r>
      <w:r w:rsidR="00F0576F" w:rsidRPr="008C366F">
        <w:rPr>
          <w:rStyle w:val="a4"/>
          <w:color w:val="3E3E3E"/>
          <w:sz w:val="20"/>
          <w:szCs w:val="20"/>
        </w:rPr>
        <w:t>.</w:t>
      </w:r>
      <w:r w:rsidRPr="008C366F">
        <w:rPr>
          <w:rStyle w:val="a4"/>
          <w:color w:val="3E3E3E"/>
          <w:sz w:val="20"/>
          <w:szCs w:val="20"/>
        </w:rPr>
        <w:t xml:space="preserve"> </w:t>
      </w:r>
      <w:r w:rsidR="00F0576F" w:rsidRPr="008C366F">
        <w:rPr>
          <w:rStyle w:val="a4"/>
          <w:color w:val="3E3E3E"/>
          <w:sz w:val="20"/>
          <w:szCs w:val="20"/>
        </w:rPr>
        <w:t>Операционный рычаг оценивает: </w:t>
      </w:r>
    </w:p>
    <w:p w:rsidR="00F0576F" w:rsidRPr="008C366F" w:rsidRDefault="00F0576F" w:rsidP="007B0D1E">
      <w:pPr>
        <w:pStyle w:val="a3"/>
        <w:widowControl w:val="0"/>
        <w:numPr>
          <w:ilvl w:val="1"/>
          <w:numId w:val="41"/>
        </w:numPr>
        <w:shd w:val="clear" w:color="auto" w:fill="F6F5F2"/>
        <w:spacing w:before="0" w:beforeAutospacing="0" w:after="0" w:afterAutospacing="0"/>
        <w:ind w:left="851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затраты на реализованную продукцию </w:t>
      </w:r>
    </w:p>
    <w:p w:rsidR="00F0576F" w:rsidRPr="008C366F" w:rsidRDefault="00F0576F" w:rsidP="007B0D1E">
      <w:pPr>
        <w:pStyle w:val="a3"/>
        <w:widowControl w:val="0"/>
        <w:numPr>
          <w:ilvl w:val="0"/>
          <w:numId w:val="41"/>
        </w:numPr>
        <w:shd w:val="clear" w:color="auto" w:fill="F6F5F2"/>
        <w:spacing w:before="0" w:beforeAutospacing="0" w:after="0" w:afterAutospacing="0"/>
        <w:ind w:left="851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 меру чувствительности прибыли к изм</w:t>
      </w:r>
      <w:r w:rsidR="00B45746" w:rsidRPr="008C366F">
        <w:rPr>
          <w:color w:val="3E3E3E"/>
          <w:sz w:val="20"/>
          <w:szCs w:val="20"/>
        </w:rPr>
        <w:t>енениям цен и объемов продаж</w:t>
      </w:r>
    </w:p>
    <w:p w:rsidR="00F0576F" w:rsidRPr="008C366F" w:rsidRDefault="00F0576F" w:rsidP="007B0D1E">
      <w:pPr>
        <w:pStyle w:val="a3"/>
        <w:widowControl w:val="0"/>
        <w:numPr>
          <w:ilvl w:val="1"/>
          <w:numId w:val="41"/>
        </w:numPr>
        <w:shd w:val="clear" w:color="auto" w:fill="F6F5F2"/>
        <w:spacing w:before="0" w:beforeAutospacing="0" w:after="0" w:afterAutospacing="0"/>
        <w:ind w:left="851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степень рентабельности продаж </w:t>
      </w:r>
    </w:p>
    <w:p w:rsidR="00F0576F" w:rsidRPr="008C366F" w:rsidRDefault="00F0576F" w:rsidP="007B0D1E">
      <w:pPr>
        <w:pStyle w:val="a3"/>
        <w:widowControl w:val="0"/>
        <w:numPr>
          <w:ilvl w:val="1"/>
          <w:numId w:val="41"/>
        </w:numPr>
        <w:shd w:val="clear" w:color="auto" w:fill="F6F5F2"/>
        <w:spacing w:before="0" w:beforeAutospacing="0" w:after="0" w:afterAutospacing="0"/>
        <w:ind w:left="851"/>
        <w:jc w:val="both"/>
        <w:rPr>
          <w:color w:val="3E3E3E"/>
          <w:sz w:val="20"/>
          <w:szCs w:val="20"/>
        </w:rPr>
      </w:pPr>
      <w:r w:rsidRPr="008C366F">
        <w:rPr>
          <w:color w:val="3E3E3E"/>
          <w:sz w:val="20"/>
          <w:szCs w:val="20"/>
        </w:rPr>
        <w:t>выручку от реализации </w:t>
      </w:r>
    </w:p>
    <w:p w:rsidR="00397E70" w:rsidRPr="008C366F" w:rsidRDefault="00397E70" w:rsidP="00397E70">
      <w:pPr>
        <w:pStyle w:val="a3"/>
        <w:widowControl w:val="0"/>
        <w:shd w:val="clear" w:color="auto" w:fill="F6F5F2"/>
        <w:spacing w:before="0" w:beforeAutospacing="0" w:after="0" w:afterAutospacing="0"/>
        <w:ind w:left="851"/>
        <w:jc w:val="both"/>
        <w:rPr>
          <w:color w:val="3E3E3E"/>
          <w:sz w:val="20"/>
          <w:szCs w:val="20"/>
        </w:rPr>
      </w:pPr>
    </w:p>
    <w:p w:rsidR="002E1174" w:rsidRPr="008C366F" w:rsidRDefault="00397E70" w:rsidP="0073744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0EFF6"/>
        </w:rPr>
      </w:pPr>
      <w:r w:rsidRPr="008C366F">
        <w:rPr>
          <w:rFonts w:ascii="Times New Roman" w:hAnsi="Times New Roman" w:cs="Times New Roman"/>
          <w:b/>
          <w:color w:val="3E3E3E"/>
          <w:sz w:val="20"/>
          <w:szCs w:val="20"/>
        </w:rPr>
        <w:t>4</w:t>
      </w:r>
      <w:r w:rsidR="0073101B">
        <w:rPr>
          <w:rFonts w:ascii="Times New Roman" w:hAnsi="Times New Roman" w:cs="Times New Roman"/>
          <w:b/>
          <w:color w:val="3E3E3E"/>
          <w:sz w:val="20"/>
          <w:szCs w:val="20"/>
        </w:rPr>
        <w:t>2</w:t>
      </w:r>
      <w:r w:rsidRPr="008C366F">
        <w:rPr>
          <w:rFonts w:ascii="Times New Roman" w:hAnsi="Times New Roman" w:cs="Times New Roman"/>
          <w:b/>
          <w:color w:val="3E3E3E"/>
          <w:sz w:val="20"/>
          <w:szCs w:val="20"/>
        </w:rPr>
        <w:t>.</w:t>
      </w:r>
      <w:r w:rsidRPr="008C366F">
        <w:rPr>
          <w:color w:val="3E3E3E"/>
          <w:sz w:val="20"/>
          <w:szCs w:val="20"/>
        </w:rPr>
        <w:t xml:space="preserve"> </w:t>
      </w:r>
      <w:r w:rsidR="002E1174" w:rsidRPr="008C366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0EFF6"/>
        </w:rPr>
        <w:t>Выберите из нижеприведенных вариантов правильное окончание предложения: "Денежные потоки по инвестиционной деятельности фирмы - это ..."</w:t>
      </w:r>
    </w:p>
    <w:p w:rsidR="002E1174" w:rsidRPr="008C366F" w:rsidRDefault="002E1174" w:rsidP="007B0D1E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0EFF6"/>
        </w:rPr>
      </w:pPr>
      <w:r w:rsidRPr="008C366F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0EFF6"/>
        </w:rPr>
        <w:t>Движение средств, связанное с приобретением или реализацией основных средств и нематериальных активов</w:t>
      </w:r>
    </w:p>
    <w:p w:rsidR="002E1174" w:rsidRPr="008C366F" w:rsidRDefault="002E1174" w:rsidP="007B0D1E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366F">
        <w:rPr>
          <w:rFonts w:ascii="Times New Roman" w:eastAsia="Times New Roman" w:hAnsi="Times New Roman" w:cs="Times New Roman"/>
          <w:sz w:val="20"/>
          <w:szCs w:val="20"/>
        </w:rPr>
        <w:t>Движение сре</w:t>
      </w:r>
      <w:proofErr w:type="gramStart"/>
      <w:r w:rsidRPr="008C366F">
        <w:rPr>
          <w:rFonts w:ascii="Times New Roman" w:eastAsia="Times New Roman" w:hAnsi="Times New Roman" w:cs="Times New Roman"/>
          <w:sz w:val="20"/>
          <w:szCs w:val="20"/>
        </w:rPr>
        <w:t>дств пр</w:t>
      </w:r>
      <w:proofErr w:type="gramEnd"/>
      <w:r w:rsidRPr="008C366F">
        <w:rPr>
          <w:rFonts w:ascii="Times New Roman" w:eastAsia="Times New Roman" w:hAnsi="Times New Roman" w:cs="Times New Roman"/>
          <w:sz w:val="20"/>
          <w:szCs w:val="20"/>
        </w:rPr>
        <w:t>и инвестициях в спекулятивные ценные бумаги</w:t>
      </w:r>
    </w:p>
    <w:p w:rsidR="002E1174" w:rsidRPr="008C366F" w:rsidRDefault="002E1174" w:rsidP="007B0D1E">
      <w:pPr>
        <w:pStyle w:val="a5"/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8C366F">
        <w:rPr>
          <w:rFonts w:ascii="Times New Roman" w:eastAsia="Times New Roman" w:hAnsi="Times New Roman" w:cs="Times New Roman"/>
          <w:sz w:val="20"/>
          <w:szCs w:val="20"/>
        </w:rPr>
        <w:t>Потоки, связанные с получением и обслуживанием инвестиционных кредитов банков</w:t>
      </w:r>
    </w:p>
    <w:p w:rsidR="002E1174" w:rsidRPr="008C366F" w:rsidRDefault="002E1174" w:rsidP="007B0D1E">
      <w:pPr>
        <w:pStyle w:val="a5"/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8C366F">
        <w:rPr>
          <w:rFonts w:ascii="Times New Roman" w:eastAsia="Times New Roman" w:hAnsi="Times New Roman" w:cs="Times New Roman"/>
          <w:sz w:val="20"/>
          <w:szCs w:val="20"/>
        </w:rPr>
        <w:t>Потоки, связанные с производственной деятельностью компании</w:t>
      </w:r>
    </w:p>
    <w:p w:rsidR="00947BAF" w:rsidRPr="008C366F" w:rsidRDefault="00947BAF" w:rsidP="00397E70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b/>
          <w:bCs/>
          <w:i/>
          <w:iCs/>
          <w:sz w:val="20"/>
          <w:szCs w:val="20"/>
        </w:rPr>
      </w:pPr>
    </w:p>
    <w:p w:rsidR="00397E70" w:rsidRPr="008C366F" w:rsidRDefault="00947BAF" w:rsidP="00397E70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b/>
          <w:bCs/>
          <w:iCs/>
          <w:sz w:val="20"/>
          <w:szCs w:val="20"/>
        </w:rPr>
      </w:pPr>
      <w:r w:rsidRPr="008C366F">
        <w:rPr>
          <w:b/>
          <w:bCs/>
          <w:iCs/>
          <w:sz w:val="20"/>
          <w:szCs w:val="20"/>
        </w:rPr>
        <w:t>4</w:t>
      </w:r>
      <w:r w:rsidR="0073101B">
        <w:rPr>
          <w:b/>
          <w:bCs/>
          <w:iCs/>
          <w:sz w:val="20"/>
          <w:szCs w:val="20"/>
        </w:rPr>
        <w:t>3</w:t>
      </w:r>
      <w:r w:rsidRPr="008C366F">
        <w:rPr>
          <w:b/>
          <w:bCs/>
          <w:iCs/>
          <w:sz w:val="20"/>
          <w:szCs w:val="20"/>
        </w:rPr>
        <w:t>. Платежеспособность – это:</w:t>
      </w:r>
    </w:p>
    <w:p w:rsidR="00947BAF" w:rsidRPr="008C366F" w:rsidRDefault="00947BAF" w:rsidP="007B0D1E">
      <w:pPr>
        <w:pStyle w:val="a3"/>
        <w:widowControl w:val="0"/>
        <w:numPr>
          <w:ilvl w:val="0"/>
          <w:numId w:val="44"/>
        </w:numPr>
        <w:shd w:val="clear" w:color="auto" w:fill="F6F5F2"/>
        <w:spacing w:before="0" w:beforeAutospacing="0" w:after="0" w:afterAutospacing="0"/>
        <w:jc w:val="both"/>
        <w:rPr>
          <w:sz w:val="20"/>
          <w:szCs w:val="20"/>
        </w:rPr>
      </w:pPr>
      <w:r w:rsidRPr="008C366F">
        <w:rPr>
          <w:sz w:val="20"/>
          <w:szCs w:val="20"/>
        </w:rPr>
        <w:t>наличие у предприятия возможности погасить долги;</w:t>
      </w:r>
    </w:p>
    <w:p w:rsidR="00947BAF" w:rsidRPr="008C366F" w:rsidRDefault="00947BAF" w:rsidP="007B0D1E">
      <w:pPr>
        <w:pStyle w:val="a3"/>
        <w:widowControl w:val="0"/>
        <w:numPr>
          <w:ilvl w:val="0"/>
          <w:numId w:val="44"/>
        </w:numPr>
        <w:shd w:val="clear" w:color="auto" w:fill="F6F5F2"/>
        <w:spacing w:before="0" w:beforeAutospacing="0" w:after="0" w:afterAutospacing="0"/>
        <w:jc w:val="both"/>
        <w:rPr>
          <w:sz w:val="20"/>
          <w:szCs w:val="20"/>
        </w:rPr>
      </w:pPr>
      <w:r w:rsidRPr="008C366F">
        <w:rPr>
          <w:sz w:val="20"/>
          <w:szCs w:val="20"/>
        </w:rPr>
        <w:t>наличие у предприятия возможности погасить краткосрочные долги</w:t>
      </w:r>
    </w:p>
    <w:p w:rsidR="00947BAF" w:rsidRPr="008C366F" w:rsidRDefault="00947BAF" w:rsidP="007B0D1E">
      <w:pPr>
        <w:pStyle w:val="a3"/>
        <w:widowControl w:val="0"/>
        <w:numPr>
          <w:ilvl w:val="0"/>
          <w:numId w:val="44"/>
        </w:numPr>
        <w:shd w:val="clear" w:color="auto" w:fill="F6F5F2"/>
        <w:spacing w:before="0" w:beforeAutospacing="0" w:after="0" w:afterAutospacing="0"/>
        <w:jc w:val="both"/>
        <w:rPr>
          <w:sz w:val="20"/>
          <w:szCs w:val="20"/>
        </w:rPr>
      </w:pPr>
      <w:r w:rsidRPr="008C366F">
        <w:rPr>
          <w:sz w:val="20"/>
          <w:szCs w:val="20"/>
        </w:rPr>
        <w:t>наличие у предприятия возможности погасить краткосрочные долги и продолжить бесперебойную деятельность</w:t>
      </w:r>
    </w:p>
    <w:p w:rsidR="00947BAF" w:rsidRPr="008C366F" w:rsidRDefault="00947BAF" w:rsidP="007B0D1E">
      <w:pPr>
        <w:pStyle w:val="a3"/>
        <w:widowControl w:val="0"/>
        <w:numPr>
          <w:ilvl w:val="0"/>
          <w:numId w:val="44"/>
        </w:numPr>
        <w:shd w:val="clear" w:color="auto" w:fill="F6F5F2"/>
        <w:spacing w:before="0" w:beforeAutospacing="0" w:after="0" w:afterAutospacing="0"/>
        <w:jc w:val="both"/>
        <w:rPr>
          <w:sz w:val="20"/>
          <w:szCs w:val="20"/>
        </w:rPr>
      </w:pPr>
      <w:r w:rsidRPr="008C366F">
        <w:rPr>
          <w:sz w:val="20"/>
          <w:szCs w:val="20"/>
        </w:rPr>
        <w:t>своевременное устранение недостатков в финансовой деятельности;</w:t>
      </w:r>
    </w:p>
    <w:p w:rsidR="00947BAF" w:rsidRPr="008C366F" w:rsidRDefault="00947BAF" w:rsidP="00397E70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</w:p>
    <w:p w:rsidR="00947BAF" w:rsidRPr="008C366F" w:rsidRDefault="00947BAF" w:rsidP="00397E70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b/>
          <w:bCs/>
          <w:iCs/>
          <w:sz w:val="20"/>
          <w:szCs w:val="20"/>
        </w:rPr>
      </w:pPr>
      <w:r w:rsidRPr="008C366F">
        <w:rPr>
          <w:b/>
          <w:bCs/>
          <w:iCs/>
          <w:sz w:val="20"/>
          <w:szCs w:val="20"/>
        </w:rPr>
        <w:t>4</w:t>
      </w:r>
      <w:r w:rsidR="0073101B">
        <w:rPr>
          <w:b/>
          <w:bCs/>
          <w:iCs/>
          <w:sz w:val="20"/>
          <w:szCs w:val="20"/>
        </w:rPr>
        <w:t>4</w:t>
      </w:r>
      <w:r w:rsidRPr="008C366F">
        <w:rPr>
          <w:b/>
          <w:bCs/>
          <w:iCs/>
          <w:sz w:val="20"/>
          <w:szCs w:val="20"/>
        </w:rPr>
        <w:t>. В прогнозе движения денежных средств отражается…</w:t>
      </w:r>
    </w:p>
    <w:p w:rsidR="00947BAF" w:rsidRPr="008C366F" w:rsidRDefault="00947BAF" w:rsidP="007B0D1E">
      <w:pPr>
        <w:pStyle w:val="a3"/>
        <w:widowControl w:val="0"/>
        <w:numPr>
          <w:ilvl w:val="0"/>
          <w:numId w:val="45"/>
        </w:numPr>
        <w:shd w:val="clear" w:color="auto" w:fill="F6F5F2"/>
        <w:spacing w:before="0" w:beforeAutospacing="0" w:after="0" w:afterAutospacing="0"/>
        <w:jc w:val="both"/>
        <w:rPr>
          <w:b/>
          <w:bCs/>
          <w:i/>
          <w:iCs/>
          <w:sz w:val="20"/>
          <w:szCs w:val="20"/>
        </w:rPr>
      </w:pPr>
      <w:r w:rsidRPr="008C366F">
        <w:rPr>
          <w:sz w:val="20"/>
          <w:szCs w:val="20"/>
        </w:rPr>
        <w:t>доход от основной деятельности, включая амортизацию;</w:t>
      </w:r>
    </w:p>
    <w:p w:rsidR="00947BAF" w:rsidRPr="008C366F" w:rsidRDefault="00947BAF" w:rsidP="007B0D1E">
      <w:pPr>
        <w:pStyle w:val="a3"/>
        <w:widowControl w:val="0"/>
        <w:numPr>
          <w:ilvl w:val="0"/>
          <w:numId w:val="45"/>
        </w:numPr>
        <w:shd w:val="clear" w:color="auto" w:fill="F6F5F2"/>
        <w:spacing w:before="0" w:beforeAutospacing="0" w:after="0" w:afterAutospacing="0"/>
        <w:jc w:val="both"/>
        <w:rPr>
          <w:sz w:val="20"/>
          <w:szCs w:val="20"/>
        </w:rPr>
      </w:pPr>
      <w:r w:rsidRPr="008C366F">
        <w:rPr>
          <w:sz w:val="20"/>
          <w:szCs w:val="20"/>
        </w:rPr>
        <w:t>чистая прибыль;</w:t>
      </w:r>
    </w:p>
    <w:p w:rsidR="00947BAF" w:rsidRPr="008C366F" w:rsidRDefault="00947BAF" w:rsidP="007B0D1E">
      <w:pPr>
        <w:pStyle w:val="a3"/>
        <w:widowControl w:val="0"/>
        <w:numPr>
          <w:ilvl w:val="0"/>
          <w:numId w:val="45"/>
        </w:numPr>
        <w:shd w:val="clear" w:color="auto" w:fill="F6F5F2"/>
        <w:spacing w:before="0" w:beforeAutospacing="0" w:after="0" w:afterAutospacing="0"/>
        <w:jc w:val="both"/>
        <w:rPr>
          <w:b/>
          <w:bCs/>
          <w:i/>
          <w:iCs/>
          <w:sz w:val="20"/>
          <w:szCs w:val="20"/>
        </w:rPr>
      </w:pPr>
      <w:r w:rsidRPr="008C366F">
        <w:rPr>
          <w:sz w:val="20"/>
          <w:szCs w:val="20"/>
        </w:rPr>
        <w:t>оборотные средства;</w:t>
      </w:r>
    </w:p>
    <w:p w:rsidR="00947BAF" w:rsidRPr="008C366F" w:rsidRDefault="00947BAF" w:rsidP="007B0D1E">
      <w:pPr>
        <w:pStyle w:val="a3"/>
        <w:widowControl w:val="0"/>
        <w:numPr>
          <w:ilvl w:val="0"/>
          <w:numId w:val="45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sz w:val="20"/>
          <w:szCs w:val="20"/>
        </w:rPr>
        <w:t>поступление и выплата денежных средств.</w:t>
      </w:r>
    </w:p>
    <w:p w:rsidR="002E1174" w:rsidRPr="008C366F" w:rsidRDefault="002E1174" w:rsidP="00397E70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</w:p>
    <w:p w:rsidR="00947BAF" w:rsidRPr="008C366F" w:rsidRDefault="00947BAF" w:rsidP="0073744A">
      <w:pPr>
        <w:pStyle w:val="Default"/>
        <w:jc w:val="both"/>
        <w:rPr>
          <w:sz w:val="20"/>
          <w:szCs w:val="20"/>
        </w:rPr>
      </w:pPr>
      <w:r w:rsidRPr="008C366F">
        <w:rPr>
          <w:b/>
          <w:color w:val="3E3E3E"/>
          <w:sz w:val="20"/>
          <w:szCs w:val="20"/>
        </w:rPr>
        <w:t>4</w:t>
      </w:r>
      <w:r w:rsidR="0073101B">
        <w:rPr>
          <w:b/>
          <w:color w:val="3E3E3E"/>
          <w:sz w:val="20"/>
          <w:szCs w:val="20"/>
        </w:rPr>
        <w:t>5</w:t>
      </w:r>
      <w:r w:rsidRPr="008C366F">
        <w:rPr>
          <w:b/>
          <w:color w:val="3E3E3E"/>
          <w:sz w:val="20"/>
          <w:szCs w:val="20"/>
        </w:rPr>
        <w:t xml:space="preserve">. </w:t>
      </w:r>
      <w:r w:rsidRPr="008C366F">
        <w:rPr>
          <w:b/>
          <w:bCs/>
          <w:sz w:val="20"/>
          <w:szCs w:val="20"/>
        </w:rPr>
        <w:t xml:space="preserve">Концепция финансового менеджмента, предполагающая, что денежная единица, ожидаемая к получению сегодня, и денежная единица, ожидаемая к получению через какое-то время, </w:t>
      </w:r>
      <w:proofErr w:type="gramStart"/>
      <w:r w:rsidRPr="008C366F">
        <w:rPr>
          <w:b/>
          <w:bCs/>
          <w:sz w:val="20"/>
          <w:szCs w:val="20"/>
        </w:rPr>
        <w:t>неравноценны</w:t>
      </w:r>
      <w:proofErr w:type="gramEnd"/>
      <w:r w:rsidRPr="008C366F">
        <w:rPr>
          <w:b/>
          <w:bCs/>
          <w:sz w:val="20"/>
          <w:szCs w:val="20"/>
        </w:rPr>
        <w:t xml:space="preserve">, называется: </w:t>
      </w:r>
    </w:p>
    <w:p w:rsidR="00947BAF" w:rsidRPr="008C366F" w:rsidRDefault="00947BAF" w:rsidP="007B0D1E">
      <w:pPr>
        <w:pStyle w:val="Default"/>
        <w:numPr>
          <w:ilvl w:val="0"/>
          <w:numId w:val="46"/>
        </w:numPr>
        <w:rPr>
          <w:sz w:val="20"/>
          <w:szCs w:val="20"/>
        </w:rPr>
      </w:pPr>
      <w:r w:rsidRPr="008C366F">
        <w:rPr>
          <w:sz w:val="20"/>
          <w:szCs w:val="20"/>
        </w:rPr>
        <w:t xml:space="preserve"> концепция денежного потока; </w:t>
      </w:r>
    </w:p>
    <w:p w:rsidR="00947BAF" w:rsidRPr="008C366F" w:rsidRDefault="00947BAF" w:rsidP="007B0D1E">
      <w:pPr>
        <w:pStyle w:val="Default"/>
        <w:numPr>
          <w:ilvl w:val="0"/>
          <w:numId w:val="46"/>
        </w:numPr>
        <w:rPr>
          <w:sz w:val="20"/>
          <w:szCs w:val="20"/>
        </w:rPr>
      </w:pPr>
      <w:r w:rsidRPr="008C366F">
        <w:rPr>
          <w:sz w:val="20"/>
          <w:szCs w:val="20"/>
        </w:rPr>
        <w:lastRenderedPageBreak/>
        <w:t xml:space="preserve"> концепция временной ценности денежных средств; </w:t>
      </w:r>
    </w:p>
    <w:p w:rsidR="00947BAF" w:rsidRPr="008C366F" w:rsidRDefault="00947BAF" w:rsidP="007B0D1E">
      <w:pPr>
        <w:pStyle w:val="Default"/>
        <w:numPr>
          <w:ilvl w:val="0"/>
          <w:numId w:val="46"/>
        </w:numPr>
        <w:rPr>
          <w:sz w:val="20"/>
          <w:szCs w:val="20"/>
        </w:rPr>
      </w:pPr>
      <w:r w:rsidRPr="008C366F">
        <w:rPr>
          <w:sz w:val="20"/>
          <w:szCs w:val="20"/>
        </w:rPr>
        <w:t xml:space="preserve"> концепция стоимости капитала; </w:t>
      </w:r>
    </w:p>
    <w:p w:rsidR="00947BAF" w:rsidRPr="008C366F" w:rsidRDefault="00947BAF" w:rsidP="007B0D1E">
      <w:pPr>
        <w:pStyle w:val="a3"/>
        <w:widowControl w:val="0"/>
        <w:numPr>
          <w:ilvl w:val="0"/>
          <w:numId w:val="46"/>
        </w:numPr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8C366F">
        <w:rPr>
          <w:sz w:val="20"/>
          <w:szCs w:val="20"/>
        </w:rPr>
        <w:t xml:space="preserve"> концепция альтернативных затрат.</w:t>
      </w:r>
    </w:p>
    <w:p w:rsidR="00FB61FD" w:rsidRPr="008C366F" w:rsidRDefault="00FB61FD" w:rsidP="00FB61FD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sz w:val="20"/>
          <w:szCs w:val="20"/>
        </w:rPr>
      </w:pPr>
    </w:p>
    <w:p w:rsidR="00FB61FD" w:rsidRPr="008C366F" w:rsidRDefault="003A21DD" w:rsidP="00FB61FD">
      <w:pPr>
        <w:pStyle w:val="Default"/>
        <w:rPr>
          <w:sz w:val="20"/>
          <w:szCs w:val="20"/>
        </w:rPr>
      </w:pPr>
      <w:r w:rsidRPr="008C366F">
        <w:rPr>
          <w:b/>
          <w:bCs/>
          <w:sz w:val="20"/>
          <w:szCs w:val="20"/>
        </w:rPr>
        <w:t>4</w:t>
      </w:r>
      <w:r w:rsidR="0073101B">
        <w:rPr>
          <w:b/>
          <w:bCs/>
          <w:sz w:val="20"/>
          <w:szCs w:val="20"/>
        </w:rPr>
        <w:t>6</w:t>
      </w:r>
      <w:r w:rsidRPr="008C366F">
        <w:rPr>
          <w:b/>
          <w:bCs/>
          <w:sz w:val="20"/>
          <w:szCs w:val="20"/>
        </w:rPr>
        <w:t xml:space="preserve">. </w:t>
      </w:r>
      <w:r w:rsidR="00FB61FD" w:rsidRPr="008C366F">
        <w:rPr>
          <w:b/>
          <w:bCs/>
          <w:sz w:val="20"/>
          <w:szCs w:val="20"/>
        </w:rPr>
        <w:t xml:space="preserve">В точке безубыточности </w:t>
      </w:r>
    </w:p>
    <w:p w:rsidR="00FB61FD" w:rsidRPr="008C366F" w:rsidRDefault="00FB61FD" w:rsidP="003A21DD">
      <w:pPr>
        <w:pStyle w:val="Default"/>
        <w:numPr>
          <w:ilvl w:val="0"/>
          <w:numId w:val="47"/>
        </w:numPr>
        <w:rPr>
          <w:sz w:val="20"/>
          <w:szCs w:val="20"/>
        </w:rPr>
      </w:pPr>
      <w:r w:rsidRPr="008C366F">
        <w:rPr>
          <w:sz w:val="20"/>
          <w:szCs w:val="20"/>
        </w:rPr>
        <w:t xml:space="preserve">доход равен издержкам; </w:t>
      </w:r>
    </w:p>
    <w:p w:rsidR="00FB61FD" w:rsidRPr="008C366F" w:rsidRDefault="00FB61FD" w:rsidP="003A21DD">
      <w:pPr>
        <w:pStyle w:val="Default"/>
        <w:numPr>
          <w:ilvl w:val="0"/>
          <w:numId w:val="47"/>
        </w:numPr>
        <w:rPr>
          <w:sz w:val="20"/>
          <w:szCs w:val="20"/>
        </w:rPr>
      </w:pPr>
      <w:r w:rsidRPr="008C366F">
        <w:rPr>
          <w:sz w:val="20"/>
          <w:szCs w:val="20"/>
        </w:rPr>
        <w:t xml:space="preserve">доход больше издержек; </w:t>
      </w:r>
    </w:p>
    <w:p w:rsidR="00FB61FD" w:rsidRPr="008C366F" w:rsidRDefault="00FB61FD" w:rsidP="003A21DD">
      <w:pPr>
        <w:pStyle w:val="Default"/>
        <w:numPr>
          <w:ilvl w:val="0"/>
          <w:numId w:val="47"/>
        </w:numPr>
        <w:rPr>
          <w:sz w:val="20"/>
          <w:szCs w:val="20"/>
        </w:rPr>
      </w:pPr>
      <w:r w:rsidRPr="008C366F">
        <w:rPr>
          <w:sz w:val="20"/>
          <w:szCs w:val="20"/>
        </w:rPr>
        <w:t xml:space="preserve">доход меньше издержек; </w:t>
      </w:r>
    </w:p>
    <w:p w:rsidR="00FB61FD" w:rsidRPr="008C366F" w:rsidRDefault="00FB61FD" w:rsidP="003A21DD">
      <w:pPr>
        <w:pStyle w:val="a3"/>
        <w:widowControl w:val="0"/>
        <w:numPr>
          <w:ilvl w:val="0"/>
          <w:numId w:val="47"/>
        </w:numPr>
        <w:shd w:val="clear" w:color="auto" w:fill="F6F5F2"/>
        <w:spacing w:before="0" w:beforeAutospacing="0" w:after="0" w:afterAutospacing="0"/>
        <w:jc w:val="both"/>
        <w:rPr>
          <w:sz w:val="20"/>
          <w:szCs w:val="20"/>
        </w:rPr>
      </w:pPr>
      <w:r w:rsidRPr="008C366F">
        <w:rPr>
          <w:sz w:val="20"/>
          <w:szCs w:val="20"/>
        </w:rPr>
        <w:t>доход равен нулю.</w:t>
      </w:r>
    </w:p>
    <w:p w:rsidR="00FB61FD" w:rsidRDefault="00FB61FD" w:rsidP="00FB61FD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sz w:val="20"/>
          <w:szCs w:val="20"/>
        </w:rPr>
      </w:pPr>
    </w:p>
    <w:p w:rsidR="0073101B" w:rsidRDefault="0073101B" w:rsidP="00FB61FD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sz w:val="20"/>
          <w:szCs w:val="20"/>
        </w:rPr>
      </w:pPr>
    </w:p>
    <w:p w:rsidR="0073101B" w:rsidRPr="008C366F" w:rsidRDefault="0073101B" w:rsidP="00FB61FD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sz w:val="20"/>
          <w:szCs w:val="20"/>
        </w:rPr>
      </w:pPr>
    </w:p>
    <w:p w:rsidR="005D3FAD" w:rsidRDefault="005D3FAD" w:rsidP="005D3FAD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</w:p>
    <w:p w:rsidR="0073101B" w:rsidRPr="0073101B" w:rsidRDefault="0073101B" w:rsidP="0073101B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73101B">
        <w:rPr>
          <w:color w:val="3E3E3E"/>
          <w:sz w:val="20"/>
          <w:szCs w:val="20"/>
        </w:rPr>
        <w:t>0 – 23 – неудовлетворительно</w:t>
      </w:r>
    </w:p>
    <w:p w:rsidR="0073101B" w:rsidRPr="0073101B" w:rsidRDefault="0073101B" w:rsidP="0073101B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73101B">
        <w:rPr>
          <w:color w:val="3E3E3E"/>
          <w:sz w:val="20"/>
          <w:szCs w:val="20"/>
        </w:rPr>
        <w:t>24 – 31 – удовлетворительно</w:t>
      </w:r>
    </w:p>
    <w:p w:rsidR="0073101B" w:rsidRPr="0073101B" w:rsidRDefault="0073101B" w:rsidP="0073101B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 w:rsidRPr="0073101B">
        <w:rPr>
          <w:color w:val="3E3E3E"/>
          <w:sz w:val="20"/>
          <w:szCs w:val="20"/>
        </w:rPr>
        <w:t xml:space="preserve">32 – </w:t>
      </w:r>
      <w:r>
        <w:rPr>
          <w:color w:val="3E3E3E"/>
          <w:sz w:val="20"/>
          <w:szCs w:val="20"/>
        </w:rPr>
        <w:t>39</w:t>
      </w:r>
      <w:r w:rsidRPr="0073101B">
        <w:rPr>
          <w:color w:val="3E3E3E"/>
          <w:sz w:val="20"/>
          <w:szCs w:val="20"/>
        </w:rPr>
        <w:t xml:space="preserve"> – хорошо</w:t>
      </w:r>
    </w:p>
    <w:p w:rsidR="00A02920" w:rsidRDefault="0073101B" w:rsidP="0073101B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r>
        <w:rPr>
          <w:color w:val="3E3E3E"/>
          <w:sz w:val="20"/>
          <w:szCs w:val="20"/>
        </w:rPr>
        <w:t>40</w:t>
      </w:r>
      <w:r w:rsidRPr="0073101B">
        <w:rPr>
          <w:color w:val="3E3E3E"/>
          <w:sz w:val="20"/>
          <w:szCs w:val="20"/>
        </w:rPr>
        <w:t xml:space="preserve"> – 4</w:t>
      </w:r>
      <w:r>
        <w:rPr>
          <w:color w:val="3E3E3E"/>
          <w:sz w:val="20"/>
          <w:szCs w:val="20"/>
        </w:rPr>
        <w:t>6</w:t>
      </w:r>
      <w:r w:rsidRPr="0073101B">
        <w:rPr>
          <w:color w:val="3E3E3E"/>
          <w:sz w:val="20"/>
          <w:szCs w:val="20"/>
        </w:rPr>
        <w:t xml:space="preserve"> – отлично</w:t>
      </w:r>
    </w:p>
    <w:p w:rsidR="00A02920" w:rsidRDefault="00A02920" w:rsidP="005D3FAD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</w:p>
    <w:p w:rsidR="00A02920" w:rsidRPr="00100EEB" w:rsidRDefault="00A02920" w:rsidP="007310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2920" w:rsidRPr="008C366F" w:rsidRDefault="00A02920" w:rsidP="005D3FAD">
      <w:pPr>
        <w:pStyle w:val="a3"/>
        <w:widowControl w:val="0"/>
        <w:shd w:val="clear" w:color="auto" w:fill="F6F5F2"/>
        <w:spacing w:before="0" w:beforeAutospacing="0" w:after="0" w:afterAutospacing="0"/>
        <w:jc w:val="both"/>
        <w:rPr>
          <w:color w:val="3E3E3E"/>
          <w:sz w:val="20"/>
          <w:szCs w:val="20"/>
        </w:rPr>
      </w:pPr>
      <w:bookmarkStart w:id="0" w:name="_GoBack"/>
      <w:bookmarkEnd w:id="0"/>
    </w:p>
    <w:sectPr w:rsidR="00A02920" w:rsidRPr="008C366F" w:rsidSect="00AC4635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F10"/>
    <w:multiLevelType w:val="hybridMultilevel"/>
    <w:tmpl w:val="3B5E156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A710D"/>
    <w:multiLevelType w:val="hybridMultilevel"/>
    <w:tmpl w:val="7E20EF3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42F"/>
    <w:multiLevelType w:val="hybridMultilevel"/>
    <w:tmpl w:val="AEF8051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77A37"/>
    <w:multiLevelType w:val="hybridMultilevel"/>
    <w:tmpl w:val="9CB6995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A709C"/>
    <w:multiLevelType w:val="hybridMultilevel"/>
    <w:tmpl w:val="A91AF9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A06D1"/>
    <w:multiLevelType w:val="hybridMultilevel"/>
    <w:tmpl w:val="4DD40D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F7E7F"/>
    <w:multiLevelType w:val="hybridMultilevel"/>
    <w:tmpl w:val="231EA81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70376"/>
    <w:multiLevelType w:val="hybridMultilevel"/>
    <w:tmpl w:val="FCA4D29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90BAA"/>
    <w:multiLevelType w:val="hybridMultilevel"/>
    <w:tmpl w:val="37E825A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E4ACF"/>
    <w:multiLevelType w:val="hybridMultilevel"/>
    <w:tmpl w:val="5100E7D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920BAE"/>
    <w:multiLevelType w:val="hybridMultilevel"/>
    <w:tmpl w:val="980ECFD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5C4679"/>
    <w:multiLevelType w:val="hybridMultilevel"/>
    <w:tmpl w:val="C1AEE9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75A4A"/>
    <w:multiLevelType w:val="hybridMultilevel"/>
    <w:tmpl w:val="7B70E67C"/>
    <w:lvl w:ilvl="0" w:tplc="D9868A8C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DD2EC7"/>
    <w:multiLevelType w:val="hybridMultilevel"/>
    <w:tmpl w:val="86CE37F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ED6FAD"/>
    <w:multiLevelType w:val="hybridMultilevel"/>
    <w:tmpl w:val="1F9ADF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862722"/>
    <w:multiLevelType w:val="hybridMultilevel"/>
    <w:tmpl w:val="1D7677E4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1FA369CC"/>
    <w:multiLevelType w:val="hybridMultilevel"/>
    <w:tmpl w:val="7FCE5FD8"/>
    <w:lvl w:ilvl="0" w:tplc="66369228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441ABD"/>
    <w:multiLevelType w:val="hybridMultilevel"/>
    <w:tmpl w:val="DF5098AC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7005E43"/>
    <w:multiLevelType w:val="hybridMultilevel"/>
    <w:tmpl w:val="F47A8E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1209D6"/>
    <w:multiLevelType w:val="hybridMultilevel"/>
    <w:tmpl w:val="0D04C4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962E54"/>
    <w:multiLevelType w:val="hybridMultilevel"/>
    <w:tmpl w:val="1A44215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ED3374"/>
    <w:multiLevelType w:val="hybridMultilevel"/>
    <w:tmpl w:val="3AF6590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2000B2"/>
    <w:multiLevelType w:val="hybridMultilevel"/>
    <w:tmpl w:val="D702F1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31EB7"/>
    <w:multiLevelType w:val="hybridMultilevel"/>
    <w:tmpl w:val="7B54E2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2CB6CBDC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1F7AA1"/>
    <w:multiLevelType w:val="hybridMultilevel"/>
    <w:tmpl w:val="891EE49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BC04BE"/>
    <w:multiLevelType w:val="hybridMultilevel"/>
    <w:tmpl w:val="48FE94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273E5A"/>
    <w:multiLevelType w:val="hybridMultilevel"/>
    <w:tmpl w:val="9AA2A69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866BEE"/>
    <w:multiLevelType w:val="hybridMultilevel"/>
    <w:tmpl w:val="9FB2D6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191996"/>
    <w:multiLevelType w:val="hybridMultilevel"/>
    <w:tmpl w:val="8FD66B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1B1659"/>
    <w:multiLevelType w:val="hybridMultilevel"/>
    <w:tmpl w:val="0876EBD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4D4D4D"/>
    <w:multiLevelType w:val="hybridMultilevel"/>
    <w:tmpl w:val="9CB6995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885A0F"/>
    <w:multiLevelType w:val="hybridMultilevel"/>
    <w:tmpl w:val="88767F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592C78"/>
    <w:multiLevelType w:val="hybridMultilevel"/>
    <w:tmpl w:val="53E858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A91272"/>
    <w:multiLevelType w:val="hybridMultilevel"/>
    <w:tmpl w:val="C5003E6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BA10A1"/>
    <w:multiLevelType w:val="hybridMultilevel"/>
    <w:tmpl w:val="6638FC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8D09C1"/>
    <w:multiLevelType w:val="hybridMultilevel"/>
    <w:tmpl w:val="B24C7D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DB3DC8"/>
    <w:multiLevelType w:val="hybridMultilevel"/>
    <w:tmpl w:val="EA928A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A252FF"/>
    <w:multiLevelType w:val="hybridMultilevel"/>
    <w:tmpl w:val="8168FC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5F0447"/>
    <w:multiLevelType w:val="hybridMultilevel"/>
    <w:tmpl w:val="AC5E31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E5151A"/>
    <w:multiLevelType w:val="hybridMultilevel"/>
    <w:tmpl w:val="785A7A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F01266"/>
    <w:multiLevelType w:val="hybridMultilevel"/>
    <w:tmpl w:val="FAB82C7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BC25F0"/>
    <w:multiLevelType w:val="hybridMultilevel"/>
    <w:tmpl w:val="393616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FA0628"/>
    <w:multiLevelType w:val="hybridMultilevel"/>
    <w:tmpl w:val="A59CEF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D94B5F"/>
    <w:multiLevelType w:val="hybridMultilevel"/>
    <w:tmpl w:val="9020A3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5A0096"/>
    <w:multiLevelType w:val="hybridMultilevel"/>
    <w:tmpl w:val="75F4AF9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654658"/>
    <w:multiLevelType w:val="hybridMultilevel"/>
    <w:tmpl w:val="4F586A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F7EE2F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9F1175"/>
    <w:multiLevelType w:val="hybridMultilevel"/>
    <w:tmpl w:val="EDD4850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2A517F"/>
    <w:multiLevelType w:val="hybridMultilevel"/>
    <w:tmpl w:val="619887D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835A69"/>
    <w:multiLevelType w:val="hybridMultilevel"/>
    <w:tmpl w:val="87707D9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35"/>
  </w:num>
  <w:num w:numId="4">
    <w:abstractNumId w:val="10"/>
  </w:num>
  <w:num w:numId="5">
    <w:abstractNumId w:val="2"/>
  </w:num>
  <w:num w:numId="6">
    <w:abstractNumId w:val="48"/>
  </w:num>
  <w:num w:numId="7">
    <w:abstractNumId w:val="1"/>
  </w:num>
  <w:num w:numId="8">
    <w:abstractNumId w:val="11"/>
  </w:num>
  <w:num w:numId="9">
    <w:abstractNumId w:val="33"/>
  </w:num>
  <w:num w:numId="10">
    <w:abstractNumId w:val="36"/>
  </w:num>
  <w:num w:numId="11">
    <w:abstractNumId w:val="42"/>
  </w:num>
  <w:num w:numId="12">
    <w:abstractNumId w:val="27"/>
  </w:num>
  <w:num w:numId="13">
    <w:abstractNumId w:val="5"/>
  </w:num>
  <w:num w:numId="14">
    <w:abstractNumId w:val="18"/>
  </w:num>
  <w:num w:numId="15">
    <w:abstractNumId w:val="23"/>
  </w:num>
  <w:num w:numId="16">
    <w:abstractNumId w:val="44"/>
  </w:num>
  <w:num w:numId="17">
    <w:abstractNumId w:val="20"/>
  </w:num>
  <w:num w:numId="18">
    <w:abstractNumId w:val="19"/>
  </w:num>
  <w:num w:numId="19">
    <w:abstractNumId w:val="0"/>
  </w:num>
  <w:num w:numId="20">
    <w:abstractNumId w:val="9"/>
  </w:num>
  <w:num w:numId="21">
    <w:abstractNumId w:val="24"/>
  </w:num>
  <w:num w:numId="22">
    <w:abstractNumId w:val="30"/>
  </w:num>
  <w:num w:numId="23">
    <w:abstractNumId w:val="13"/>
  </w:num>
  <w:num w:numId="24">
    <w:abstractNumId w:val="7"/>
  </w:num>
  <w:num w:numId="25">
    <w:abstractNumId w:val="40"/>
  </w:num>
  <w:num w:numId="26">
    <w:abstractNumId w:val="47"/>
  </w:num>
  <w:num w:numId="27">
    <w:abstractNumId w:val="6"/>
  </w:num>
  <w:num w:numId="28">
    <w:abstractNumId w:val="25"/>
  </w:num>
  <w:num w:numId="29">
    <w:abstractNumId w:val="26"/>
  </w:num>
  <w:num w:numId="30">
    <w:abstractNumId w:val="46"/>
  </w:num>
  <w:num w:numId="31">
    <w:abstractNumId w:val="39"/>
  </w:num>
  <w:num w:numId="32">
    <w:abstractNumId w:val="8"/>
  </w:num>
  <w:num w:numId="33">
    <w:abstractNumId w:val="34"/>
  </w:num>
  <w:num w:numId="34">
    <w:abstractNumId w:val="14"/>
  </w:num>
  <w:num w:numId="35">
    <w:abstractNumId w:val="32"/>
  </w:num>
  <w:num w:numId="36">
    <w:abstractNumId w:val="45"/>
  </w:num>
  <w:num w:numId="37">
    <w:abstractNumId w:val="43"/>
  </w:num>
  <w:num w:numId="38">
    <w:abstractNumId w:val="28"/>
  </w:num>
  <w:num w:numId="39">
    <w:abstractNumId w:val="41"/>
  </w:num>
  <w:num w:numId="40">
    <w:abstractNumId w:val="29"/>
  </w:num>
  <w:num w:numId="41">
    <w:abstractNumId w:val="38"/>
  </w:num>
  <w:num w:numId="42">
    <w:abstractNumId w:val="22"/>
  </w:num>
  <w:num w:numId="43">
    <w:abstractNumId w:val="37"/>
  </w:num>
  <w:num w:numId="44">
    <w:abstractNumId w:val="4"/>
  </w:num>
  <w:num w:numId="45">
    <w:abstractNumId w:val="16"/>
  </w:num>
  <w:num w:numId="46">
    <w:abstractNumId w:val="12"/>
  </w:num>
  <w:num w:numId="47">
    <w:abstractNumId w:val="21"/>
  </w:num>
  <w:num w:numId="48">
    <w:abstractNumId w:val="3"/>
  </w:num>
  <w:num w:numId="49">
    <w:abstractNumId w:val="3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E5"/>
    <w:rsid w:val="00175F52"/>
    <w:rsid w:val="001D5ECE"/>
    <w:rsid w:val="00231749"/>
    <w:rsid w:val="002345E0"/>
    <w:rsid w:val="00270961"/>
    <w:rsid w:val="002E1174"/>
    <w:rsid w:val="003411D3"/>
    <w:rsid w:val="00387F84"/>
    <w:rsid w:val="00397E70"/>
    <w:rsid w:val="003A21DD"/>
    <w:rsid w:val="003E136B"/>
    <w:rsid w:val="00480577"/>
    <w:rsid w:val="004D75C8"/>
    <w:rsid w:val="0052759D"/>
    <w:rsid w:val="00551E04"/>
    <w:rsid w:val="005D3FAD"/>
    <w:rsid w:val="00601597"/>
    <w:rsid w:val="0060285E"/>
    <w:rsid w:val="006629DA"/>
    <w:rsid w:val="006F6367"/>
    <w:rsid w:val="0073101B"/>
    <w:rsid w:val="0073744A"/>
    <w:rsid w:val="007B0D1E"/>
    <w:rsid w:val="007B60BA"/>
    <w:rsid w:val="007C3C78"/>
    <w:rsid w:val="007E35E9"/>
    <w:rsid w:val="00824D51"/>
    <w:rsid w:val="008573E0"/>
    <w:rsid w:val="008C366F"/>
    <w:rsid w:val="008D39C7"/>
    <w:rsid w:val="00947BAF"/>
    <w:rsid w:val="009F573B"/>
    <w:rsid w:val="00A02920"/>
    <w:rsid w:val="00A42E9F"/>
    <w:rsid w:val="00A55E4A"/>
    <w:rsid w:val="00AC4635"/>
    <w:rsid w:val="00B45746"/>
    <w:rsid w:val="00BF76E5"/>
    <w:rsid w:val="00C872EC"/>
    <w:rsid w:val="00CE756D"/>
    <w:rsid w:val="00D6728A"/>
    <w:rsid w:val="00D7161B"/>
    <w:rsid w:val="00D8335A"/>
    <w:rsid w:val="00DC7749"/>
    <w:rsid w:val="00DE798B"/>
    <w:rsid w:val="00DF2818"/>
    <w:rsid w:val="00F0576F"/>
    <w:rsid w:val="00F34DE2"/>
    <w:rsid w:val="00FB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4DE2"/>
    <w:rPr>
      <w:b/>
      <w:bCs/>
    </w:rPr>
  </w:style>
  <w:style w:type="character" w:customStyle="1" w:styleId="apple-converted-space">
    <w:name w:val="apple-converted-space"/>
    <w:basedOn w:val="a0"/>
    <w:rsid w:val="00397E70"/>
  </w:style>
  <w:style w:type="paragraph" w:styleId="a5">
    <w:name w:val="List Paragraph"/>
    <w:basedOn w:val="a"/>
    <w:uiPriority w:val="34"/>
    <w:qFormat/>
    <w:rsid w:val="00397E70"/>
    <w:pPr>
      <w:ind w:left="720"/>
      <w:contextualSpacing/>
    </w:pPr>
  </w:style>
  <w:style w:type="paragraph" w:customStyle="1" w:styleId="Default">
    <w:name w:val="Default"/>
    <w:rsid w:val="002317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4DE2"/>
    <w:rPr>
      <w:b/>
      <w:bCs/>
    </w:rPr>
  </w:style>
  <w:style w:type="character" w:customStyle="1" w:styleId="apple-converted-space">
    <w:name w:val="apple-converted-space"/>
    <w:basedOn w:val="a0"/>
    <w:rsid w:val="00397E70"/>
  </w:style>
  <w:style w:type="paragraph" w:styleId="a5">
    <w:name w:val="List Paragraph"/>
    <w:basedOn w:val="a"/>
    <w:uiPriority w:val="34"/>
    <w:qFormat/>
    <w:rsid w:val="00397E70"/>
    <w:pPr>
      <w:ind w:left="720"/>
      <w:contextualSpacing/>
    </w:pPr>
  </w:style>
  <w:style w:type="paragraph" w:customStyle="1" w:styleId="Default">
    <w:name w:val="Default"/>
    <w:rsid w:val="002317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E376-65F9-419D-9FA1-128B6500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KashurnikovaTI</dc:creator>
  <cp:lastModifiedBy>Тина Иннокентьевна Кашурникова</cp:lastModifiedBy>
  <cp:revision>5</cp:revision>
  <cp:lastPrinted>2017-01-24T06:46:00Z</cp:lastPrinted>
  <dcterms:created xsi:type="dcterms:W3CDTF">2020-10-13T03:24:00Z</dcterms:created>
  <dcterms:modified xsi:type="dcterms:W3CDTF">2020-10-13T03:49:00Z</dcterms:modified>
</cp:coreProperties>
</file>