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B26" w:rsidRDefault="00AE1B26" w:rsidP="00AE1B2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Практическая работа 1.</w:t>
      </w:r>
      <w:r w:rsidR="004875F0">
        <w:rPr>
          <w:rFonts w:ascii="Times New Roman" w:eastAsia="Times New Roman" w:hAnsi="Times New Roman" w:cs="Times New Roman"/>
          <w:b/>
          <w:color w:val="000000"/>
          <w:sz w:val="28"/>
          <w:szCs w:val="28"/>
          <w:lang w:eastAsia="ru-RU"/>
        </w:rPr>
        <w:t xml:space="preserve"> 2. </w:t>
      </w:r>
      <w:r>
        <w:rPr>
          <w:rFonts w:ascii="Times New Roman" w:eastAsia="Times New Roman" w:hAnsi="Times New Roman" w:cs="Times New Roman"/>
          <w:b/>
          <w:color w:val="000000"/>
          <w:sz w:val="28"/>
          <w:szCs w:val="28"/>
          <w:lang w:eastAsia="ru-RU"/>
        </w:rPr>
        <w:t xml:space="preserve"> по УР в проф. деятельности </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Тема:1 Основы экономического анализа и его информационное обеспечение.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Ход выполнения практической работы:</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или несколько правильных вариантов ответов:</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#1</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Экономический анализ, как наука использует:</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теорию познания,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теорию неизвестности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этику</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4)теорию косметики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#2</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Бухгалтер должен владеть экономическим анализом:</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 полном объёме,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на уровне минимума,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нет необходимости,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совсем не нужен.</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#3</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Понятие анализ означает:</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расчленение на составляющие,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объединение совокупности,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составляющие совокупность,</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объединяющие.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#4</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Принимаемое решение </w:t>
      </w:r>
      <w:proofErr w:type="gramStart"/>
      <w:r>
        <w:rPr>
          <w:rFonts w:ascii="Times New Roman" w:eastAsia="Times New Roman" w:hAnsi="Times New Roman" w:cs="Times New Roman"/>
          <w:color w:val="000000"/>
          <w:sz w:val="28"/>
          <w:szCs w:val="28"/>
          <w:lang w:eastAsia="ru-RU"/>
        </w:rPr>
        <w:t>–э</w:t>
      </w:r>
      <w:proofErr w:type="gramEnd"/>
      <w:r>
        <w:rPr>
          <w:rFonts w:ascii="Times New Roman" w:eastAsia="Times New Roman" w:hAnsi="Times New Roman" w:cs="Times New Roman"/>
          <w:color w:val="000000"/>
          <w:sz w:val="28"/>
          <w:szCs w:val="28"/>
          <w:lang w:eastAsia="ru-RU"/>
        </w:rPr>
        <w:t>то:</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без решения, нет управления,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нет проблем, нет решения,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решение как составляющая объединения,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решение как вид управления,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#5</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Экономический анализ</w:t>
      </w:r>
      <w:proofErr w:type="gramStart"/>
      <w:r>
        <w:rPr>
          <w:rFonts w:ascii="Times New Roman" w:eastAsia="Times New Roman" w:hAnsi="Times New Roman" w:cs="Times New Roman"/>
          <w:color w:val="000000"/>
          <w:sz w:val="28"/>
          <w:szCs w:val="28"/>
          <w:lang w:eastAsia="ru-RU"/>
        </w:rPr>
        <w:t xml:space="preserve"> :</w:t>
      </w:r>
      <w:proofErr w:type="gramEnd"/>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специальная отрасль знаний,</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обязательная отрасль знаний,</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техническая отрасль знаний,</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физическая отрасль знаний.</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Задание #6</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Хозяйствующий субъект это:</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юридическое лицо, нет свидетельства,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юридическое лицо, имеет расчётный счёт,</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юридическое лицо, не состоит на учёте,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юридическое лицо без образования.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#7</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Объект экономического анализа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показатели деятельности,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субъекты деятельности, 3)сбор сведений, 4) обработка данных.</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#8</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Синтез в экономическом анализе: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объединение составляющих элементов.</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разъединение элементов,</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расчленение на элементы, 4)расчленение на показатели.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#9</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 экономического анализа: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несколько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хозяйственные процессы,</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конечные результаты,</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причинно-следственные связи,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математические формулы,</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корреляция.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#10</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Содержанием экономического анализа является: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несколько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исследование явлений, процессов</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выявление отрицательных моментов,</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оценка выполнения действий,4) принятие решений.</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#11</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 Приёмы исследования процессов в экономике: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несколько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относительные показатели,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средние величины,</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сравнение,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функции математические.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#12</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Информация в общем понятии: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процессы в технике,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процессы в микронах,</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поток сведений, о чём либо,</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поток данных.</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#13</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Источники данных по АФХД</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несколько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учётные,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proofErr w:type="spellStart"/>
      <w:r>
        <w:rPr>
          <w:rFonts w:ascii="Times New Roman" w:eastAsia="Times New Roman" w:hAnsi="Times New Roman" w:cs="Times New Roman"/>
          <w:color w:val="000000"/>
          <w:sz w:val="28"/>
          <w:szCs w:val="28"/>
          <w:lang w:eastAsia="ru-RU"/>
        </w:rPr>
        <w:t>внеучётные</w:t>
      </w:r>
      <w:proofErr w:type="spellEnd"/>
      <w:r>
        <w:rPr>
          <w:rFonts w:ascii="Times New Roman" w:eastAsia="Times New Roman" w:hAnsi="Times New Roman" w:cs="Times New Roman"/>
          <w:color w:val="000000"/>
          <w:sz w:val="28"/>
          <w:szCs w:val="28"/>
          <w:lang w:eastAsia="ru-RU"/>
        </w:rPr>
        <w:t>,</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текущие,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перспективные.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#14</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Официальные документы содержат:</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3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законы государства, указы, постановления правительства,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плановые документы,</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решения собраний,4) сведения о ресурсах.</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#15</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Экономическая информация: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3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система сведений о хозяйственной деятельности,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система сведений о нормированной деятельности,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система сведений о принципах действий,4) система сводок.</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#16</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Внеучётные</w:t>
      </w:r>
      <w:proofErr w:type="spellEnd"/>
      <w:r>
        <w:rPr>
          <w:rFonts w:ascii="Times New Roman" w:eastAsia="Times New Roman" w:hAnsi="Times New Roman" w:cs="Times New Roman"/>
          <w:color w:val="000000"/>
          <w:sz w:val="28"/>
          <w:szCs w:val="28"/>
          <w:lang w:eastAsia="ru-RU"/>
        </w:rPr>
        <w:t xml:space="preserve"> источники это:</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несколько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официальные документы,</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договоры, соглашения,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техническая и технологическая документация,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математические формулы.</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#17</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Плановые источники содержат:</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3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все типы планов,</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первичные документы,</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сквозные задания.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#18</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Задачи экономического анализа: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несколько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оценка бизнес- планов,</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оценка производственных программ,</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выявление резервов,</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принятие оптимальных решений,</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составление договора.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принятие соглашений.</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#19</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Процессы, которые изучает экономический анализ:</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один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документооборот,</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снабжение, производство, реализация,</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оборот по балансу,4) движение денежных потоков.</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#20</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Источники учётной информации:</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несколько из вариантов ответа:</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статистические, </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2)бухгалтерские данные,</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данные собраний, </w:t>
      </w:r>
    </w:p>
    <w:p w:rsidR="00AE1B26" w:rsidRDefault="00AE1B26" w:rsidP="00AE1B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4)протоколы учредителей.</w:t>
      </w:r>
    </w:p>
    <w:p w:rsidR="00AE1B26" w:rsidRDefault="00AE1B26" w:rsidP="00AE1B26">
      <w:pPr>
        <w:rPr>
          <w:rFonts w:ascii="Times New Roman" w:hAnsi="Times New Roman" w:cs="Times New Roman"/>
          <w:sz w:val="28"/>
          <w:szCs w:val="28"/>
        </w:rPr>
      </w:pPr>
    </w:p>
    <w:p w:rsidR="00AE1B26" w:rsidRDefault="00AE1B26" w:rsidP="00AE1B26">
      <w:pPr>
        <w:rPr>
          <w:rFonts w:ascii="Times New Roman" w:hAnsi="Times New Roman" w:cs="Times New Roman"/>
          <w:sz w:val="28"/>
          <w:szCs w:val="28"/>
        </w:rPr>
      </w:pPr>
    </w:p>
    <w:p w:rsidR="00AE1B26" w:rsidRDefault="00AE1B26" w:rsidP="00AE1B26">
      <w:pPr>
        <w:rPr>
          <w:rFonts w:ascii="Times New Roman" w:hAnsi="Times New Roman" w:cs="Times New Roman"/>
          <w:sz w:val="28"/>
          <w:szCs w:val="28"/>
        </w:rPr>
      </w:pPr>
    </w:p>
    <w:p w:rsidR="00AE1B26" w:rsidRDefault="00AE1B26" w:rsidP="00AE1B26">
      <w:pPr>
        <w:rPr>
          <w:rFonts w:ascii="Times New Roman" w:hAnsi="Times New Roman" w:cs="Times New Roman"/>
          <w:sz w:val="28"/>
          <w:szCs w:val="28"/>
        </w:rPr>
      </w:pPr>
    </w:p>
    <w:p w:rsidR="00AE1B26" w:rsidRDefault="00AE1B26" w:rsidP="00AE1B26">
      <w:pPr>
        <w:rPr>
          <w:rFonts w:ascii="Times New Roman" w:hAnsi="Times New Roman" w:cs="Times New Roman"/>
          <w:sz w:val="28"/>
          <w:szCs w:val="28"/>
        </w:rPr>
      </w:pPr>
    </w:p>
    <w:p w:rsidR="00AE1B26" w:rsidRDefault="00AE1B26" w:rsidP="00AE1B26">
      <w:pPr>
        <w:rPr>
          <w:rFonts w:ascii="Times New Roman" w:hAnsi="Times New Roman" w:cs="Times New Roman"/>
          <w:sz w:val="28"/>
          <w:szCs w:val="28"/>
        </w:rPr>
      </w:pPr>
    </w:p>
    <w:p w:rsidR="00AE1B26" w:rsidRDefault="00AE1B26" w:rsidP="00AE1B26">
      <w:pPr>
        <w:rPr>
          <w:rFonts w:ascii="Times New Roman" w:hAnsi="Times New Roman" w:cs="Times New Roman"/>
          <w:sz w:val="28"/>
          <w:szCs w:val="28"/>
        </w:rPr>
      </w:pPr>
    </w:p>
    <w:p w:rsidR="00AE1B26" w:rsidRDefault="00AE1B26" w:rsidP="00AE1B26">
      <w:pPr>
        <w:rPr>
          <w:rFonts w:ascii="Times New Roman" w:hAnsi="Times New Roman" w:cs="Times New Roman"/>
          <w:sz w:val="28"/>
          <w:szCs w:val="28"/>
        </w:rPr>
      </w:pPr>
    </w:p>
    <w:p w:rsidR="00AE1B26" w:rsidRDefault="00AE1B26" w:rsidP="00AE1B26">
      <w:pPr>
        <w:rPr>
          <w:rFonts w:ascii="Times New Roman" w:hAnsi="Times New Roman" w:cs="Times New Roman"/>
          <w:sz w:val="28"/>
          <w:szCs w:val="28"/>
        </w:rPr>
      </w:pPr>
    </w:p>
    <w:p w:rsidR="00AE1B26" w:rsidRDefault="00AE1B26" w:rsidP="00AE1B26">
      <w:pPr>
        <w:rPr>
          <w:rFonts w:ascii="Times New Roman" w:hAnsi="Times New Roman" w:cs="Times New Roman"/>
          <w:sz w:val="28"/>
          <w:szCs w:val="28"/>
        </w:rPr>
      </w:pPr>
    </w:p>
    <w:p w:rsidR="00AE1B26" w:rsidRDefault="00AE1B26" w:rsidP="00AE1B26">
      <w:pPr>
        <w:rPr>
          <w:rFonts w:ascii="Times New Roman" w:hAnsi="Times New Roman" w:cs="Times New Roman"/>
          <w:sz w:val="28"/>
          <w:szCs w:val="28"/>
        </w:rPr>
      </w:pPr>
    </w:p>
    <w:p w:rsidR="00AE1B26" w:rsidRDefault="00AE1B26" w:rsidP="00AE1B26">
      <w:pPr>
        <w:rPr>
          <w:rFonts w:ascii="Times New Roman" w:hAnsi="Times New Roman" w:cs="Times New Roman"/>
          <w:sz w:val="28"/>
          <w:szCs w:val="28"/>
        </w:rPr>
      </w:pPr>
    </w:p>
    <w:p w:rsidR="00AE1B26" w:rsidRDefault="00AE1B26" w:rsidP="00AE1B26">
      <w:pPr>
        <w:pStyle w:val="Default"/>
        <w:ind w:left="-567"/>
        <w:jc w:val="both"/>
        <w:rPr>
          <w:color w:val="000000" w:themeColor="text1"/>
          <w:sz w:val="28"/>
          <w:szCs w:val="28"/>
        </w:rPr>
      </w:pPr>
      <w:r>
        <w:rPr>
          <w:b/>
          <w:bCs/>
          <w:i/>
          <w:iCs/>
          <w:color w:val="000000" w:themeColor="text1"/>
          <w:sz w:val="28"/>
          <w:szCs w:val="28"/>
        </w:rPr>
        <w:lastRenderedPageBreak/>
        <w:t>Практическое задание 2.</w:t>
      </w:r>
    </w:p>
    <w:p w:rsidR="00AE1B26" w:rsidRDefault="00AE1B26" w:rsidP="00AE1B26">
      <w:pPr>
        <w:pStyle w:val="Default"/>
        <w:ind w:left="-567"/>
        <w:jc w:val="both"/>
        <w:rPr>
          <w:color w:val="000000" w:themeColor="text1"/>
          <w:sz w:val="28"/>
          <w:szCs w:val="28"/>
        </w:rPr>
      </w:pPr>
      <w:r>
        <w:rPr>
          <w:b/>
          <w:bCs/>
          <w:i/>
          <w:iCs/>
          <w:color w:val="000000" w:themeColor="text1"/>
          <w:sz w:val="28"/>
          <w:szCs w:val="28"/>
        </w:rPr>
        <w:t xml:space="preserve">"Технология разработки управленческих решений" </w:t>
      </w:r>
    </w:p>
    <w:p w:rsidR="00AE1B26" w:rsidRDefault="00AE1B26" w:rsidP="00AE1B26">
      <w:pPr>
        <w:pStyle w:val="Default"/>
        <w:ind w:left="-567"/>
        <w:jc w:val="both"/>
        <w:rPr>
          <w:color w:val="000000" w:themeColor="text1"/>
          <w:sz w:val="28"/>
          <w:szCs w:val="28"/>
        </w:rPr>
      </w:pPr>
      <w:r>
        <w:rPr>
          <w:b/>
          <w:bCs/>
          <w:i/>
          <w:iCs/>
          <w:color w:val="000000" w:themeColor="text1"/>
          <w:sz w:val="28"/>
          <w:szCs w:val="28"/>
        </w:rPr>
        <w:t xml:space="preserve">Задание 1 </w:t>
      </w:r>
    </w:p>
    <w:p w:rsidR="00AE1B26" w:rsidRDefault="00AE1B26" w:rsidP="00AE1B26">
      <w:pPr>
        <w:pStyle w:val="Default"/>
        <w:ind w:left="-567"/>
        <w:jc w:val="both"/>
        <w:rPr>
          <w:color w:val="000000" w:themeColor="text1"/>
          <w:sz w:val="28"/>
          <w:szCs w:val="28"/>
        </w:rPr>
      </w:pPr>
      <w:r>
        <w:rPr>
          <w:color w:val="000000" w:themeColor="text1"/>
          <w:sz w:val="28"/>
          <w:szCs w:val="28"/>
        </w:rPr>
        <w:t xml:space="preserve">Предприятие N в последнее время испытывает трудности со сбытом продукции. Стиральные машины, выпускаемые предприятием, по техническим характеристикам и диапазону программируемых операций уступают зарубежным машинам того же класса, поступающим на тот же рынок. Новая модель, предложенная отделом главного конструктора, более конкурентоспособна. Однако для освоения ее массового производства требуется реконструкция, модернизация или приобретение нового оборудования. Сумма необходимых капиталовложений и предлагаемые условия кредита (собственных финансовых ресурсов у предприятия нет) обусловливают срок окупаемости через три года при условии запуска новой модели в производство через год. </w:t>
      </w:r>
    </w:p>
    <w:p w:rsidR="00AE1B26" w:rsidRDefault="00AE1B26" w:rsidP="00AE1B26">
      <w:pPr>
        <w:pStyle w:val="Default"/>
        <w:ind w:left="-567"/>
        <w:jc w:val="both"/>
        <w:rPr>
          <w:color w:val="000000" w:themeColor="text1"/>
          <w:sz w:val="28"/>
          <w:szCs w:val="28"/>
        </w:rPr>
      </w:pPr>
      <w:r>
        <w:rPr>
          <w:color w:val="000000" w:themeColor="text1"/>
          <w:sz w:val="28"/>
          <w:szCs w:val="28"/>
        </w:rPr>
        <w:t xml:space="preserve">На совещании у директора завода было высказано мнение, что за этот срок завод успеет обанкротиться. При нынешнем темпе сокращения продаж не хватит денег не только на расчеты по кредиту, но и на выплату заработной платы. В качестве альтернативы предлагалось вкладывать средства в улучшение внешнего вида изделий, расширение рекламы и освоение новых географических рыночных ниш. В то же время обращалось внимание на наличие резервов. Предлагалось за счет организационных мероприятий, не требующих капитальных затрат, повысить производительность, снизить себестоимость изделий и таким образом получить возможность установить конкурентные цены. А в случае роста продаж за счет снижения цен увеличить объем выпуска продукции. Обсуждались и другие варианты. </w:t>
      </w:r>
    </w:p>
    <w:p w:rsidR="00AE1B26" w:rsidRDefault="00AE1B26" w:rsidP="00AE1B26">
      <w:pPr>
        <w:pStyle w:val="Default"/>
        <w:ind w:left="-567"/>
        <w:jc w:val="both"/>
        <w:rPr>
          <w:color w:val="000000" w:themeColor="text1"/>
          <w:sz w:val="28"/>
          <w:szCs w:val="28"/>
        </w:rPr>
      </w:pPr>
      <w:r>
        <w:rPr>
          <w:i/>
          <w:iCs/>
          <w:color w:val="000000" w:themeColor="text1"/>
          <w:sz w:val="28"/>
          <w:szCs w:val="28"/>
        </w:rPr>
        <w:t xml:space="preserve">Задание. </w:t>
      </w:r>
      <w:r>
        <w:rPr>
          <w:color w:val="000000" w:themeColor="text1"/>
          <w:sz w:val="28"/>
          <w:szCs w:val="28"/>
        </w:rPr>
        <w:t xml:space="preserve">Не углубляясь в подробный анализ и расчеты, поскольку дополнительной информации и данных для этого нет, выполните первый шаг технологии принятия решения: определите проблему, сформулируйте цель, поставьте задачу или несколько задач, </w:t>
      </w:r>
      <w:proofErr w:type="spellStart"/>
      <w:r>
        <w:rPr>
          <w:color w:val="000000" w:themeColor="text1"/>
          <w:sz w:val="28"/>
          <w:szCs w:val="28"/>
        </w:rPr>
        <w:t>проранжируйте</w:t>
      </w:r>
      <w:proofErr w:type="spellEnd"/>
      <w:r>
        <w:rPr>
          <w:color w:val="000000" w:themeColor="text1"/>
          <w:sz w:val="28"/>
          <w:szCs w:val="28"/>
        </w:rPr>
        <w:t xml:space="preserve"> их по очередности решения. Определите, какую информацию необходимо еще собрать для решения задачи. Определите требования к данному решению и </w:t>
      </w:r>
      <w:proofErr w:type="spellStart"/>
      <w:r>
        <w:rPr>
          <w:color w:val="000000" w:themeColor="text1"/>
          <w:sz w:val="28"/>
          <w:szCs w:val="28"/>
        </w:rPr>
        <w:t>проранжируйте</w:t>
      </w:r>
      <w:proofErr w:type="spellEnd"/>
      <w:r>
        <w:rPr>
          <w:color w:val="000000" w:themeColor="text1"/>
          <w:sz w:val="28"/>
          <w:szCs w:val="28"/>
        </w:rPr>
        <w:t xml:space="preserve"> их в порядке убывания степени важности. Продумайте, какой количественный критерий будет использоваться для определения достижения поставленной цели. </w:t>
      </w:r>
    </w:p>
    <w:p w:rsidR="00AE1B26" w:rsidRDefault="00AE1B26" w:rsidP="00AE1B26">
      <w:pPr>
        <w:pStyle w:val="Default"/>
        <w:ind w:left="-567"/>
        <w:jc w:val="both"/>
        <w:rPr>
          <w:color w:val="000000" w:themeColor="text1"/>
          <w:sz w:val="28"/>
          <w:szCs w:val="28"/>
        </w:rPr>
      </w:pPr>
      <w:r>
        <w:rPr>
          <w:color w:val="000000" w:themeColor="text1"/>
          <w:sz w:val="28"/>
          <w:szCs w:val="28"/>
        </w:rPr>
        <w:t xml:space="preserve">Полученные предложения обсуждаются на занятии. </w:t>
      </w:r>
    </w:p>
    <w:p w:rsidR="00AE1B26" w:rsidRDefault="00AE1B26" w:rsidP="00AE1B26">
      <w:pPr>
        <w:pStyle w:val="Default"/>
        <w:ind w:left="-567"/>
        <w:jc w:val="both"/>
        <w:rPr>
          <w:color w:val="000000" w:themeColor="text1"/>
          <w:sz w:val="28"/>
          <w:szCs w:val="28"/>
        </w:rPr>
      </w:pPr>
      <w:r>
        <w:rPr>
          <w:b/>
          <w:bCs/>
          <w:i/>
          <w:iCs/>
          <w:color w:val="000000" w:themeColor="text1"/>
          <w:sz w:val="28"/>
          <w:szCs w:val="28"/>
        </w:rPr>
        <w:t xml:space="preserve">Задание 2 </w:t>
      </w:r>
    </w:p>
    <w:p w:rsidR="00AE1B26" w:rsidRDefault="00AE1B26" w:rsidP="00AE1B26">
      <w:pPr>
        <w:pStyle w:val="Default"/>
        <w:ind w:left="-567"/>
        <w:jc w:val="both"/>
        <w:rPr>
          <w:color w:val="000000" w:themeColor="text1"/>
          <w:sz w:val="28"/>
          <w:szCs w:val="28"/>
        </w:rPr>
      </w:pPr>
      <w:r>
        <w:rPr>
          <w:color w:val="000000" w:themeColor="text1"/>
          <w:sz w:val="28"/>
          <w:szCs w:val="28"/>
        </w:rPr>
        <w:t xml:space="preserve">Принимая управленческое решение, руководитель выполнил ряд действий в следующей последовательности: </w:t>
      </w:r>
    </w:p>
    <w:p w:rsidR="00AE1B26" w:rsidRDefault="00AE1B26" w:rsidP="00AE1B26">
      <w:pPr>
        <w:pStyle w:val="Default"/>
        <w:ind w:left="-567"/>
        <w:jc w:val="both"/>
        <w:rPr>
          <w:color w:val="000000" w:themeColor="text1"/>
          <w:sz w:val="28"/>
          <w:szCs w:val="28"/>
        </w:rPr>
      </w:pPr>
      <w:r>
        <w:rPr>
          <w:color w:val="000000" w:themeColor="text1"/>
          <w:sz w:val="28"/>
          <w:szCs w:val="28"/>
        </w:rPr>
        <w:t xml:space="preserve">1. Обратил внимание на то, что на предприятии складывается нежелательная ситуация. </w:t>
      </w:r>
    </w:p>
    <w:p w:rsidR="00AE1B26" w:rsidRDefault="00AE1B26" w:rsidP="00AE1B26">
      <w:pPr>
        <w:pStyle w:val="Default"/>
        <w:ind w:left="-567"/>
        <w:jc w:val="both"/>
        <w:rPr>
          <w:color w:val="000000" w:themeColor="text1"/>
          <w:sz w:val="28"/>
          <w:szCs w:val="28"/>
        </w:rPr>
      </w:pPr>
      <w:r>
        <w:rPr>
          <w:color w:val="000000" w:themeColor="text1"/>
          <w:sz w:val="28"/>
          <w:szCs w:val="28"/>
        </w:rPr>
        <w:t xml:space="preserve">2. Определил критерии оценки результатов управленческого решения. </w:t>
      </w:r>
    </w:p>
    <w:p w:rsidR="00AE1B26" w:rsidRDefault="00AE1B26" w:rsidP="00AE1B26">
      <w:pPr>
        <w:pStyle w:val="Default"/>
        <w:ind w:left="-567"/>
        <w:jc w:val="both"/>
        <w:rPr>
          <w:color w:val="000000" w:themeColor="text1"/>
          <w:sz w:val="28"/>
          <w:szCs w:val="28"/>
        </w:rPr>
      </w:pPr>
      <w:r>
        <w:rPr>
          <w:color w:val="000000" w:themeColor="text1"/>
          <w:sz w:val="28"/>
          <w:szCs w:val="28"/>
        </w:rPr>
        <w:t xml:space="preserve">3. Проанализировал имеющуюся информацию. </w:t>
      </w:r>
    </w:p>
    <w:p w:rsidR="00AE1B26" w:rsidRDefault="00AE1B26" w:rsidP="00AE1B26">
      <w:pPr>
        <w:pStyle w:val="Default"/>
        <w:ind w:left="-567"/>
        <w:jc w:val="both"/>
        <w:rPr>
          <w:color w:val="000000" w:themeColor="text1"/>
          <w:sz w:val="28"/>
          <w:szCs w:val="28"/>
        </w:rPr>
      </w:pPr>
      <w:r>
        <w:rPr>
          <w:color w:val="000000" w:themeColor="text1"/>
          <w:sz w:val="28"/>
          <w:szCs w:val="28"/>
        </w:rPr>
        <w:t xml:space="preserve">4. Разработал альтернативные варианты решения.  </w:t>
      </w:r>
    </w:p>
    <w:p w:rsidR="00AE1B26" w:rsidRDefault="00AE1B26" w:rsidP="00AE1B26">
      <w:pPr>
        <w:pStyle w:val="Default"/>
        <w:ind w:left="-567"/>
        <w:jc w:val="both"/>
        <w:rPr>
          <w:color w:val="000000" w:themeColor="text1"/>
          <w:sz w:val="28"/>
          <w:szCs w:val="28"/>
        </w:rPr>
      </w:pPr>
      <w:r>
        <w:rPr>
          <w:color w:val="000000" w:themeColor="text1"/>
          <w:sz w:val="28"/>
          <w:szCs w:val="28"/>
        </w:rPr>
        <w:t xml:space="preserve">5. Выбрал решение. </w:t>
      </w:r>
    </w:p>
    <w:p w:rsidR="00AE1B26" w:rsidRDefault="00AE1B26" w:rsidP="00AE1B26">
      <w:pPr>
        <w:pStyle w:val="Default"/>
        <w:ind w:left="-567"/>
        <w:jc w:val="both"/>
        <w:rPr>
          <w:color w:val="000000" w:themeColor="text1"/>
          <w:sz w:val="28"/>
          <w:szCs w:val="28"/>
        </w:rPr>
      </w:pPr>
      <w:r>
        <w:rPr>
          <w:color w:val="000000" w:themeColor="text1"/>
          <w:sz w:val="28"/>
          <w:szCs w:val="28"/>
        </w:rPr>
        <w:t xml:space="preserve">6. Организовал выполнение решения. </w:t>
      </w:r>
    </w:p>
    <w:p w:rsidR="00AE1B26" w:rsidRDefault="00AE1B26" w:rsidP="00AE1B26">
      <w:pPr>
        <w:pStyle w:val="Default"/>
        <w:ind w:left="-567"/>
        <w:jc w:val="both"/>
        <w:rPr>
          <w:color w:val="000000" w:themeColor="text1"/>
          <w:sz w:val="28"/>
          <w:szCs w:val="28"/>
        </w:rPr>
      </w:pPr>
      <w:r>
        <w:rPr>
          <w:i/>
          <w:iCs/>
          <w:color w:val="000000" w:themeColor="text1"/>
          <w:sz w:val="28"/>
          <w:szCs w:val="28"/>
        </w:rPr>
        <w:t xml:space="preserve">Задание. </w:t>
      </w:r>
      <w:r>
        <w:rPr>
          <w:color w:val="000000" w:themeColor="text1"/>
          <w:sz w:val="28"/>
          <w:szCs w:val="28"/>
        </w:rPr>
        <w:t xml:space="preserve">Определить какие ошибки в технологии принятия решения допустил руководитель. </w:t>
      </w:r>
    </w:p>
    <w:p w:rsidR="00AE1B26" w:rsidRDefault="00AE1B26" w:rsidP="00AE1B26">
      <w:pPr>
        <w:pStyle w:val="Default"/>
        <w:ind w:left="-567"/>
        <w:jc w:val="both"/>
        <w:rPr>
          <w:color w:val="000000" w:themeColor="text1"/>
        </w:rPr>
      </w:pPr>
    </w:p>
    <w:p w:rsidR="00AE1B26" w:rsidRDefault="00AE1B26" w:rsidP="00AE1B26">
      <w:pPr>
        <w:pStyle w:val="Default"/>
        <w:ind w:left="-567"/>
        <w:jc w:val="both"/>
        <w:rPr>
          <w:color w:val="000000" w:themeColor="text1"/>
          <w:sz w:val="28"/>
          <w:szCs w:val="28"/>
        </w:rPr>
      </w:pPr>
      <w:r>
        <w:rPr>
          <w:b/>
          <w:bCs/>
          <w:i/>
          <w:iCs/>
          <w:color w:val="000000" w:themeColor="text1"/>
          <w:sz w:val="28"/>
          <w:szCs w:val="28"/>
        </w:rPr>
        <w:t xml:space="preserve">Задание 3. </w:t>
      </w:r>
    </w:p>
    <w:p w:rsidR="00AE1B26" w:rsidRDefault="00AE1B26" w:rsidP="00AE1B26">
      <w:pPr>
        <w:pStyle w:val="Default"/>
        <w:ind w:left="-567"/>
        <w:jc w:val="both"/>
        <w:rPr>
          <w:color w:val="000000" w:themeColor="text1"/>
          <w:sz w:val="28"/>
          <w:szCs w:val="28"/>
        </w:rPr>
      </w:pPr>
      <w:r>
        <w:rPr>
          <w:color w:val="000000" w:themeColor="text1"/>
          <w:sz w:val="28"/>
          <w:szCs w:val="28"/>
        </w:rPr>
        <w:t>Малое предприятие "Р" занимается розничной торговлей продуктами питания. "</w:t>
      </w:r>
      <w:proofErr w:type="gramStart"/>
      <w:r>
        <w:rPr>
          <w:color w:val="000000" w:themeColor="text1"/>
          <w:sz w:val="28"/>
          <w:szCs w:val="28"/>
        </w:rPr>
        <w:t>Р</w:t>
      </w:r>
      <w:proofErr w:type="gramEnd"/>
      <w:r>
        <w:rPr>
          <w:color w:val="000000" w:themeColor="text1"/>
          <w:sz w:val="28"/>
          <w:szCs w:val="28"/>
        </w:rPr>
        <w:t xml:space="preserve">" арендует помещение внутри жилого квартала, где располагается продовольственный магазин. Дела на предприятии идут не очень хорошо. Падает выручка, растут затраты. Не хватает продавцов. Сотрудники, работающие на предприятии, стараются увильнуть от работы, плохо обслуживают посетителей магазина, постоянно отлучаются с рабочего места. Вследствие этого товар на полках магазина залеживается и портится. Руководитель предприятия пытается найти выход из создавшегося положения и принимает решение об открытии новой торговой точки. </w:t>
      </w:r>
    </w:p>
    <w:p w:rsidR="00AE1B26" w:rsidRDefault="00AE1B26" w:rsidP="00AE1B26">
      <w:pPr>
        <w:pStyle w:val="Default"/>
        <w:ind w:left="-567"/>
        <w:jc w:val="both"/>
        <w:rPr>
          <w:color w:val="000000" w:themeColor="text1"/>
          <w:sz w:val="28"/>
          <w:szCs w:val="28"/>
        </w:rPr>
      </w:pPr>
      <w:r>
        <w:rPr>
          <w:i/>
          <w:iCs/>
          <w:color w:val="000000" w:themeColor="text1"/>
          <w:sz w:val="28"/>
          <w:szCs w:val="28"/>
        </w:rPr>
        <w:t xml:space="preserve">Задание. </w:t>
      </w:r>
      <w:r>
        <w:rPr>
          <w:color w:val="000000" w:themeColor="text1"/>
          <w:sz w:val="28"/>
          <w:szCs w:val="28"/>
        </w:rPr>
        <w:t xml:space="preserve">Объясните, есть ли ошибки в решении руководителя. Если ошибки есть, то в чем они заключаются. Какое решение было бы желательным для повышения эффективности работы предприятия. Какова должна быть технология принятия решения в данной ситуации. Какую информацию не использовал руководитель при принятии решения об открытии новой торговой точки. Какие критерии должен использовать руководитель при принятии данного решения. </w:t>
      </w:r>
    </w:p>
    <w:p w:rsidR="008A4AB3" w:rsidRDefault="008A4AB3"/>
    <w:sectPr w:rsidR="008A4AB3" w:rsidSect="008A4A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1B26"/>
    <w:rsid w:val="004875F0"/>
    <w:rsid w:val="008A4AB3"/>
    <w:rsid w:val="009A3824"/>
    <w:rsid w:val="00AE1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B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1B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1461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2020-10-20T03:04:00Z</dcterms:created>
  <dcterms:modified xsi:type="dcterms:W3CDTF">2020-10-20T03:05:00Z</dcterms:modified>
</cp:coreProperties>
</file>