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AB6">
        <w:rPr>
          <w:rFonts w:ascii="Times New Roman" w:hAnsi="Times New Roman" w:cs="Times New Roman"/>
          <w:b/>
          <w:sz w:val="24"/>
          <w:szCs w:val="24"/>
        </w:rPr>
        <w:t>КЕЙС «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ED7AB6">
        <w:rPr>
          <w:rFonts w:ascii="Times New Roman" w:hAnsi="Times New Roman" w:cs="Times New Roman"/>
          <w:b/>
          <w:sz w:val="24"/>
          <w:szCs w:val="24"/>
        </w:rPr>
        <w:t xml:space="preserve">ападные стандарты корпоративного управления в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ED7AB6">
        <w:rPr>
          <w:rFonts w:ascii="Times New Roman" w:hAnsi="Times New Roman" w:cs="Times New Roman"/>
          <w:b/>
          <w:sz w:val="24"/>
          <w:szCs w:val="24"/>
        </w:rPr>
        <w:t>оссии»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Меньше чем за 10 лет отечественные кор</w:t>
      </w:r>
      <w:r>
        <w:rPr>
          <w:rFonts w:ascii="Times New Roman" w:hAnsi="Times New Roman" w:cs="Times New Roman"/>
          <w:sz w:val="24"/>
          <w:szCs w:val="24"/>
        </w:rPr>
        <w:t>порации из неповоротливых монст</w:t>
      </w:r>
      <w:r w:rsidRPr="00ED7AB6">
        <w:rPr>
          <w:rFonts w:ascii="Times New Roman" w:hAnsi="Times New Roman" w:cs="Times New Roman"/>
          <w:sz w:val="24"/>
          <w:szCs w:val="24"/>
        </w:rPr>
        <w:t>ров постсоветского образца превратились</w:t>
      </w:r>
      <w:r>
        <w:rPr>
          <w:rFonts w:ascii="Times New Roman" w:hAnsi="Times New Roman" w:cs="Times New Roman"/>
          <w:sz w:val="24"/>
          <w:szCs w:val="24"/>
        </w:rPr>
        <w:t xml:space="preserve"> в современные компании, органи</w:t>
      </w:r>
      <w:r w:rsidRPr="00ED7AB6">
        <w:rPr>
          <w:rFonts w:ascii="Times New Roman" w:hAnsi="Times New Roman" w:cs="Times New Roman"/>
          <w:sz w:val="24"/>
          <w:szCs w:val="24"/>
        </w:rPr>
        <w:t xml:space="preserve">зованные на западный манер. Некоторые </w:t>
      </w:r>
      <w:r>
        <w:rPr>
          <w:rFonts w:ascii="Times New Roman" w:hAnsi="Times New Roman" w:cs="Times New Roman"/>
          <w:sz w:val="24"/>
          <w:szCs w:val="24"/>
        </w:rPr>
        <w:t>ноу-хау бизнес заимствует с осо</w:t>
      </w:r>
      <w:r w:rsidRPr="00ED7AB6">
        <w:rPr>
          <w:rFonts w:ascii="Times New Roman" w:hAnsi="Times New Roman" w:cs="Times New Roman"/>
          <w:sz w:val="24"/>
          <w:szCs w:val="24"/>
        </w:rPr>
        <w:t>бым рвением. По какому принципу владельцы проводят реформы?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Равнение на транснациона</w:t>
      </w:r>
      <w:r>
        <w:rPr>
          <w:rFonts w:ascii="Times New Roman" w:hAnsi="Times New Roman" w:cs="Times New Roman"/>
          <w:sz w:val="24"/>
          <w:szCs w:val="24"/>
        </w:rPr>
        <w:t>льные компании российские корпо</w:t>
      </w:r>
      <w:r w:rsidRPr="00ED7AB6">
        <w:rPr>
          <w:rFonts w:ascii="Times New Roman" w:hAnsi="Times New Roman" w:cs="Times New Roman"/>
          <w:sz w:val="24"/>
          <w:szCs w:val="24"/>
        </w:rPr>
        <w:t>рации взяли еще на рубеже веков. Если посмотреть на ту или иную отечественную фирму сегодня, то перемены, произошедшие с ней за это время, могут оказаться настолько глобальными, что кроме владельцев и названия ничего общего с самой собой образца семи- восьмилетней давности у нее уже может и не быть. Более того, она может предоставлять услуги или продавать товары уже совсем под другим брендом.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Если попытаться обобщить все изменения, что произошли с компаниями, то их можно разделить на три основные группы. Это внедрение принятых в мире ст</w:t>
      </w:r>
      <w:r>
        <w:rPr>
          <w:rFonts w:ascii="Times New Roman" w:hAnsi="Times New Roman" w:cs="Times New Roman"/>
          <w:sz w:val="24"/>
          <w:szCs w:val="24"/>
        </w:rPr>
        <w:t>андартов корпоративного управле</w:t>
      </w:r>
      <w:r w:rsidRPr="00ED7AB6">
        <w:rPr>
          <w:rFonts w:ascii="Times New Roman" w:hAnsi="Times New Roman" w:cs="Times New Roman"/>
          <w:sz w:val="24"/>
          <w:szCs w:val="24"/>
        </w:rPr>
        <w:t>ния и контроля, повышени</w:t>
      </w:r>
      <w:r>
        <w:rPr>
          <w:rFonts w:ascii="Times New Roman" w:hAnsi="Times New Roman" w:cs="Times New Roman"/>
          <w:sz w:val="24"/>
          <w:szCs w:val="24"/>
        </w:rPr>
        <w:t>е собственной информационной от</w:t>
      </w:r>
      <w:r w:rsidRPr="00ED7AB6">
        <w:rPr>
          <w:rFonts w:ascii="Times New Roman" w:hAnsi="Times New Roman" w:cs="Times New Roman"/>
          <w:sz w:val="24"/>
          <w:szCs w:val="24"/>
        </w:rPr>
        <w:t>крытости для потенциальных инвесторов, а также воплощение в жизнь новых стандартов социальной политики. Средний бизнес (компании с годовым оборотом до 500 млн долл.) также заступили на путь реструктуризации. Они начали реформы чуть позже — где- то с 2003 г., но с этим отставанием в два года успешно движутся тем же путем «равнения на Европу».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Партнер Ernst &amp; Young А. Ивлев так оценивает необходимые работы, которые надо провести отечественным организациям в следующем году: «Для крупных компаний будет актуальной задача снижения зависимости от заемного финансирования. Многие из них сегодня сильно перекредито</w:t>
      </w:r>
      <w:r>
        <w:rPr>
          <w:rFonts w:ascii="Times New Roman" w:hAnsi="Times New Roman" w:cs="Times New Roman"/>
          <w:sz w:val="24"/>
          <w:szCs w:val="24"/>
        </w:rPr>
        <w:t>ваны, и необходимость реструкту</w:t>
      </w:r>
      <w:r w:rsidRPr="00ED7AB6">
        <w:rPr>
          <w:rFonts w:ascii="Times New Roman" w:hAnsi="Times New Roman" w:cs="Times New Roman"/>
          <w:sz w:val="24"/>
          <w:szCs w:val="24"/>
        </w:rPr>
        <w:t xml:space="preserve">ризации их долгов и повышения кредитного рейтинга при выходе на международные рынки становится главной задачей. Для этих целей необходимо прежде всего изыскивать внутренние резервы ликвидности. Также важными </w:t>
      </w:r>
      <w:r>
        <w:rPr>
          <w:rFonts w:ascii="Times New Roman" w:hAnsi="Times New Roman" w:cs="Times New Roman"/>
          <w:sz w:val="24"/>
          <w:szCs w:val="24"/>
        </w:rPr>
        <w:t>задачами остаются снижение себе</w:t>
      </w:r>
      <w:r w:rsidRPr="00ED7AB6">
        <w:rPr>
          <w:rFonts w:ascii="Times New Roman" w:hAnsi="Times New Roman" w:cs="Times New Roman"/>
          <w:sz w:val="24"/>
          <w:szCs w:val="24"/>
        </w:rPr>
        <w:t>стоимости готовой продукции и реализация программ управления затратами, особенно если учиты</w:t>
      </w:r>
      <w:r>
        <w:rPr>
          <w:rFonts w:ascii="Times New Roman" w:hAnsi="Times New Roman" w:cs="Times New Roman"/>
          <w:sz w:val="24"/>
          <w:szCs w:val="24"/>
        </w:rPr>
        <w:t>вать грядущее присоединение Рос</w:t>
      </w:r>
      <w:r w:rsidRPr="00ED7AB6">
        <w:rPr>
          <w:rFonts w:ascii="Times New Roman" w:hAnsi="Times New Roman" w:cs="Times New Roman"/>
          <w:sz w:val="24"/>
          <w:szCs w:val="24"/>
        </w:rPr>
        <w:t>сии к Всемирной торговой организации. Что касаетс</w:t>
      </w:r>
      <w:r>
        <w:rPr>
          <w:rFonts w:ascii="Times New Roman" w:hAnsi="Times New Roman" w:cs="Times New Roman"/>
          <w:sz w:val="24"/>
          <w:szCs w:val="24"/>
        </w:rPr>
        <w:t>я отечествен</w:t>
      </w:r>
      <w:r w:rsidRPr="00ED7AB6">
        <w:rPr>
          <w:rFonts w:ascii="Times New Roman" w:hAnsi="Times New Roman" w:cs="Times New Roman"/>
          <w:sz w:val="24"/>
          <w:szCs w:val="24"/>
        </w:rPr>
        <w:t>ного малого и среднего бизнеса, то</w:t>
      </w:r>
      <w:r>
        <w:rPr>
          <w:rFonts w:ascii="Times New Roman" w:hAnsi="Times New Roman" w:cs="Times New Roman"/>
          <w:sz w:val="24"/>
          <w:szCs w:val="24"/>
        </w:rPr>
        <w:t xml:space="preserve"> его задачи будут лежать в плос</w:t>
      </w:r>
      <w:r w:rsidRPr="00ED7AB6">
        <w:rPr>
          <w:rFonts w:ascii="Times New Roman" w:hAnsi="Times New Roman" w:cs="Times New Roman"/>
          <w:sz w:val="24"/>
          <w:szCs w:val="24"/>
        </w:rPr>
        <w:t>кости повышения привлекательности компаний и безопасности инвестиций. Им необходимо п</w:t>
      </w:r>
      <w:r>
        <w:rPr>
          <w:rFonts w:ascii="Times New Roman" w:hAnsi="Times New Roman" w:cs="Times New Roman"/>
          <w:sz w:val="24"/>
          <w:szCs w:val="24"/>
        </w:rPr>
        <w:t>овышать свою прозрачность и сни</w:t>
      </w:r>
      <w:r w:rsidRPr="00ED7AB6">
        <w:rPr>
          <w:rFonts w:ascii="Times New Roman" w:hAnsi="Times New Roman" w:cs="Times New Roman"/>
          <w:sz w:val="24"/>
          <w:szCs w:val="24"/>
        </w:rPr>
        <w:t>жать собственные риски для привлечения финансирования, умень</w:t>
      </w:r>
      <w:r>
        <w:rPr>
          <w:rFonts w:ascii="Times New Roman" w:hAnsi="Times New Roman" w:cs="Times New Roman"/>
          <w:sz w:val="24"/>
          <w:szCs w:val="24"/>
        </w:rPr>
        <w:t>шения сто</w:t>
      </w:r>
      <w:r w:rsidRPr="00ED7AB6">
        <w:rPr>
          <w:rFonts w:ascii="Times New Roman" w:hAnsi="Times New Roman" w:cs="Times New Roman"/>
          <w:sz w:val="24"/>
          <w:szCs w:val="24"/>
        </w:rPr>
        <w:t>имости займов, поскольку инвестиции данному сектору необходимы как воздух».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Иными словами, база у круп</w:t>
      </w:r>
      <w:r>
        <w:rPr>
          <w:rFonts w:ascii="Times New Roman" w:hAnsi="Times New Roman" w:cs="Times New Roman"/>
          <w:sz w:val="24"/>
          <w:szCs w:val="24"/>
        </w:rPr>
        <w:t>ных корпораций уже заложена. Те</w:t>
      </w:r>
      <w:r w:rsidRPr="00ED7AB6">
        <w:rPr>
          <w:rFonts w:ascii="Times New Roman" w:hAnsi="Times New Roman" w:cs="Times New Roman"/>
          <w:sz w:val="24"/>
          <w:szCs w:val="24"/>
        </w:rPr>
        <w:t>перь задача — добиться от выс</w:t>
      </w:r>
      <w:r>
        <w:rPr>
          <w:rFonts w:ascii="Times New Roman" w:hAnsi="Times New Roman" w:cs="Times New Roman"/>
          <w:sz w:val="24"/>
          <w:szCs w:val="24"/>
        </w:rPr>
        <w:t>троенных в соответствии с совре</w:t>
      </w:r>
      <w:r w:rsidRPr="00ED7AB6">
        <w:rPr>
          <w:rFonts w:ascii="Times New Roman" w:hAnsi="Times New Roman" w:cs="Times New Roman"/>
          <w:sz w:val="24"/>
          <w:szCs w:val="24"/>
        </w:rPr>
        <w:t xml:space="preserve">менными стандартами бизнес-процессов </w:t>
      </w:r>
      <w:r w:rsidRPr="00ED7AB6">
        <w:rPr>
          <w:rFonts w:ascii="Times New Roman" w:hAnsi="Times New Roman" w:cs="Times New Roman"/>
          <w:sz w:val="24"/>
          <w:szCs w:val="24"/>
        </w:rPr>
        <w:lastRenderedPageBreak/>
        <w:t>максимальной отдачи и эффективности. Средние компан</w:t>
      </w:r>
      <w:r>
        <w:rPr>
          <w:rFonts w:ascii="Times New Roman" w:hAnsi="Times New Roman" w:cs="Times New Roman"/>
          <w:sz w:val="24"/>
          <w:szCs w:val="24"/>
        </w:rPr>
        <w:t>ии соответственно перейдут к ре</w:t>
      </w:r>
      <w:r w:rsidRPr="00ED7AB6">
        <w:rPr>
          <w:rFonts w:ascii="Times New Roman" w:hAnsi="Times New Roman" w:cs="Times New Roman"/>
          <w:sz w:val="24"/>
          <w:szCs w:val="24"/>
        </w:rPr>
        <w:t>шению этих задач несколько лет спустя.</w:t>
      </w:r>
    </w:p>
    <w:p w:rsidR="002B7405" w:rsidRPr="007C7F72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F72">
        <w:rPr>
          <w:rFonts w:ascii="Times New Roman" w:hAnsi="Times New Roman" w:cs="Times New Roman"/>
          <w:i/>
          <w:sz w:val="24"/>
          <w:szCs w:val="24"/>
        </w:rPr>
        <w:t>Открытость бизнеса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Сегодня большинство корпорац</w:t>
      </w:r>
      <w:r>
        <w:rPr>
          <w:rFonts w:ascii="Times New Roman" w:hAnsi="Times New Roman" w:cs="Times New Roman"/>
          <w:sz w:val="24"/>
          <w:szCs w:val="24"/>
        </w:rPr>
        <w:t>ий охотно предоставляют информа</w:t>
      </w:r>
      <w:r w:rsidRPr="00ED7AB6">
        <w:rPr>
          <w:rFonts w:ascii="Times New Roman" w:hAnsi="Times New Roman" w:cs="Times New Roman"/>
          <w:sz w:val="24"/>
          <w:szCs w:val="24"/>
        </w:rPr>
        <w:t>цию о своих владельцах, прибылях</w:t>
      </w:r>
      <w:r>
        <w:rPr>
          <w:rFonts w:ascii="Times New Roman" w:hAnsi="Times New Roman" w:cs="Times New Roman"/>
          <w:sz w:val="24"/>
          <w:szCs w:val="24"/>
        </w:rPr>
        <w:t>, планах на следующий год. Обыч</w:t>
      </w:r>
      <w:r w:rsidRPr="00ED7AB6">
        <w:rPr>
          <w:rFonts w:ascii="Times New Roman" w:hAnsi="Times New Roman" w:cs="Times New Roman"/>
          <w:sz w:val="24"/>
          <w:szCs w:val="24"/>
        </w:rPr>
        <w:t>но повышение информационной открытости связано с выходом на западные биржи, т.е. с проведен</w:t>
      </w:r>
      <w:r>
        <w:rPr>
          <w:rFonts w:ascii="Times New Roman" w:hAnsi="Times New Roman" w:cs="Times New Roman"/>
          <w:sz w:val="24"/>
          <w:szCs w:val="24"/>
        </w:rPr>
        <w:t>ием IPO. Реже к переменам прихо</w:t>
      </w:r>
      <w:r w:rsidRPr="00ED7AB6">
        <w:rPr>
          <w:rFonts w:ascii="Times New Roman" w:hAnsi="Times New Roman" w:cs="Times New Roman"/>
          <w:sz w:val="24"/>
          <w:szCs w:val="24"/>
        </w:rPr>
        <w:t>дится прибегать в связи с заимствованиями у западных банков. Но кредитоваться напрямую за рубеж</w:t>
      </w:r>
      <w:r>
        <w:rPr>
          <w:rFonts w:ascii="Times New Roman" w:hAnsi="Times New Roman" w:cs="Times New Roman"/>
          <w:sz w:val="24"/>
          <w:szCs w:val="24"/>
        </w:rPr>
        <w:t>ом у компаний необходимости час</w:t>
      </w:r>
      <w:r w:rsidRPr="00ED7AB6">
        <w:rPr>
          <w:rFonts w:ascii="Times New Roman" w:hAnsi="Times New Roman" w:cs="Times New Roman"/>
          <w:sz w:val="24"/>
          <w:szCs w:val="24"/>
        </w:rPr>
        <w:t>то нет. Для развития филиальной сети или, например, расширения производства хватает и собственны</w:t>
      </w:r>
      <w:r>
        <w:rPr>
          <w:rFonts w:ascii="Times New Roman" w:hAnsi="Times New Roman" w:cs="Times New Roman"/>
          <w:sz w:val="24"/>
          <w:szCs w:val="24"/>
        </w:rPr>
        <w:t>х ресурсов. Потому на первое ме</w:t>
      </w:r>
      <w:r w:rsidRPr="00ED7AB6">
        <w:rPr>
          <w:rFonts w:ascii="Times New Roman" w:hAnsi="Times New Roman" w:cs="Times New Roman"/>
          <w:sz w:val="24"/>
          <w:szCs w:val="24"/>
        </w:rPr>
        <w:t>сто выходит именно первая причи</w:t>
      </w:r>
      <w:r>
        <w:rPr>
          <w:rFonts w:ascii="Times New Roman" w:hAnsi="Times New Roman" w:cs="Times New Roman"/>
          <w:sz w:val="24"/>
          <w:szCs w:val="24"/>
        </w:rPr>
        <w:t>на. Показательно, что большинст</w:t>
      </w:r>
      <w:r w:rsidRPr="00ED7AB6">
        <w:rPr>
          <w:rFonts w:ascii="Times New Roman" w:hAnsi="Times New Roman" w:cs="Times New Roman"/>
          <w:sz w:val="24"/>
          <w:szCs w:val="24"/>
        </w:rPr>
        <w:t>во владельцев соглашаются приоткрыть информацию о себе скрепя сердце, а потому оттягивают перемены до последнего.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Примеров достаточно много. Так, в группе «Евраз» основные перемены</w:t>
      </w:r>
      <w:r>
        <w:rPr>
          <w:rFonts w:ascii="Times New Roman" w:hAnsi="Times New Roman" w:cs="Times New Roman"/>
          <w:sz w:val="24"/>
          <w:szCs w:val="24"/>
        </w:rPr>
        <w:t xml:space="preserve"> произошли в 2005 г., накануне </w:t>
      </w:r>
      <w:r w:rsidRPr="00ED7AB6">
        <w:rPr>
          <w:rFonts w:ascii="Times New Roman" w:hAnsi="Times New Roman" w:cs="Times New Roman"/>
          <w:sz w:val="24"/>
          <w:szCs w:val="24"/>
        </w:rPr>
        <w:t>выхода корпорации на Лондонскую биржу. Именно то</w:t>
      </w:r>
      <w:r>
        <w:rPr>
          <w:rFonts w:ascii="Times New Roman" w:hAnsi="Times New Roman" w:cs="Times New Roman"/>
          <w:sz w:val="24"/>
          <w:szCs w:val="24"/>
        </w:rPr>
        <w:t>гда компания перешла на междуна</w:t>
      </w:r>
      <w:r w:rsidRPr="00ED7AB6">
        <w:rPr>
          <w:rFonts w:ascii="Times New Roman" w:hAnsi="Times New Roman" w:cs="Times New Roman"/>
          <w:sz w:val="24"/>
          <w:szCs w:val="24"/>
        </w:rPr>
        <w:t>родные финансовые стандарты, привлекла в совет директоров трех независимых членов, организов</w:t>
      </w:r>
      <w:r>
        <w:rPr>
          <w:rFonts w:ascii="Times New Roman" w:hAnsi="Times New Roman" w:cs="Times New Roman"/>
          <w:sz w:val="24"/>
          <w:szCs w:val="24"/>
        </w:rPr>
        <w:t>ала специальные комитеты по воз</w:t>
      </w:r>
      <w:r w:rsidRPr="00ED7AB6">
        <w:rPr>
          <w:rFonts w:ascii="Times New Roman" w:hAnsi="Times New Roman" w:cs="Times New Roman"/>
          <w:sz w:val="24"/>
          <w:szCs w:val="24"/>
        </w:rPr>
        <w:t xml:space="preserve">награждениям, стратегии и аудиту. Показательно, что, например, в «Северстали» перемены также совпали с выходом на биржу, только </w:t>
      </w:r>
      <w:r w:rsidRPr="00ED7AB6">
        <w:rPr>
          <w:rFonts w:ascii="Times New Roman" w:hAnsi="Times New Roman" w:cs="Times New Roman"/>
          <w:sz w:val="24"/>
          <w:szCs w:val="24"/>
        </w:rPr>
        <w:tab/>
        <w:t>произошло это на год позже. Тогда в компании появились пять зависимых директоров, служба внутреннего аудита, подотчетная этих</w:t>
      </w:r>
      <w:r w:rsidRPr="00ED7AB6">
        <w:rPr>
          <w:rFonts w:ascii="Times New Roman" w:hAnsi="Times New Roman" w:cs="Times New Roman"/>
          <w:sz w:val="24"/>
          <w:szCs w:val="24"/>
        </w:rPr>
        <w:tab/>
        <w:t xml:space="preserve">совету директоров, и опять-таки комитеты по аудиту и назначениям и вознаграждениям. </w:t>
      </w:r>
      <w:r w:rsidRPr="00ED7AB6">
        <w:rPr>
          <w:rFonts w:ascii="Times New Roman" w:hAnsi="Times New Roman" w:cs="Times New Roman"/>
          <w:sz w:val="24"/>
          <w:szCs w:val="24"/>
        </w:rPr>
        <w:tab/>
        <w:t>Любопытно, что в крупных холдингах, которые выводили на IPO лишь часть компаний, входящих в промышленные группы, открытые фирмы соседствуют — или долгое время соседствовали — с предельно закрытыми организациями. Так было в «Альфа-групп» и АФК «Система». Правда, в таких компаниях «менее развитые» в корпоративном ключе участники холдинга постепенно подтягиваются по уровню к более продвинутым. Получается, что процесс реформирования просто оказывается растянутым на лишние год или два.  Впрочем, согласно исследованиям Standard and Poor's (S&amp;P), особенность развития отечественных компаний заключаетс</w:t>
      </w:r>
      <w:r>
        <w:rPr>
          <w:rFonts w:ascii="Times New Roman" w:hAnsi="Times New Roman" w:cs="Times New Roman"/>
          <w:sz w:val="24"/>
          <w:szCs w:val="24"/>
        </w:rPr>
        <w:t>я в том, что они обеспе</w:t>
      </w:r>
      <w:r w:rsidRPr="00ED7AB6">
        <w:rPr>
          <w:rFonts w:ascii="Times New Roman" w:hAnsi="Times New Roman" w:cs="Times New Roman"/>
          <w:sz w:val="24"/>
          <w:szCs w:val="24"/>
        </w:rPr>
        <w:t>чивают уровень открытия бизнеса, лишь минимально необходимый для допуска к котировкам на мировых биржах и другим международным финансовым операциям. Введение каких-либо корпоративных институтов сверх этого минимума можно встретить лишь в единичных случаях. Иногда это делается почти демонстративно — наприм</w:t>
      </w:r>
      <w:r>
        <w:rPr>
          <w:rFonts w:ascii="Times New Roman" w:hAnsi="Times New Roman" w:cs="Times New Roman"/>
          <w:sz w:val="24"/>
          <w:szCs w:val="24"/>
        </w:rPr>
        <w:t>ер, в «Роснефти» в совете дирек</w:t>
      </w:r>
      <w:r w:rsidRPr="00ED7AB6">
        <w:rPr>
          <w:rFonts w:ascii="Times New Roman" w:hAnsi="Times New Roman" w:cs="Times New Roman"/>
          <w:sz w:val="24"/>
          <w:szCs w:val="24"/>
        </w:rPr>
        <w:t>торов присутствует всего один независимый директор.</w:t>
      </w:r>
    </w:p>
    <w:p w:rsidR="002B7405" w:rsidRPr="007C7F72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F72">
        <w:rPr>
          <w:rFonts w:ascii="Times New Roman" w:hAnsi="Times New Roman" w:cs="Times New Roman"/>
          <w:i/>
          <w:sz w:val="24"/>
          <w:szCs w:val="24"/>
        </w:rPr>
        <w:t>Имидж компании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lastRenderedPageBreak/>
        <w:t>Последняя группа изменений, связанных с внедрением передовых принципов корпоративного управления, заслуживает особого разговора. Это те новшества, которые компании внедряют затем, чтобы улучшить свой имидж. Причем в основном это делается в расчете на реакцию иностранных партнеров. Обычно интерес к всевозможным благотворительным и экологическим проектам просыпается у компаний при активном расширении за рубежом — в первую очередь в Европе и США. Чтобы убедить местные власти оказать поддержку при покупке того или иного актива, часто имеет смысл доказать свою лояльность и продемонстрировать высокую степень социальной ответственности. В противном случае можно натолкнуться вначале на противодействие профсоюзов, а как следствие — и властей того государства, где хочет осесть бизнес. Нагнетать напряжение у себя в стране ради инвестора из России в Европе никто не будет.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Собственно, бизнес этого мотива не отрицает. Показательно исследование World Wildlife Fund, в котором приняли участие 70 крупнейших российских корп</w:t>
      </w:r>
      <w:r>
        <w:rPr>
          <w:rFonts w:ascii="Times New Roman" w:hAnsi="Times New Roman" w:cs="Times New Roman"/>
          <w:sz w:val="24"/>
          <w:szCs w:val="24"/>
        </w:rPr>
        <w:t>ораций. Треть из них прямо пред</w:t>
      </w:r>
      <w:r w:rsidRPr="00ED7AB6">
        <w:rPr>
          <w:rFonts w:ascii="Times New Roman" w:hAnsi="Times New Roman" w:cs="Times New Roman"/>
          <w:sz w:val="24"/>
          <w:szCs w:val="24"/>
        </w:rPr>
        <w:t>положили, что экологическая ответственность позволит им</w:t>
      </w:r>
      <w:r>
        <w:rPr>
          <w:rFonts w:ascii="Times New Roman" w:hAnsi="Times New Roman" w:cs="Times New Roman"/>
          <w:sz w:val="24"/>
          <w:szCs w:val="24"/>
        </w:rPr>
        <w:t xml:space="preserve"> увели</w:t>
      </w:r>
      <w:r w:rsidRPr="00ED7AB6">
        <w:rPr>
          <w:rFonts w:ascii="Times New Roman" w:hAnsi="Times New Roman" w:cs="Times New Roman"/>
          <w:sz w:val="24"/>
          <w:szCs w:val="24"/>
        </w:rPr>
        <w:t>чить объемы экспорта и получить доступ к иностранным рынкам. Чуть менее половины опрош</w:t>
      </w:r>
      <w:r>
        <w:rPr>
          <w:rFonts w:ascii="Times New Roman" w:hAnsi="Times New Roman" w:cs="Times New Roman"/>
          <w:sz w:val="24"/>
          <w:szCs w:val="24"/>
        </w:rPr>
        <w:t>енных высказались немного туман</w:t>
      </w:r>
      <w:r w:rsidRPr="00ED7AB6">
        <w:rPr>
          <w:rFonts w:ascii="Times New Roman" w:hAnsi="Times New Roman" w:cs="Times New Roman"/>
          <w:sz w:val="24"/>
          <w:szCs w:val="24"/>
        </w:rPr>
        <w:t>нее, назвав экологические про</w:t>
      </w:r>
      <w:r>
        <w:rPr>
          <w:rFonts w:ascii="Times New Roman" w:hAnsi="Times New Roman" w:cs="Times New Roman"/>
          <w:sz w:val="24"/>
          <w:szCs w:val="24"/>
        </w:rPr>
        <w:t>граммы частью региональной и со</w:t>
      </w:r>
      <w:r w:rsidRPr="00ED7AB6">
        <w:rPr>
          <w:rFonts w:ascii="Times New Roman" w:hAnsi="Times New Roman" w:cs="Times New Roman"/>
          <w:sz w:val="24"/>
          <w:szCs w:val="24"/>
        </w:rPr>
        <w:t>циальной политики компании.</w:t>
      </w:r>
      <w:r>
        <w:rPr>
          <w:rFonts w:ascii="Times New Roman" w:hAnsi="Times New Roman" w:cs="Times New Roman"/>
          <w:sz w:val="24"/>
          <w:szCs w:val="24"/>
        </w:rPr>
        <w:t xml:space="preserve"> Более половины участников сооб</w:t>
      </w:r>
      <w:r w:rsidRPr="00ED7AB6">
        <w:rPr>
          <w:rFonts w:ascii="Times New Roman" w:hAnsi="Times New Roman" w:cs="Times New Roman"/>
          <w:sz w:val="24"/>
          <w:szCs w:val="24"/>
        </w:rPr>
        <w:t>щили, что регулярно публикую</w:t>
      </w:r>
      <w:r>
        <w:rPr>
          <w:rFonts w:ascii="Times New Roman" w:hAnsi="Times New Roman" w:cs="Times New Roman"/>
          <w:sz w:val="24"/>
          <w:szCs w:val="24"/>
        </w:rPr>
        <w:t>т отчеты об экологической устой</w:t>
      </w:r>
      <w:r w:rsidRPr="00ED7AB6">
        <w:rPr>
          <w:rFonts w:ascii="Times New Roman" w:hAnsi="Times New Roman" w:cs="Times New Roman"/>
          <w:sz w:val="24"/>
          <w:szCs w:val="24"/>
        </w:rPr>
        <w:t>чивости. Впрочем, большинство экспертов WWF отмечают, что, несмотря на заявления и декларации, экологическая обстановка в России хуже, чем в других странах БРИК.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Впрочем, из всех направлений социальной актив</w:t>
      </w:r>
      <w:r>
        <w:rPr>
          <w:rFonts w:ascii="Times New Roman" w:hAnsi="Times New Roman" w:cs="Times New Roman"/>
          <w:sz w:val="24"/>
          <w:szCs w:val="24"/>
        </w:rPr>
        <w:t>ности компа</w:t>
      </w:r>
      <w:r w:rsidRPr="00ED7AB6">
        <w:rPr>
          <w:rFonts w:ascii="Times New Roman" w:hAnsi="Times New Roman" w:cs="Times New Roman"/>
          <w:sz w:val="24"/>
          <w:szCs w:val="24"/>
        </w:rPr>
        <w:t>ний экологическое, пожалуй, самое развитое. Причина проста — модернизация оборудования на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 автоматически при</w:t>
      </w:r>
      <w:r w:rsidRPr="00ED7AB6">
        <w:rPr>
          <w:rFonts w:ascii="Times New Roman" w:hAnsi="Times New Roman" w:cs="Times New Roman"/>
          <w:sz w:val="24"/>
          <w:szCs w:val="24"/>
        </w:rPr>
        <w:t>водит к установке новой техни</w:t>
      </w:r>
      <w:r>
        <w:rPr>
          <w:rFonts w:ascii="Times New Roman" w:hAnsi="Times New Roman" w:cs="Times New Roman"/>
          <w:sz w:val="24"/>
          <w:szCs w:val="24"/>
        </w:rPr>
        <w:t>ки, например станков или прокат</w:t>
      </w:r>
      <w:r w:rsidRPr="00ED7AB6">
        <w:rPr>
          <w:rFonts w:ascii="Times New Roman" w:hAnsi="Times New Roman" w:cs="Times New Roman"/>
          <w:sz w:val="24"/>
          <w:szCs w:val="24"/>
        </w:rPr>
        <w:t xml:space="preserve">ных станов. Иными словами, </w:t>
      </w:r>
      <w:r>
        <w:rPr>
          <w:rFonts w:ascii="Times New Roman" w:hAnsi="Times New Roman" w:cs="Times New Roman"/>
          <w:sz w:val="24"/>
          <w:szCs w:val="24"/>
        </w:rPr>
        <w:t>снижение выбросов происходит ав</w:t>
      </w:r>
      <w:r w:rsidRPr="00ED7AB6">
        <w:rPr>
          <w:rFonts w:ascii="Times New Roman" w:hAnsi="Times New Roman" w:cs="Times New Roman"/>
          <w:sz w:val="24"/>
          <w:szCs w:val="24"/>
        </w:rPr>
        <w:t>томатически, даже если владельцы не ставят такой задачи. А вот на благотворительные проекты компании жертвуют в основном по мере необходимости. Обычно бизнес отождествляет большую часть своих социальных инициатив с внедрением корпоративных стандартов этики и ведения бизнеса.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 xml:space="preserve">Например, «Ренова» анонсировала свое решение присоединиться к Global Compact. Это программа ООН, направленная на улучшение деловой практики в сфере соблюдения трудового законодательства, условий труда и даже прав человека. Теоретически интересы </w:t>
      </w:r>
      <w:r>
        <w:rPr>
          <w:rFonts w:ascii="Times New Roman" w:hAnsi="Times New Roman" w:cs="Times New Roman"/>
          <w:sz w:val="24"/>
          <w:szCs w:val="24"/>
        </w:rPr>
        <w:t>разра</w:t>
      </w:r>
      <w:r w:rsidRPr="00ED7AB6">
        <w:rPr>
          <w:rFonts w:ascii="Times New Roman" w:hAnsi="Times New Roman" w:cs="Times New Roman"/>
          <w:sz w:val="24"/>
          <w:szCs w:val="24"/>
        </w:rPr>
        <w:t>ботчиков этого проекта достаточно широки и распространяются в том числе и на экологические проекты компаний.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Тем не менее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7AB6">
        <w:rPr>
          <w:rFonts w:ascii="Times New Roman" w:hAnsi="Times New Roman" w:cs="Times New Roman"/>
          <w:sz w:val="24"/>
          <w:szCs w:val="24"/>
        </w:rPr>
        <w:t xml:space="preserve"> даже на этой ниве достижения отечественного бизнеса относительно скромны</w:t>
      </w:r>
      <w:r>
        <w:rPr>
          <w:rFonts w:ascii="Times New Roman" w:hAnsi="Times New Roman" w:cs="Times New Roman"/>
          <w:sz w:val="24"/>
          <w:szCs w:val="24"/>
        </w:rPr>
        <w:t>. Отчет о социальной ответствен</w:t>
      </w:r>
      <w:r w:rsidRPr="00ED7AB6">
        <w:rPr>
          <w:rFonts w:ascii="Times New Roman" w:hAnsi="Times New Roman" w:cs="Times New Roman"/>
          <w:sz w:val="24"/>
          <w:szCs w:val="24"/>
        </w:rPr>
        <w:t>ности, который в международно</w:t>
      </w:r>
      <w:r>
        <w:rPr>
          <w:rFonts w:ascii="Times New Roman" w:hAnsi="Times New Roman" w:cs="Times New Roman"/>
          <w:sz w:val="24"/>
          <w:szCs w:val="24"/>
        </w:rPr>
        <w:t xml:space="preserve">й практике </w:t>
      </w:r>
      <w:r>
        <w:rPr>
          <w:rFonts w:ascii="Times New Roman" w:hAnsi="Times New Roman" w:cs="Times New Roman"/>
          <w:sz w:val="24"/>
          <w:szCs w:val="24"/>
        </w:rPr>
        <w:lastRenderedPageBreak/>
        <w:t>является необязатель</w:t>
      </w:r>
      <w:r w:rsidRPr="00ED7AB6">
        <w:rPr>
          <w:rFonts w:ascii="Times New Roman" w:hAnsi="Times New Roman" w:cs="Times New Roman"/>
          <w:sz w:val="24"/>
          <w:szCs w:val="24"/>
        </w:rPr>
        <w:t>ным, но очень желательным док</w:t>
      </w:r>
      <w:r>
        <w:rPr>
          <w:rFonts w:ascii="Times New Roman" w:hAnsi="Times New Roman" w:cs="Times New Roman"/>
          <w:sz w:val="24"/>
          <w:szCs w:val="24"/>
        </w:rPr>
        <w:t>ументом, в прошлом году предста</w:t>
      </w:r>
      <w:r w:rsidRPr="00ED7AB6">
        <w:rPr>
          <w:rFonts w:ascii="Times New Roman" w:hAnsi="Times New Roman" w:cs="Times New Roman"/>
          <w:sz w:val="24"/>
          <w:szCs w:val="24"/>
        </w:rPr>
        <w:t>вили, по данным S&amp;P, лишь 3% российских компаний. В этом году, по прогнозам экспертов, цифра существенно не изменится.</w:t>
      </w:r>
    </w:p>
    <w:p w:rsidR="002B7405" w:rsidRPr="007C7F72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F72">
        <w:rPr>
          <w:rFonts w:ascii="Times New Roman" w:hAnsi="Times New Roman" w:cs="Times New Roman"/>
          <w:i/>
          <w:sz w:val="24"/>
          <w:szCs w:val="24"/>
        </w:rPr>
        <w:t>Социальная ответственность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 xml:space="preserve">Можно с уверенностью сказать, </w:t>
      </w:r>
      <w:r>
        <w:rPr>
          <w:rFonts w:ascii="Times New Roman" w:hAnsi="Times New Roman" w:cs="Times New Roman"/>
          <w:sz w:val="24"/>
          <w:szCs w:val="24"/>
        </w:rPr>
        <w:t>что и в ближайшие лет пять соци</w:t>
      </w:r>
      <w:r w:rsidRPr="00ED7AB6">
        <w:rPr>
          <w:rFonts w:ascii="Times New Roman" w:hAnsi="Times New Roman" w:cs="Times New Roman"/>
          <w:sz w:val="24"/>
          <w:szCs w:val="24"/>
        </w:rPr>
        <w:t xml:space="preserve">ально-экологическое направление будет у отечественного бизнеса самым слабым. И логика здесь абсолютно проста. К повышению прозрачности предпринимателей подталкивает необходимость стать публичной компанией. </w:t>
      </w:r>
      <w:r>
        <w:rPr>
          <w:rFonts w:ascii="Times New Roman" w:hAnsi="Times New Roman" w:cs="Times New Roman"/>
          <w:sz w:val="24"/>
          <w:szCs w:val="24"/>
        </w:rPr>
        <w:t>Котировка собственных ценных бу</w:t>
      </w:r>
      <w:r w:rsidRPr="00ED7AB6">
        <w:rPr>
          <w:rFonts w:ascii="Times New Roman" w:hAnsi="Times New Roman" w:cs="Times New Roman"/>
          <w:sz w:val="24"/>
          <w:szCs w:val="24"/>
        </w:rPr>
        <w:t>маг на мировой бирже дает возможность в случае необходимости рассчитываться с потенциал</w:t>
      </w:r>
      <w:r>
        <w:rPr>
          <w:rFonts w:ascii="Times New Roman" w:hAnsi="Times New Roman" w:cs="Times New Roman"/>
          <w:sz w:val="24"/>
          <w:szCs w:val="24"/>
        </w:rPr>
        <w:t>ьными партнерами акциями, напри</w:t>
      </w:r>
      <w:r w:rsidRPr="00ED7AB6">
        <w:rPr>
          <w:rFonts w:ascii="Times New Roman" w:hAnsi="Times New Roman" w:cs="Times New Roman"/>
          <w:sz w:val="24"/>
          <w:szCs w:val="24"/>
        </w:rPr>
        <w:t>мер, при покупке того или и</w:t>
      </w:r>
      <w:r>
        <w:rPr>
          <w:rFonts w:ascii="Times New Roman" w:hAnsi="Times New Roman" w:cs="Times New Roman"/>
          <w:sz w:val="24"/>
          <w:szCs w:val="24"/>
        </w:rPr>
        <w:t>ного актива. Кроме того, публич</w:t>
      </w:r>
      <w:r w:rsidRPr="00ED7AB6">
        <w:rPr>
          <w:rFonts w:ascii="Times New Roman" w:hAnsi="Times New Roman" w:cs="Times New Roman"/>
          <w:sz w:val="24"/>
          <w:szCs w:val="24"/>
        </w:rPr>
        <w:t>ность — возможность относительно дешево привлекать кредитные ресурсы западных банков.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С улучшением корпоративно</w:t>
      </w:r>
      <w:r>
        <w:rPr>
          <w:rFonts w:ascii="Times New Roman" w:hAnsi="Times New Roman" w:cs="Times New Roman"/>
          <w:sz w:val="24"/>
          <w:szCs w:val="24"/>
        </w:rPr>
        <w:t>й структуры все тоже относитель</w:t>
      </w:r>
      <w:r w:rsidRPr="00ED7AB6">
        <w:rPr>
          <w:rFonts w:ascii="Times New Roman" w:hAnsi="Times New Roman" w:cs="Times New Roman"/>
          <w:sz w:val="24"/>
          <w:szCs w:val="24"/>
        </w:rPr>
        <w:t>но просто. Во-первых, это п</w:t>
      </w:r>
      <w:r>
        <w:rPr>
          <w:rFonts w:ascii="Times New Roman" w:hAnsi="Times New Roman" w:cs="Times New Roman"/>
          <w:sz w:val="24"/>
          <w:szCs w:val="24"/>
        </w:rPr>
        <w:t>омогает улучшить собственные фи</w:t>
      </w:r>
      <w:r w:rsidRPr="00ED7AB6">
        <w:rPr>
          <w:rFonts w:ascii="Times New Roman" w:hAnsi="Times New Roman" w:cs="Times New Roman"/>
          <w:sz w:val="24"/>
          <w:szCs w:val="24"/>
        </w:rPr>
        <w:t>нансовые показатели. Во-вторых, помимо прямых прибылей эти реформы увеличивают общую сто</w:t>
      </w:r>
      <w:r>
        <w:rPr>
          <w:rFonts w:ascii="Times New Roman" w:hAnsi="Times New Roman" w:cs="Times New Roman"/>
          <w:sz w:val="24"/>
          <w:szCs w:val="24"/>
        </w:rPr>
        <w:t>имость акций компаний, а зна</w:t>
      </w:r>
      <w:r w:rsidRPr="00ED7AB6">
        <w:rPr>
          <w:rFonts w:ascii="Times New Roman" w:hAnsi="Times New Roman" w:cs="Times New Roman"/>
          <w:sz w:val="24"/>
          <w:szCs w:val="24"/>
        </w:rPr>
        <w:t>чит, также выгодны владельцам.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 xml:space="preserve">А вот с социальным направлением все не так очевидно. Здесь преимущества в основном имиджевые. В наибольшей степени они имеют значение лишь для тех </w:t>
      </w:r>
      <w:r>
        <w:rPr>
          <w:rFonts w:ascii="Times New Roman" w:hAnsi="Times New Roman" w:cs="Times New Roman"/>
          <w:sz w:val="24"/>
          <w:szCs w:val="24"/>
        </w:rPr>
        <w:t>предпринимателей, которые плани</w:t>
      </w:r>
      <w:r w:rsidRPr="00ED7AB6">
        <w:rPr>
          <w:rFonts w:ascii="Times New Roman" w:hAnsi="Times New Roman" w:cs="Times New Roman"/>
          <w:sz w:val="24"/>
          <w:szCs w:val="24"/>
        </w:rPr>
        <w:t xml:space="preserve">руют приобретение активов в европейских странах или США. А вот здесь и происходит определенный конфликт интересов. По большому счету, приобретать </w:t>
      </w:r>
      <w:r>
        <w:rPr>
          <w:rFonts w:ascii="Times New Roman" w:hAnsi="Times New Roman" w:cs="Times New Roman"/>
          <w:sz w:val="24"/>
          <w:szCs w:val="24"/>
        </w:rPr>
        <w:t>там отечественным компаниям осо</w:t>
      </w:r>
      <w:r w:rsidRPr="00ED7AB6">
        <w:rPr>
          <w:rFonts w:ascii="Times New Roman" w:hAnsi="Times New Roman" w:cs="Times New Roman"/>
          <w:sz w:val="24"/>
          <w:szCs w:val="24"/>
        </w:rPr>
        <w:t>бенно нечего. Партнер Deloitte CIS Шт. Ройттер соглашается: «Для отечественных компаний экспанс</w:t>
      </w:r>
      <w:r>
        <w:rPr>
          <w:rFonts w:ascii="Times New Roman" w:hAnsi="Times New Roman" w:cs="Times New Roman"/>
          <w:sz w:val="24"/>
          <w:szCs w:val="24"/>
        </w:rPr>
        <w:t>ия и приобретение активов име</w:t>
      </w:r>
      <w:r w:rsidRPr="00ED7AB6">
        <w:rPr>
          <w:rFonts w:ascii="Times New Roman" w:hAnsi="Times New Roman" w:cs="Times New Roman"/>
          <w:sz w:val="24"/>
          <w:szCs w:val="24"/>
        </w:rPr>
        <w:t>ют смысл только в том случае, ес</w:t>
      </w:r>
      <w:r>
        <w:rPr>
          <w:rFonts w:ascii="Times New Roman" w:hAnsi="Times New Roman" w:cs="Times New Roman"/>
          <w:sz w:val="24"/>
          <w:szCs w:val="24"/>
        </w:rPr>
        <w:t>ли они могут получить лучшее со</w:t>
      </w:r>
      <w:r w:rsidRPr="00ED7AB6">
        <w:rPr>
          <w:rFonts w:ascii="Times New Roman" w:hAnsi="Times New Roman" w:cs="Times New Roman"/>
          <w:sz w:val="24"/>
          <w:szCs w:val="24"/>
        </w:rPr>
        <w:t>отношение «стоимость — качест</w:t>
      </w:r>
      <w:r>
        <w:rPr>
          <w:rFonts w:ascii="Times New Roman" w:hAnsi="Times New Roman" w:cs="Times New Roman"/>
          <w:sz w:val="24"/>
          <w:szCs w:val="24"/>
        </w:rPr>
        <w:t>во» по сравнению с тем, что мож</w:t>
      </w:r>
      <w:r w:rsidRPr="00ED7AB6">
        <w:rPr>
          <w:rFonts w:ascii="Times New Roman" w:hAnsi="Times New Roman" w:cs="Times New Roman"/>
          <w:sz w:val="24"/>
          <w:szCs w:val="24"/>
        </w:rPr>
        <w:t>но приобрести в России. В это</w:t>
      </w:r>
      <w:r>
        <w:rPr>
          <w:rFonts w:ascii="Times New Roman" w:hAnsi="Times New Roman" w:cs="Times New Roman"/>
          <w:sz w:val="24"/>
          <w:szCs w:val="24"/>
        </w:rPr>
        <w:t>м случае внутренняя норма рента</w:t>
      </w:r>
      <w:r w:rsidRPr="00ED7AB6">
        <w:rPr>
          <w:rFonts w:ascii="Times New Roman" w:hAnsi="Times New Roman" w:cs="Times New Roman"/>
          <w:sz w:val="24"/>
          <w:szCs w:val="24"/>
        </w:rPr>
        <w:t>бельности должна составлять более 20%, а лучше — еще выше». Но на Западе таких активов немного. Более того, сегодня стоимость одинаковых объектов, допустим</w:t>
      </w:r>
      <w:r>
        <w:rPr>
          <w:rFonts w:ascii="Times New Roman" w:hAnsi="Times New Roman" w:cs="Times New Roman"/>
          <w:sz w:val="24"/>
          <w:szCs w:val="24"/>
        </w:rPr>
        <w:t xml:space="preserve"> металлургических заводов (имею</w:t>
      </w:r>
      <w:r w:rsidRPr="00ED7AB6">
        <w:rPr>
          <w:rFonts w:ascii="Times New Roman" w:hAnsi="Times New Roman" w:cs="Times New Roman"/>
          <w:sz w:val="24"/>
          <w:szCs w:val="24"/>
        </w:rPr>
        <w:t>щих сравнимые расходы на производство, логистику, получающих близкие прибыли) в России и во Франции, будет пр</w:t>
      </w:r>
      <w:r>
        <w:rPr>
          <w:rFonts w:ascii="Times New Roman" w:hAnsi="Times New Roman" w:cs="Times New Roman"/>
          <w:sz w:val="24"/>
          <w:szCs w:val="24"/>
        </w:rPr>
        <w:t>иблизительно оди</w:t>
      </w:r>
      <w:r w:rsidRPr="00ED7AB6">
        <w:rPr>
          <w:rFonts w:ascii="Times New Roman" w:hAnsi="Times New Roman" w:cs="Times New Roman"/>
          <w:sz w:val="24"/>
          <w:szCs w:val="24"/>
        </w:rPr>
        <w:t>наковой. Разница не превысит 15%, а может оказаться еще меньше.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В сложившихся обстоятельс</w:t>
      </w:r>
      <w:r>
        <w:rPr>
          <w:rFonts w:ascii="Times New Roman" w:hAnsi="Times New Roman" w:cs="Times New Roman"/>
          <w:sz w:val="24"/>
          <w:szCs w:val="24"/>
        </w:rPr>
        <w:t>твах у российских корпораций ав</w:t>
      </w:r>
      <w:r w:rsidRPr="00ED7AB6">
        <w:rPr>
          <w:rFonts w:ascii="Times New Roman" w:hAnsi="Times New Roman" w:cs="Times New Roman"/>
          <w:sz w:val="24"/>
          <w:szCs w:val="24"/>
        </w:rPr>
        <w:t>томатически меняется направление экспансии. Партнер Ernst &amp; Young А. Ивлев подтверждает: «Западная Европа, так же, как и США, — зачастую не лучший рынок для инвестиций. Российские компании готовы смотреть на б</w:t>
      </w:r>
      <w:r>
        <w:rPr>
          <w:rFonts w:ascii="Times New Roman" w:hAnsi="Times New Roman" w:cs="Times New Roman"/>
          <w:sz w:val="24"/>
          <w:szCs w:val="24"/>
        </w:rPr>
        <w:t>олее рисковые с точки зрения за</w:t>
      </w:r>
      <w:r w:rsidRPr="00ED7AB6">
        <w:rPr>
          <w:rFonts w:ascii="Times New Roman" w:hAnsi="Times New Roman" w:cs="Times New Roman"/>
          <w:sz w:val="24"/>
          <w:szCs w:val="24"/>
        </w:rPr>
        <w:t>падного инвестора рынки. Наибольший интерес представляют Африка, Латинская Америка, страны Азиатско-Тихоокеанского региона. Допустим, в Африке с</w:t>
      </w:r>
      <w:r>
        <w:rPr>
          <w:rFonts w:ascii="Times New Roman" w:hAnsi="Times New Roman" w:cs="Times New Roman"/>
          <w:sz w:val="24"/>
          <w:szCs w:val="24"/>
        </w:rPr>
        <w:t>уществуют компании с очень хоро</w:t>
      </w:r>
      <w:r w:rsidRPr="00ED7AB6">
        <w:rPr>
          <w:rFonts w:ascii="Times New Roman" w:hAnsi="Times New Roman" w:cs="Times New Roman"/>
          <w:sz w:val="24"/>
          <w:szCs w:val="24"/>
        </w:rPr>
        <w:t xml:space="preserve">шей </w:t>
      </w:r>
      <w:r w:rsidRPr="00ED7AB6">
        <w:rPr>
          <w:rFonts w:ascii="Times New Roman" w:hAnsi="Times New Roman" w:cs="Times New Roman"/>
          <w:sz w:val="24"/>
          <w:szCs w:val="24"/>
        </w:rPr>
        <w:lastRenderedPageBreak/>
        <w:t xml:space="preserve">ресурсной базой, там есть </w:t>
      </w:r>
      <w:r>
        <w:rPr>
          <w:rFonts w:ascii="Times New Roman" w:hAnsi="Times New Roman" w:cs="Times New Roman"/>
          <w:sz w:val="24"/>
          <w:szCs w:val="24"/>
        </w:rPr>
        <w:t>реальная возможность войти в ме</w:t>
      </w:r>
      <w:r w:rsidRPr="00ED7AB6">
        <w:rPr>
          <w:rFonts w:ascii="Times New Roman" w:hAnsi="Times New Roman" w:cs="Times New Roman"/>
          <w:sz w:val="24"/>
          <w:szCs w:val="24"/>
        </w:rPr>
        <w:t>стный бизнес. Если отечественная корпорация готова заплатить определенную премию за участ</w:t>
      </w:r>
      <w:r>
        <w:rPr>
          <w:rFonts w:ascii="Times New Roman" w:hAnsi="Times New Roman" w:cs="Times New Roman"/>
          <w:sz w:val="24"/>
          <w:szCs w:val="24"/>
        </w:rPr>
        <w:t>ие в проекте, то инвестиции вер</w:t>
      </w:r>
      <w:r w:rsidRPr="00ED7AB6">
        <w:rPr>
          <w:rFonts w:ascii="Times New Roman" w:hAnsi="Times New Roman" w:cs="Times New Roman"/>
          <w:sz w:val="24"/>
          <w:szCs w:val="24"/>
        </w:rPr>
        <w:t>нутся сторицей. Тем более что страновые риски во всем мире, в том числе и в регионах, котор</w:t>
      </w:r>
      <w:r>
        <w:rPr>
          <w:rFonts w:ascii="Times New Roman" w:hAnsi="Times New Roman" w:cs="Times New Roman"/>
          <w:sz w:val="24"/>
          <w:szCs w:val="24"/>
        </w:rPr>
        <w:t>ые было принято считать проблем</w:t>
      </w:r>
      <w:r w:rsidRPr="00ED7AB6">
        <w:rPr>
          <w:rFonts w:ascii="Times New Roman" w:hAnsi="Times New Roman" w:cs="Times New Roman"/>
          <w:sz w:val="24"/>
          <w:szCs w:val="24"/>
        </w:rPr>
        <w:t>ными, снижаются. В то же вре</w:t>
      </w:r>
      <w:r>
        <w:rPr>
          <w:rFonts w:ascii="Times New Roman" w:hAnsi="Times New Roman" w:cs="Times New Roman"/>
          <w:sz w:val="24"/>
          <w:szCs w:val="24"/>
        </w:rPr>
        <w:t>мя отношение к российским компа</w:t>
      </w:r>
      <w:r w:rsidRPr="00ED7AB6">
        <w:rPr>
          <w:rFonts w:ascii="Times New Roman" w:hAnsi="Times New Roman" w:cs="Times New Roman"/>
          <w:sz w:val="24"/>
          <w:szCs w:val="24"/>
        </w:rPr>
        <w:t>ниям там лучше, чем, наприме</w:t>
      </w:r>
      <w:r>
        <w:rPr>
          <w:rFonts w:ascii="Times New Roman" w:hAnsi="Times New Roman" w:cs="Times New Roman"/>
          <w:sz w:val="24"/>
          <w:szCs w:val="24"/>
        </w:rPr>
        <w:t>р, в Восточной Европе. Мы счита</w:t>
      </w:r>
      <w:r w:rsidRPr="00ED7AB6">
        <w:rPr>
          <w:rFonts w:ascii="Times New Roman" w:hAnsi="Times New Roman" w:cs="Times New Roman"/>
          <w:sz w:val="24"/>
          <w:szCs w:val="24"/>
        </w:rPr>
        <w:t>ем, что в ближайшие несколько лет основные проекты российских компаний, связанные с внешней экспансией, будут направлены именно в эти регионы».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В пользу такого развития событ</w:t>
      </w:r>
      <w:r>
        <w:rPr>
          <w:rFonts w:ascii="Times New Roman" w:hAnsi="Times New Roman" w:cs="Times New Roman"/>
          <w:sz w:val="24"/>
          <w:szCs w:val="24"/>
        </w:rPr>
        <w:t>ий говорит и тот факт, что стои</w:t>
      </w:r>
      <w:r w:rsidRPr="00ED7AB6">
        <w:rPr>
          <w:rFonts w:ascii="Times New Roman" w:hAnsi="Times New Roman" w:cs="Times New Roman"/>
          <w:sz w:val="24"/>
          <w:szCs w:val="24"/>
        </w:rPr>
        <w:t>мость проникновения на рынок развивающихся стран отпугнуть россиян не должна. Они и так привы</w:t>
      </w:r>
      <w:r>
        <w:rPr>
          <w:rFonts w:ascii="Times New Roman" w:hAnsi="Times New Roman" w:cs="Times New Roman"/>
          <w:sz w:val="24"/>
          <w:szCs w:val="24"/>
        </w:rPr>
        <w:t>кли платить много. По стати</w:t>
      </w:r>
      <w:r w:rsidRPr="00ED7AB6">
        <w:rPr>
          <w:rFonts w:ascii="Times New Roman" w:hAnsi="Times New Roman" w:cs="Times New Roman"/>
          <w:sz w:val="24"/>
          <w:szCs w:val="24"/>
        </w:rPr>
        <w:t>стике европейских сделок в 200</w:t>
      </w:r>
      <w:r>
        <w:rPr>
          <w:rFonts w:ascii="Times New Roman" w:hAnsi="Times New Roman" w:cs="Times New Roman"/>
          <w:sz w:val="24"/>
          <w:szCs w:val="24"/>
        </w:rPr>
        <w:t>6 г., премия к рыночной цене ак</w:t>
      </w:r>
      <w:r w:rsidRPr="00ED7AB6">
        <w:rPr>
          <w:rFonts w:ascii="Times New Roman" w:hAnsi="Times New Roman" w:cs="Times New Roman"/>
          <w:sz w:val="24"/>
          <w:szCs w:val="24"/>
        </w:rPr>
        <w:t>ций при покупках мажоритарного пакета в среднем составляла 35%. Также привычны отечественные компании к долгому, иногда «подковерному» согласованию своих шагов с местными властями. Но в той же Африке находится наибольшее количество активов, которые окупятся быстрее всего — за три — пять лет. Для этого надо лишь наладить там эффективное управление.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Последствия естественного выбора отечественного бизнеса очевидны. В новых условиях не</w:t>
      </w:r>
      <w:r>
        <w:rPr>
          <w:rFonts w:ascii="Times New Roman" w:hAnsi="Times New Roman" w:cs="Times New Roman"/>
          <w:sz w:val="24"/>
          <w:szCs w:val="24"/>
        </w:rPr>
        <w:t>т особой необходимости для даль</w:t>
      </w:r>
      <w:r w:rsidRPr="00ED7AB6">
        <w:rPr>
          <w:rFonts w:ascii="Times New Roman" w:hAnsi="Times New Roman" w:cs="Times New Roman"/>
          <w:sz w:val="24"/>
          <w:szCs w:val="24"/>
        </w:rPr>
        <w:t>нейшего «затачивания» под Ев</w:t>
      </w:r>
      <w:r>
        <w:rPr>
          <w:rFonts w:ascii="Times New Roman" w:hAnsi="Times New Roman" w:cs="Times New Roman"/>
          <w:sz w:val="24"/>
          <w:szCs w:val="24"/>
        </w:rPr>
        <w:t>ропу социальной составляющей по</w:t>
      </w:r>
      <w:r w:rsidRPr="00ED7AB6">
        <w:rPr>
          <w:rFonts w:ascii="Times New Roman" w:hAnsi="Times New Roman" w:cs="Times New Roman"/>
          <w:sz w:val="24"/>
          <w:szCs w:val="24"/>
        </w:rPr>
        <w:t>литики своих компаний. Для рынков Азии и Африки российские корпорации уже и так достаточно продвинуты и не нуждаются в имиджевом «тюнинге». Тем более ч</w:t>
      </w:r>
      <w:r>
        <w:rPr>
          <w:rFonts w:ascii="Times New Roman" w:hAnsi="Times New Roman" w:cs="Times New Roman"/>
          <w:sz w:val="24"/>
          <w:szCs w:val="24"/>
        </w:rPr>
        <w:t>то он тоже стоит денег, а опти</w:t>
      </w:r>
      <w:r w:rsidRPr="00ED7AB6">
        <w:rPr>
          <w:rFonts w:ascii="Times New Roman" w:hAnsi="Times New Roman" w:cs="Times New Roman"/>
          <w:sz w:val="24"/>
          <w:szCs w:val="24"/>
        </w:rPr>
        <w:t>мизация производства и стандар</w:t>
      </w:r>
      <w:r>
        <w:rPr>
          <w:rFonts w:ascii="Times New Roman" w:hAnsi="Times New Roman" w:cs="Times New Roman"/>
          <w:sz w:val="24"/>
          <w:szCs w:val="24"/>
        </w:rPr>
        <w:t>тов работы на новых объектах по</w:t>
      </w:r>
      <w:r w:rsidRPr="00ED7AB6">
        <w:rPr>
          <w:rFonts w:ascii="Times New Roman" w:hAnsi="Times New Roman" w:cs="Times New Roman"/>
          <w:sz w:val="24"/>
          <w:szCs w:val="24"/>
        </w:rPr>
        <w:t xml:space="preserve">требует значительных средств. </w:t>
      </w:r>
      <w:r>
        <w:rPr>
          <w:rFonts w:ascii="Times New Roman" w:hAnsi="Times New Roman" w:cs="Times New Roman"/>
          <w:sz w:val="24"/>
          <w:szCs w:val="24"/>
        </w:rPr>
        <w:t>Поэтому куда больший интерес бу</w:t>
      </w:r>
      <w:r w:rsidRPr="00ED7AB6">
        <w:rPr>
          <w:rFonts w:ascii="Times New Roman" w:hAnsi="Times New Roman" w:cs="Times New Roman"/>
          <w:sz w:val="24"/>
          <w:szCs w:val="24"/>
        </w:rPr>
        <w:t>дут представлять проекты, ко</w:t>
      </w:r>
      <w:r>
        <w:rPr>
          <w:rFonts w:ascii="Times New Roman" w:hAnsi="Times New Roman" w:cs="Times New Roman"/>
          <w:sz w:val="24"/>
          <w:szCs w:val="24"/>
        </w:rPr>
        <w:t>торые позволят улучшить корпора</w:t>
      </w:r>
      <w:r w:rsidRPr="00ED7AB6">
        <w:rPr>
          <w:rFonts w:ascii="Times New Roman" w:hAnsi="Times New Roman" w:cs="Times New Roman"/>
          <w:sz w:val="24"/>
          <w:szCs w:val="24"/>
        </w:rPr>
        <w:t>тивное управление. Тут уж не до социальной нагрузки.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Степень прозрачности российских компаний</w:t>
      </w:r>
    </w:p>
    <w:p w:rsidR="002B7405" w:rsidRPr="00ED7AB6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В настоящее время российские компании делятся информацией о своей деятельности не слишко</w:t>
      </w:r>
      <w:r>
        <w:rPr>
          <w:rFonts w:ascii="Times New Roman" w:hAnsi="Times New Roman" w:cs="Times New Roman"/>
          <w:sz w:val="24"/>
          <w:szCs w:val="24"/>
        </w:rPr>
        <w:t>м охотно. По данным S&amp;P, подроб</w:t>
      </w:r>
      <w:r w:rsidRPr="00ED7AB6">
        <w:rPr>
          <w:rFonts w:ascii="Times New Roman" w:hAnsi="Times New Roman" w:cs="Times New Roman"/>
          <w:sz w:val="24"/>
          <w:szCs w:val="24"/>
        </w:rPr>
        <w:t>ный перечень направлений соб</w:t>
      </w:r>
      <w:r>
        <w:rPr>
          <w:rFonts w:ascii="Times New Roman" w:hAnsi="Times New Roman" w:cs="Times New Roman"/>
          <w:sz w:val="24"/>
          <w:szCs w:val="24"/>
        </w:rPr>
        <w:t>ственной деятельности предостав</w:t>
      </w:r>
      <w:r w:rsidRPr="00ED7AB6">
        <w:rPr>
          <w:rFonts w:ascii="Times New Roman" w:hAnsi="Times New Roman" w:cs="Times New Roman"/>
          <w:sz w:val="24"/>
          <w:szCs w:val="24"/>
        </w:rPr>
        <w:t xml:space="preserve">ляют все отечественные эмитенты. А вот информацию о планах инвестирования на следующий год можно было получить меньше чем у Уз компаний. Еще более </w:t>
      </w:r>
      <w:r>
        <w:rPr>
          <w:rFonts w:ascii="Times New Roman" w:hAnsi="Times New Roman" w:cs="Times New Roman"/>
          <w:sz w:val="24"/>
          <w:szCs w:val="24"/>
        </w:rPr>
        <w:t>показателен порядок предоставле</w:t>
      </w:r>
      <w:r w:rsidRPr="00ED7AB6">
        <w:rPr>
          <w:rFonts w:ascii="Times New Roman" w:hAnsi="Times New Roman" w:cs="Times New Roman"/>
          <w:sz w:val="24"/>
          <w:szCs w:val="24"/>
        </w:rPr>
        <w:t>ния данных о финансовой деяте</w:t>
      </w:r>
      <w:r>
        <w:rPr>
          <w:rFonts w:ascii="Times New Roman" w:hAnsi="Times New Roman" w:cs="Times New Roman"/>
          <w:sz w:val="24"/>
          <w:szCs w:val="24"/>
        </w:rPr>
        <w:t>льности. Разумеется, сотрудниче</w:t>
      </w:r>
      <w:r w:rsidRPr="00ED7AB6">
        <w:rPr>
          <w:rFonts w:ascii="Times New Roman" w:hAnsi="Times New Roman" w:cs="Times New Roman"/>
          <w:sz w:val="24"/>
          <w:szCs w:val="24"/>
        </w:rPr>
        <w:t>ство с крупными мировыми или отечествен</w:t>
      </w:r>
      <w:r>
        <w:rPr>
          <w:rFonts w:ascii="Times New Roman" w:hAnsi="Times New Roman" w:cs="Times New Roman"/>
          <w:sz w:val="24"/>
          <w:szCs w:val="24"/>
        </w:rPr>
        <w:t>ными фирмами нала</w:t>
      </w:r>
      <w:r w:rsidRPr="00ED7AB6">
        <w:rPr>
          <w:rFonts w:ascii="Times New Roman" w:hAnsi="Times New Roman" w:cs="Times New Roman"/>
          <w:sz w:val="24"/>
          <w:szCs w:val="24"/>
        </w:rPr>
        <w:t xml:space="preserve">дили все предприниматели, но </w:t>
      </w:r>
      <w:r>
        <w:rPr>
          <w:rFonts w:ascii="Times New Roman" w:hAnsi="Times New Roman" w:cs="Times New Roman"/>
          <w:sz w:val="24"/>
          <w:szCs w:val="24"/>
        </w:rPr>
        <w:t>целенаправленную политику рота</w:t>
      </w:r>
      <w:r w:rsidRPr="00ED7AB6">
        <w:rPr>
          <w:rFonts w:ascii="Times New Roman" w:hAnsi="Times New Roman" w:cs="Times New Roman"/>
          <w:sz w:val="24"/>
          <w:szCs w:val="24"/>
        </w:rPr>
        <w:t xml:space="preserve">ции аудиторов не проводит практически никто. Также предельно жестко дозируется и информация </w:t>
      </w:r>
      <w:r>
        <w:rPr>
          <w:rFonts w:ascii="Times New Roman" w:hAnsi="Times New Roman" w:cs="Times New Roman"/>
          <w:sz w:val="24"/>
          <w:szCs w:val="24"/>
        </w:rPr>
        <w:t>о руководстве, о доходах топ-ме</w:t>
      </w:r>
      <w:r w:rsidRPr="00ED7AB6">
        <w:rPr>
          <w:rFonts w:ascii="Times New Roman" w:hAnsi="Times New Roman" w:cs="Times New Roman"/>
          <w:sz w:val="24"/>
          <w:szCs w:val="24"/>
        </w:rPr>
        <w:t xml:space="preserve">неджеров. Лишь 1% отечественных компаний сделал публичными условия контракта с генеральным директором. Подробности о сумме бонусов для топов можно </w:t>
      </w:r>
      <w:r>
        <w:rPr>
          <w:rFonts w:ascii="Times New Roman" w:hAnsi="Times New Roman" w:cs="Times New Roman"/>
          <w:sz w:val="24"/>
          <w:szCs w:val="24"/>
        </w:rPr>
        <w:t>узнать менее чем у 20% фирм. От</w:t>
      </w:r>
      <w:r w:rsidRPr="00ED7AB6">
        <w:rPr>
          <w:rFonts w:ascii="Times New Roman" w:hAnsi="Times New Roman" w:cs="Times New Roman"/>
          <w:sz w:val="24"/>
          <w:szCs w:val="24"/>
        </w:rPr>
        <w:t xml:space="preserve">носительно открыта только </w:t>
      </w:r>
      <w:r w:rsidRPr="00ED7AB6">
        <w:rPr>
          <w:rFonts w:ascii="Times New Roman" w:hAnsi="Times New Roman" w:cs="Times New Roman"/>
          <w:sz w:val="24"/>
          <w:szCs w:val="24"/>
        </w:rPr>
        <w:lastRenderedPageBreak/>
        <w:t>и</w:t>
      </w:r>
      <w:r>
        <w:rPr>
          <w:rFonts w:ascii="Times New Roman" w:hAnsi="Times New Roman" w:cs="Times New Roman"/>
          <w:sz w:val="24"/>
          <w:szCs w:val="24"/>
        </w:rPr>
        <w:t>нформация о порядке принятия ре</w:t>
      </w:r>
      <w:r w:rsidRPr="00ED7AB6">
        <w:rPr>
          <w:rFonts w:ascii="Times New Roman" w:hAnsi="Times New Roman" w:cs="Times New Roman"/>
          <w:sz w:val="24"/>
          <w:szCs w:val="24"/>
        </w:rPr>
        <w:t>шений о вознаграждениях — ею г</w:t>
      </w:r>
      <w:r>
        <w:rPr>
          <w:rFonts w:ascii="Times New Roman" w:hAnsi="Times New Roman" w:cs="Times New Roman"/>
          <w:sz w:val="24"/>
          <w:szCs w:val="24"/>
        </w:rPr>
        <w:t>отовы делиться более 2/3 россий</w:t>
      </w:r>
      <w:r w:rsidRPr="00ED7AB6">
        <w:rPr>
          <w:rFonts w:ascii="Times New Roman" w:hAnsi="Times New Roman" w:cs="Times New Roman"/>
          <w:sz w:val="24"/>
          <w:szCs w:val="24"/>
        </w:rPr>
        <w:t>ских компаний.</w:t>
      </w:r>
    </w:p>
    <w:p w:rsidR="002B7405" w:rsidRPr="007C7F72" w:rsidRDefault="002B7405" w:rsidP="002B7405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F72">
        <w:rPr>
          <w:rFonts w:ascii="Times New Roman" w:hAnsi="Times New Roman" w:cs="Times New Roman"/>
          <w:i/>
          <w:sz w:val="24"/>
          <w:szCs w:val="24"/>
        </w:rPr>
        <w:t>Вопросы и задания</w:t>
      </w:r>
    </w:p>
    <w:p w:rsidR="002B7405" w:rsidRPr="00ED7AB6" w:rsidRDefault="002B7405" w:rsidP="002B7405">
      <w:pPr>
        <w:numPr>
          <w:ilvl w:val="12"/>
          <w:numId w:val="0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1.</w:t>
      </w:r>
      <w:r w:rsidRPr="00ED7AB6">
        <w:rPr>
          <w:rFonts w:ascii="Times New Roman" w:hAnsi="Times New Roman" w:cs="Times New Roman"/>
          <w:sz w:val="24"/>
          <w:szCs w:val="24"/>
        </w:rPr>
        <w:tab/>
        <w:t>Какие стандарты корпоративного управления вы знаете? Для чего они нужны?</w:t>
      </w:r>
    </w:p>
    <w:p w:rsidR="002B7405" w:rsidRPr="00ED7AB6" w:rsidRDefault="002B7405" w:rsidP="002B7405">
      <w:pPr>
        <w:numPr>
          <w:ilvl w:val="12"/>
          <w:numId w:val="0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2.</w:t>
      </w:r>
      <w:r w:rsidRPr="00ED7AB6">
        <w:rPr>
          <w:rFonts w:ascii="Times New Roman" w:hAnsi="Times New Roman" w:cs="Times New Roman"/>
          <w:sz w:val="24"/>
          <w:szCs w:val="24"/>
        </w:rPr>
        <w:tab/>
        <w:t xml:space="preserve">Почему российские компании </w:t>
      </w:r>
      <w:r>
        <w:rPr>
          <w:rFonts w:ascii="Times New Roman" w:hAnsi="Times New Roman" w:cs="Times New Roman"/>
          <w:sz w:val="24"/>
          <w:szCs w:val="24"/>
        </w:rPr>
        <w:t>внедряют передовые принципы кор</w:t>
      </w:r>
      <w:r w:rsidRPr="00ED7AB6">
        <w:rPr>
          <w:rFonts w:ascii="Times New Roman" w:hAnsi="Times New Roman" w:cs="Times New Roman"/>
          <w:sz w:val="24"/>
          <w:szCs w:val="24"/>
        </w:rPr>
        <w:t>поративного управления?</w:t>
      </w:r>
    </w:p>
    <w:p w:rsidR="002B7405" w:rsidRPr="00ED7AB6" w:rsidRDefault="002B7405" w:rsidP="002B7405">
      <w:pPr>
        <w:numPr>
          <w:ilvl w:val="12"/>
          <w:numId w:val="0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3.</w:t>
      </w:r>
      <w:r w:rsidRPr="00ED7AB6">
        <w:rPr>
          <w:rFonts w:ascii="Times New Roman" w:hAnsi="Times New Roman" w:cs="Times New Roman"/>
          <w:sz w:val="24"/>
          <w:szCs w:val="24"/>
        </w:rPr>
        <w:tab/>
        <w:t>С какими проблемами сталкива</w:t>
      </w:r>
      <w:r>
        <w:rPr>
          <w:rFonts w:ascii="Times New Roman" w:hAnsi="Times New Roman" w:cs="Times New Roman"/>
          <w:sz w:val="24"/>
          <w:szCs w:val="24"/>
        </w:rPr>
        <w:t>ются российские компании при вы</w:t>
      </w:r>
      <w:r w:rsidRPr="00ED7AB6">
        <w:rPr>
          <w:rFonts w:ascii="Times New Roman" w:hAnsi="Times New Roman" w:cs="Times New Roman"/>
          <w:sz w:val="24"/>
          <w:szCs w:val="24"/>
        </w:rPr>
        <w:t>страивании эффективной системы корпоративного управления?</w:t>
      </w:r>
    </w:p>
    <w:p w:rsidR="002B7405" w:rsidRDefault="002B7405" w:rsidP="002B7405">
      <w:pPr>
        <w:numPr>
          <w:ilvl w:val="12"/>
          <w:numId w:val="0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AB6">
        <w:rPr>
          <w:rFonts w:ascii="Times New Roman" w:hAnsi="Times New Roman" w:cs="Times New Roman"/>
          <w:sz w:val="24"/>
          <w:szCs w:val="24"/>
        </w:rPr>
        <w:t>4.</w:t>
      </w:r>
      <w:r w:rsidRPr="00ED7AB6">
        <w:rPr>
          <w:rFonts w:ascii="Times New Roman" w:hAnsi="Times New Roman" w:cs="Times New Roman"/>
          <w:sz w:val="24"/>
          <w:szCs w:val="24"/>
        </w:rPr>
        <w:tab/>
        <w:t xml:space="preserve">Выделите основные тенденции </w:t>
      </w:r>
      <w:r>
        <w:rPr>
          <w:rFonts w:ascii="Times New Roman" w:hAnsi="Times New Roman" w:cs="Times New Roman"/>
          <w:sz w:val="24"/>
          <w:szCs w:val="24"/>
        </w:rPr>
        <w:t>развития корпоративного управле</w:t>
      </w:r>
      <w:r w:rsidRPr="00ED7AB6">
        <w:rPr>
          <w:rFonts w:ascii="Times New Roman" w:hAnsi="Times New Roman" w:cs="Times New Roman"/>
          <w:sz w:val="24"/>
          <w:szCs w:val="24"/>
        </w:rPr>
        <w:t>ния в российских компаниях.</w:t>
      </w:r>
    </w:p>
    <w:p w:rsidR="002B7405" w:rsidRDefault="002B7405" w:rsidP="002B7405"/>
    <w:p w:rsidR="00294185" w:rsidRDefault="00294185">
      <w:bookmarkStart w:id="0" w:name="_GoBack"/>
      <w:bookmarkEnd w:id="0"/>
    </w:p>
    <w:sectPr w:rsidR="0029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58"/>
    <w:rsid w:val="001B1358"/>
    <w:rsid w:val="00294185"/>
    <w:rsid w:val="002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03B2A-EAEE-4EA8-832A-34E88E0C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4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1998</Words>
  <Characters>11391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Zhargal</dc:creator>
  <cp:keywords/>
  <dc:description/>
  <cp:lastModifiedBy>Zhargal</cp:lastModifiedBy>
  <cp:revision>2</cp:revision>
  <dcterms:created xsi:type="dcterms:W3CDTF">2020-12-24T11:58:00Z</dcterms:created>
  <dcterms:modified xsi:type="dcterms:W3CDTF">2020-12-24T11:59:00Z</dcterms:modified>
</cp:coreProperties>
</file>