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6067425" cy="22860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34075" cy="34099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10250" cy="17811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15025" cy="2657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19775" cy="36861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591175" cy="5143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6315075" cy="38481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24550" cy="3724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553075" cy="1466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34075" cy="3667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29300" cy="24479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34075" cy="31623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24550" cy="2152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791200" cy="27717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34075" cy="4143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800725" cy="3952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753100" cy="476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648325" cy="1647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591175" cy="4029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drawing>
          <wp:inline distT="0" distB="0" distL="0" distR="0">
            <wp:extent cx="5953125" cy="381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  <w:r>
        <w:rPr>
          <w:rFonts w:ascii="Cambria" w:hAnsi="Cambria"/>
          <w:b/>
          <w:bCs/>
          <w:noProof/>
          <w:color w:val="365F91"/>
          <w:sz w:val="28"/>
          <w:szCs w:val="28"/>
        </w:rPr>
        <w:lastRenderedPageBreak/>
        <w:drawing>
          <wp:inline distT="0" distB="0" distL="0" distR="0">
            <wp:extent cx="5943600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10"/>
        </w:rPr>
      </w:pPr>
    </w:p>
    <w:p w:rsidR="005E2464" w:rsidRPr="00633955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10"/>
          <w:color w:val="auto"/>
        </w:rPr>
      </w:pPr>
      <w:r w:rsidRPr="00633955">
        <w:rPr>
          <w:rStyle w:val="10"/>
          <w:color w:val="auto"/>
        </w:rPr>
        <w:t>2. Понятие, предмет и методы Финансового права</w:t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33955">
        <w:rPr>
          <w:rStyle w:val="10"/>
          <w:color w:val="auto"/>
        </w:rPr>
        <w:t>Финансовое</w:t>
      </w:r>
      <w:r w:rsidRPr="00633955">
        <w:rPr>
          <w:b/>
          <w:bCs/>
          <w:sz w:val="28"/>
          <w:szCs w:val="28"/>
        </w:rPr>
        <w:t xml:space="preserve"> </w:t>
      </w:r>
      <w:r w:rsidRPr="00E52F62">
        <w:rPr>
          <w:b/>
          <w:bCs/>
          <w:color w:val="000000"/>
          <w:sz w:val="28"/>
          <w:szCs w:val="28"/>
        </w:rPr>
        <w:t>право</w:t>
      </w:r>
      <w:r w:rsidRPr="00E52F62">
        <w:rPr>
          <w:rStyle w:val="apple-converted-space"/>
          <w:color w:val="000000"/>
          <w:sz w:val="28"/>
          <w:szCs w:val="28"/>
        </w:rPr>
        <w:t> </w:t>
      </w:r>
      <w:r w:rsidRPr="00E52F62">
        <w:rPr>
          <w:color w:val="000000"/>
          <w:sz w:val="28"/>
          <w:szCs w:val="28"/>
        </w:rPr>
        <w:t>– это совокупность юридических норм, регулирующих общественные отношения, которые возникают в процессе образования, распределения и использования денежных фондов (финансовых ресурсов) государства и органов местного самоуправления, необходимых для реализации их задач.</w:t>
      </w:r>
    </w:p>
    <w:p w:rsidR="005E2464" w:rsidRPr="00E52F62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756AD3">
        <w:rPr>
          <w:color w:val="000000"/>
          <w:sz w:val="28"/>
          <w:szCs w:val="28"/>
        </w:rPr>
        <w:t xml:space="preserve">Предметом финансового права являются общественные отношения, возникающие в сфере финансов, в процессе распределения и перераспределении созданного в стране </w:t>
      </w:r>
      <w:proofErr w:type="spellStart"/>
      <w:r w:rsidRPr="00756AD3">
        <w:rPr>
          <w:color w:val="000000"/>
          <w:sz w:val="28"/>
          <w:szCs w:val="28"/>
        </w:rPr>
        <w:t>внутривалового</w:t>
      </w:r>
      <w:proofErr w:type="spellEnd"/>
      <w:r w:rsidRPr="00756AD3">
        <w:rPr>
          <w:color w:val="000000"/>
          <w:sz w:val="28"/>
          <w:szCs w:val="28"/>
        </w:rPr>
        <w:t xml:space="preserve"> общественного продукта (ВВП) и части национального дохода, а также дохода, полученного в результате осуществления внешнеэкономической деятельности и участия на финансовом (валютном) рынках в качестве субъекта соответствующих отношений, а не только в качестве субъекта, устанавливающего правила поведения.</w:t>
      </w:r>
      <w:proofErr w:type="gramEnd"/>
      <w:r w:rsidRPr="00756AD3">
        <w:rPr>
          <w:color w:val="000000"/>
          <w:sz w:val="28"/>
          <w:szCs w:val="28"/>
        </w:rPr>
        <w:t xml:space="preserve"> </w:t>
      </w:r>
      <w:proofErr w:type="gramStart"/>
      <w:r w:rsidRPr="00756AD3">
        <w:rPr>
          <w:color w:val="000000"/>
          <w:sz w:val="28"/>
          <w:szCs w:val="28"/>
        </w:rPr>
        <w:t xml:space="preserve">Указанную деятельность по распределению и перераспределению ВВП и части национального дохода, созданного в стране, а также дохода, полученного в результате внешнеэкономической деятельности и участия на финансовых рынках не только внутри своей территории, но и на территории </w:t>
      </w:r>
      <w:r w:rsidRPr="00756AD3">
        <w:rPr>
          <w:color w:val="000000"/>
          <w:sz w:val="28"/>
          <w:szCs w:val="28"/>
        </w:rPr>
        <w:lastRenderedPageBreak/>
        <w:t>других государств, осуществляет российское государство (в лице своих органов или созданных им учреждений, действующих от его имени), либо его органы или его учреждения, действующие</w:t>
      </w:r>
      <w:proofErr w:type="gramEnd"/>
      <w:r w:rsidRPr="00756AD3">
        <w:rPr>
          <w:color w:val="000000"/>
          <w:sz w:val="28"/>
          <w:szCs w:val="28"/>
        </w:rPr>
        <w:t xml:space="preserve"> от своего (как юридические лица) с целью образования финансовых ресурсов (фондов денежных средств), необходимых государству для выполнения своих задач и функций в условиях рыночных (товарно-денежных) отношений. Данное направление деятельности государства, а с 1963 г. (с принятием Конституции Российской Федерации, в ст. 12 которой закреплено, что органы местного самоуправления не входят в систему органов государственной власти), и направление в деятельности местного самоуправления в юридической науке получило наименование «финансовая деятельность государства и муниципальных образований». </w:t>
      </w:r>
      <w:r>
        <w:rPr>
          <w:color w:val="000000"/>
          <w:sz w:val="28"/>
          <w:szCs w:val="28"/>
        </w:rPr>
        <w:t xml:space="preserve">В </w:t>
      </w:r>
      <w:r w:rsidRPr="00756AD3">
        <w:rPr>
          <w:color w:val="000000"/>
          <w:sz w:val="28"/>
          <w:szCs w:val="28"/>
        </w:rPr>
        <w:t xml:space="preserve">настоящее время государство и муниципальные образования через свои соответствующие структуры активно участвуют не только в организации финансового рынка, но и как субъекты соответствующих отношений. Под </w:t>
      </w:r>
      <w:r w:rsidRPr="00756AD3">
        <w:rPr>
          <w:color w:val="000000"/>
          <w:sz w:val="28"/>
          <w:szCs w:val="28"/>
          <w:u w:val="single"/>
        </w:rPr>
        <w:t>финансовым рынком</w:t>
      </w:r>
      <w:r w:rsidRPr="00756AD3">
        <w:rPr>
          <w:color w:val="000000"/>
          <w:sz w:val="28"/>
          <w:szCs w:val="28"/>
        </w:rPr>
        <w:t xml:space="preserve"> понимают «…особую форму организации движения денежных средств в народном хозяйстве и функционирует в виде рынка ценных бумаг, рынка ссудных капиталов и валютного рынка».</w:t>
      </w:r>
    </w:p>
    <w:p w:rsidR="005E2464" w:rsidRPr="00756AD3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 w:rsidRPr="00756AD3">
        <w:rPr>
          <w:sz w:val="28"/>
          <w:szCs w:val="28"/>
          <w:u w:val="single"/>
        </w:rPr>
        <w:t>Предметом финансового права являются общественные отношения, возникающие в процессе осуществления государством и местным самоуправлением финансовой деятельности, т.е. деятельности по образованию, распределению и использованию фондов денежных средств.</w:t>
      </w:r>
    </w:p>
    <w:p w:rsidR="005E2464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 w:rsidRPr="00756AD3">
        <w:rPr>
          <w:sz w:val="28"/>
          <w:szCs w:val="28"/>
        </w:rPr>
        <w:t xml:space="preserve">Итак, предмет финансового права – это общественные отношения, возникающие в процессе деятельности государства </w:t>
      </w:r>
      <w:r w:rsidRPr="00756AD3">
        <w:rPr>
          <w:sz w:val="28"/>
          <w:szCs w:val="28"/>
          <w:u w:val="single"/>
        </w:rPr>
        <w:t>по планомерному образованию, распределению и использованию централизованных и децентрализованных денежных фондов в целях реализации его задач.</w:t>
      </w:r>
    </w:p>
    <w:p w:rsidR="005E2464" w:rsidRPr="00756AD3" w:rsidRDefault="005E2464" w:rsidP="005E246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848350" cy="36671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b/>
          <w:bCs/>
          <w:sz w:val="28"/>
          <w:szCs w:val="28"/>
        </w:rPr>
        <w:t>Метод правового регулирования – </w:t>
      </w:r>
      <w:r w:rsidRPr="0073254A">
        <w:rPr>
          <w:rFonts w:ascii="Times New Roman" w:hAnsi="Times New Roman"/>
          <w:sz w:val="28"/>
          <w:szCs w:val="28"/>
        </w:rPr>
        <w:t>это совокупность приёмов средств и способов воздействия на регулируемые общественные отношения.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sz w:val="28"/>
          <w:szCs w:val="28"/>
        </w:rPr>
        <w:t>В системе права закреплены два способа воздействия с целью выполнения требований норм права: императивный (властный) и диспозитивный (основанный на воле участников).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sz w:val="28"/>
          <w:szCs w:val="28"/>
        </w:rPr>
        <w:t>Основной метод фин</w:t>
      </w:r>
      <w:r>
        <w:rPr>
          <w:rFonts w:ascii="Times New Roman" w:hAnsi="Times New Roman"/>
          <w:sz w:val="28"/>
          <w:szCs w:val="28"/>
        </w:rPr>
        <w:t>ансово-правового регулирования –</w:t>
      </w:r>
      <w:r w:rsidRPr="0073254A">
        <w:rPr>
          <w:rFonts w:ascii="Times New Roman" w:hAnsi="Times New Roman"/>
          <w:sz w:val="28"/>
          <w:szCs w:val="28"/>
        </w:rPr>
        <w:t xml:space="preserve"> государственно-властные предписания одним участникам финансовых отношений со стороны других, выступающих от имени государства и наделенных в связи с этим соответствующими полномочиями (императивный). Такой метод свойствен и другим отраслям права, например </w:t>
      </w:r>
      <w:proofErr w:type="gramStart"/>
      <w:r w:rsidRPr="0073254A">
        <w:rPr>
          <w:rFonts w:ascii="Times New Roman" w:hAnsi="Times New Roman"/>
          <w:sz w:val="28"/>
          <w:szCs w:val="28"/>
        </w:rPr>
        <w:t>административному</w:t>
      </w:r>
      <w:proofErr w:type="gramEnd"/>
      <w:r w:rsidRPr="0073254A">
        <w:rPr>
          <w:rFonts w:ascii="Times New Roman" w:hAnsi="Times New Roman"/>
          <w:sz w:val="28"/>
          <w:szCs w:val="28"/>
        </w:rPr>
        <w:t>. Но в финансовом праве он имеет специфику в своем конкретном содержании, а также в круге органов, уполномоченных государством на властные действия.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73254A">
        <w:rPr>
          <w:rFonts w:ascii="Times New Roman" w:hAnsi="Times New Roman"/>
          <w:b/>
          <w:bCs/>
          <w:sz w:val="28"/>
          <w:szCs w:val="28"/>
        </w:rPr>
        <w:t>Система финансового права</w:t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sz w:val="28"/>
          <w:szCs w:val="28"/>
        </w:rPr>
        <w:t xml:space="preserve">Правовые нормы, регулирующие финансовую деятельность государства, группируются внутри отрасли финансового права в </w:t>
      </w:r>
      <w:r w:rsidRPr="0073254A">
        <w:rPr>
          <w:rFonts w:ascii="Times New Roman" w:hAnsi="Times New Roman"/>
          <w:sz w:val="28"/>
          <w:szCs w:val="28"/>
        </w:rPr>
        <w:lastRenderedPageBreak/>
        <w:t>определенные </w:t>
      </w:r>
      <w:r w:rsidRPr="0073254A">
        <w:rPr>
          <w:rFonts w:ascii="Times New Roman" w:hAnsi="Times New Roman"/>
          <w:sz w:val="28"/>
          <w:szCs w:val="28"/>
          <w:u w:val="single"/>
        </w:rPr>
        <w:t>правовые институты</w:t>
      </w:r>
      <w:r w:rsidRPr="0073254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73254A">
        <w:rPr>
          <w:rFonts w:ascii="Times New Roman" w:hAnsi="Times New Roman"/>
          <w:sz w:val="28"/>
          <w:szCs w:val="28"/>
        </w:rPr>
        <w:t>взаимосвязанные и взаимообусловленные группы правовых норм, регулирующих однородные общественные отношения определенной узкой области внутри отрасли права.</w:t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b/>
          <w:bCs/>
          <w:sz w:val="28"/>
          <w:szCs w:val="28"/>
        </w:rPr>
        <w:t xml:space="preserve">Финансовое право состоит из двух частей - Общей и </w:t>
      </w:r>
      <w:proofErr w:type="gramStart"/>
      <w:r w:rsidRPr="0073254A">
        <w:rPr>
          <w:rFonts w:ascii="Times New Roman" w:hAnsi="Times New Roman"/>
          <w:b/>
          <w:bCs/>
          <w:sz w:val="28"/>
          <w:szCs w:val="28"/>
        </w:rPr>
        <w:t>Особенной</w:t>
      </w:r>
      <w:proofErr w:type="gramEnd"/>
      <w:r w:rsidRPr="0073254A">
        <w:rPr>
          <w:rFonts w:ascii="Times New Roman" w:hAnsi="Times New Roman"/>
          <w:b/>
          <w:bCs/>
          <w:sz w:val="28"/>
          <w:szCs w:val="28"/>
        </w:rPr>
        <w:t>.</w:t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sz w:val="28"/>
          <w:szCs w:val="28"/>
        </w:rPr>
        <w:t>К</w:t>
      </w:r>
      <w:proofErr w:type="gramStart"/>
      <w:r w:rsidRPr="0073254A">
        <w:rPr>
          <w:rFonts w:ascii="Times New Roman" w:hAnsi="Times New Roman"/>
          <w:sz w:val="28"/>
          <w:szCs w:val="28"/>
        </w:rPr>
        <w:t> </w:t>
      </w:r>
      <w:r w:rsidRPr="0073254A">
        <w:rPr>
          <w:rFonts w:ascii="Times New Roman" w:hAnsi="Times New Roman"/>
          <w:sz w:val="28"/>
          <w:szCs w:val="28"/>
          <w:u w:val="single"/>
        </w:rPr>
        <w:t>О</w:t>
      </w:r>
      <w:proofErr w:type="gramEnd"/>
      <w:r w:rsidRPr="0073254A">
        <w:rPr>
          <w:rFonts w:ascii="Times New Roman" w:hAnsi="Times New Roman"/>
          <w:sz w:val="28"/>
          <w:szCs w:val="28"/>
          <w:u w:val="single"/>
        </w:rPr>
        <w:t>бшей части</w:t>
      </w:r>
      <w:r w:rsidRPr="0073254A">
        <w:rPr>
          <w:rFonts w:ascii="Times New Roman" w:hAnsi="Times New Roman"/>
          <w:sz w:val="28"/>
          <w:szCs w:val="28"/>
        </w:rPr>
        <w:t> финансового права относятся нормы, регулирующие общие принципы, правовые формы и методы финансовой деятельности государства, систему органов государства, осуществляющих финансовую деятельность, их правовое положение, а также правовое положение всех субъектов - участников финансовых правоотношений. Сюда же относятся вопросы регулирования финансового контроля в государстве.</w:t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254A">
        <w:rPr>
          <w:rFonts w:ascii="Times New Roman" w:hAnsi="Times New Roman"/>
          <w:sz w:val="28"/>
          <w:szCs w:val="28"/>
          <w:u w:val="single"/>
        </w:rPr>
        <w:t>Особенная часть</w:t>
      </w:r>
      <w:r w:rsidRPr="0073254A">
        <w:rPr>
          <w:rFonts w:ascii="Times New Roman" w:hAnsi="Times New Roman"/>
          <w:sz w:val="28"/>
          <w:szCs w:val="28"/>
        </w:rPr>
        <w:t> финансового права включает в себя расположенные в определенном порядке и логической последовательности институты финансового права, связь между которыми объективно обусловлена.</w:t>
      </w:r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254A">
        <w:rPr>
          <w:rFonts w:ascii="Times New Roman" w:hAnsi="Times New Roman"/>
          <w:sz w:val="28"/>
          <w:szCs w:val="28"/>
          <w:u w:val="single"/>
        </w:rPr>
        <w:t>Основными институтами финансового права</w:t>
      </w:r>
      <w:r w:rsidRPr="0073254A">
        <w:rPr>
          <w:rFonts w:ascii="Times New Roman" w:hAnsi="Times New Roman"/>
          <w:sz w:val="28"/>
          <w:szCs w:val="28"/>
        </w:rPr>
        <w:t> являются следующие: бюджетное право, налоговое право, право внебюджетных фондов и др.</w:t>
      </w:r>
      <w:proofErr w:type="gramEnd"/>
    </w:p>
    <w:p w:rsidR="005E2464" w:rsidRPr="0073254A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2464" w:rsidRPr="00D049DF" w:rsidRDefault="005E2464" w:rsidP="005E2464">
      <w:pPr>
        <w:tabs>
          <w:tab w:val="left" w:pos="1485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D049DF">
        <w:rPr>
          <w:rFonts w:ascii="Times New Roman" w:hAnsi="Times New Roman"/>
          <w:b/>
          <w:bCs/>
          <w:sz w:val="28"/>
          <w:szCs w:val="28"/>
        </w:rPr>
        <w:t>Источники финансового права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b/>
          <w:bCs/>
          <w:sz w:val="28"/>
          <w:szCs w:val="28"/>
        </w:rPr>
        <w:t>Источниками финансового права</w:t>
      </w:r>
      <w:r w:rsidRPr="00D049DF">
        <w:rPr>
          <w:rFonts w:ascii="Times New Roman" w:hAnsi="Times New Roman"/>
          <w:sz w:val="28"/>
          <w:szCs w:val="28"/>
        </w:rPr>
        <w:t> являются нормативно-правовые акты, в которых содержатся правовые нормы, регулирующие финансовые отношения.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В зависимости от юридической силы актов, содержащих правовые нормы, источники финансового права можно разделить на следующие группы.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Акты федеральных органов подразделяются на Законы Российской Федерации и подзаконные федеральные акты.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b/>
          <w:bCs/>
          <w:sz w:val="28"/>
          <w:szCs w:val="28"/>
        </w:rPr>
        <w:t>Законы Российской Федерации: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а) </w:t>
      </w:r>
      <w:r w:rsidRPr="00D049DF">
        <w:rPr>
          <w:rFonts w:ascii="Times New Roman" w:hAnsi="Times New Roman"/>
          <w:sz w:val="28"/>
          <w:szCs w:val="28"/>
          <w:u w:val="single"/>
        </w:rPr>
        <w:t>Конституция</w:t>
      </w:r>
      <w:r w:rsidRPr="00D049DF">
        <w:rPr>
          <w:rFonts w:ascii="Times New Roman" w:hAnsi="Times New Roman"/>
          <w:sz w:val="28"/>
          <w:szCs w:val="28"/>
        </w:rPr>
        <w:t xml:space="preserve"> Российской Федерации. Конституция РФ имеет высшую юридическую силу, прямое действие и применяется на всей </w:t>
      </w:r>
      <w:r w:rsidRPr="00D049DF">
        <w:rPr>
          <w:rFonts w:ascii="Times New Roman" w:hAnsi="Times New Roman"/>
          <w:sz w:val="28"/>
          <w:szCs w:val="28"/>
        </w:rPr>
        <w:lastRenderedPageBreak/>
        <w:t>территории РФ. Законы и иные правовые акты, принимаемые в РФ, не должны противоречить Конституции РФ.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б)  </w:t>
      </w:r>
      <w:r w:rsidRPr="00D049DF">
        <w:rPr>
          <w:rFonts w:ascii="Times New Roman" w:hAnsi="Times New Roman"/>
          <w:sz w:val="28"/>
          <w:szCs w:val="28"/>
          <w:u w:val="single"/>
        </w:rPr>
        <w:t>Акты Федерального Собрания</w:t>
      </w:r>
      <w:r w:rsidRPr="00D049DF">
        <w:rPr>
          <w:rFonts w:ascii="Times New Roman" w:hAnsi="Times New Roman"/>
          <w:sz w:val="28"/>
          <w:szCs w:val="28"/>
        </w:rPr>
        <w:t> Российской Федерации: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 </w:t>
      </w:r>
      <w:r w:rsidRPr="00D049DF">
        <w:rPr>
          <w:rFonts w:ascii="Times New Roman" w:hAnsi="Times New Roman"/>
          <w:sz w:val="28"/>
          <w:szCs w:val="28"/>
          <w:u w:val="single"/>
        </w:rPr>
        <w:t>федеральные конституционные законы</w:t>
      </w:r>
      <w:r w:rsidRPr="00D049DF">
        <w:rPr>
          <w:rFonts w:ascii="Times New Roman" w:hAnsi="Times New Roman"/>
          <w:sz w:val="28"/>
          <w:szCs w:val="28"/>
        </w:rPr>
        <w:t>. Конституционный закон считается принятым, если он одобрен большинством не менее трех четвертей голосов от общего числа членов Совета Федерации и не менее двух третей голосов от общего числа депутатов Государственной Думы. Принятый федеральный конституционный закон в течение четырнадцати дней подлежит подписанию Президентом РФ и обнародованию;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 </w:t>
      </w:r>
      <w:r w:rsidRPr="00D049DF">
        <w:rPr>
          <w:rFonts w:ascii="Times New Roman" w:hAnsi="Times New Roman"/>
          <w:sz w:val="28"/>
          <w:szCs w:val="28"/>
          <w:u w:val="single"/>
        </w:rPr>
        <w:t>федеральные законы</w:t>
      </w:r>
      <w:r w:rsidRPr="00D049DF">
        <w:rPr>
          <w:rFonts w:ascii="Times New Roman" w:hAnsi="Times New Roman"/>
          <w:sz w:val="28"/>
          <w:szCs w:val="28"/>
        </w:rPr>
        <w:t>. Федеральные законы принимаются Государственной Думой большинством голосов от общего числа депутатов Госдумы. Затем принятые законы передаются на рассмотрение Совета Федерации. Принятый федеральный закон в течение четырнадцати дней подлежит подписанию Президентом РФ и обнародованию;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 </w:t>
      </w:r>
      <w:r w:rsidRPr="00D049DF">
        <w:rPr>
          <w:rFonts w:ascii="Times New Roman" w:hAnsi="Times New Roman"/>
          <w:sz w:val="28"/>
          <w:szCs w:val="28"/>
          <w:u w:val="single"/>
        </w:rPr>
        <w:t>акты Федерального Собрания</w:t>
      </w:r>
      <w:r w:rsidRPr="00D049DF">
        <w:rPr>
          <w:rFonts w:ascii="Times New Roman" w:hAnsi="Times New Roman"/>
          <w:sz w:val="28"/>
          <w:szCs w:val="28"/>
        </w:rPr>
        <w:t> (декларации, положения, постановления и др.). 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b/>
          <w:bCs/>
          <w:sz w:val="28"/>
          <w:szCs w:val="28"/>
        </w:rPr>
        <w:t>Подзаконные федеральные акты: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указы, распоряжения Президента Российской Федерации;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постановления, распоряжения Правительства Российской Федерации;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нормативные акты министерств и других центральных органов;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приказы, постановления, инструкции иных федеральных органов исполнительной власти.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Акты субъектов Российской Федерации подразделяются на Законы и подзаконные акты субъектов Российской Федерации.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b/>
          <w:bCs/>
          <w:sz w:val="28"/>
          <w:szCs w:val="28"/>
        </w:rPr>
        <w:t>Законы субъектов Российской Федерации: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конституции, уставы субъектов Федерации;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законы субъектов Федерации.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Подзаконные акты субъектов Российской Федерации: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указы, распоряжения Президентов (губернаторов);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lastRenderedPageBreak/>
        <w:t>-  постановления, распоряжения правительств субъектов Российской Федерации;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нормативные акты министерств субъектов Российской Федерации;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приказы, постановления иных органов субъектов Российской Федерации.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b/>
          <w:bCs/>
          <w:sz w:val="28"/>
          <w:szCs w:val="28"/>
        </w:rPr>
        <w:t>Акты органов местного самоуправления</w:t>
      </w:r>
      <w:r w:rsidRPr="00D049D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–</w:t>
      </w:r>
      <w:r w:rsidRPr="00D049DF">
        <w:rPr>
          <w:rFonts w:ascii="Times New Roman" w:hAnsi="Times New Roman"/>
          <w:sz w:val="28"/>
          <w:szCs w:val="28"/>
        </w:rPr>
        <w:t xml:space="preserve"> нормативные акты местной администрации, которые действуют только на территории края, области, города, района, сельской местности.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Виды актов местного самоуправления: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распоряжения;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-  решения.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Общепризнанные принципы и нормы </w:t>
      </w:r>
      <w:r w:rsidRPr="00D049DF">
        <w:rPr>
          <w:rFonts w:ascii="Times New Roman" w:hAnsi="Times New Roman"/>
          <w:b/>
          <w:bCs/>
          <w:sz w:val="28"/>
          <w:szCs w:val="28"/>
        </w:rPr>
        <w:t>международного права и международные договоры РФ</w:t>
      </w:r>
      <w:r w:rsidRPr="00D049DF">
        <w:rPr>
          <w:rFonts w:ascii="Times New Roman" w:hAnsi="Times New Roman"/>
          <w:sz w:val="28"/>
          <w:szCs w:val="28"/>
        </w:rPr>
        <w:t>, ратифицированные Россией, являются составной частью ее правовой системы. Если международным договором РФ установлены иные правила, чем предусмотренные законом, то применяются правила международного договора (ч. 4 ст. 15 Конституции РФ).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Совокупность нормативных актов, содержащих нормы финансового права, принято определять как </w:t>
      </w:r>
      <w:r w:rsidRPr="00D049DF">
        <w:rPr>
          <w:rFonts w:ascii="Times New Roman" w:hAnsi="Times New Roman"/>
          <w:b/>
          <w:bCs/>
          <w:sz w:val="28"/>
          <w:szCs w:val="28"/>
        </w:rPr>
        <w:t>финансовое законодательство.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9DF">
        <w:rPr>
          <w:rFonts w:ascii="Times New Roman" w:hAnsi="Times New Roman"/>
          <w:sz w:val="28"/>
          <w:szCs w:val="28"/>
        </w:rPr>
        <w:t>Финансовое законодательство РФ составляют: Конституция РФ от 12 декабря 1993 года;  Налоговый кодекс РФ – часть первая от 31.07.1998 г. № 146-ФЗ (в ред. 26.11.2008 г.) и часть вторая от 05.08.2000 № 117-ФЗ (в ред. 30.12.2008 г.); </w:t>
      </w:r>
      <w:hyperlink r:id="rId27" w:history="1">
        <w:proofErr w:type="gramStart"/>
        <w:r w:rsidRPr="00D049DF">
          <w:rPr>
            <w:rStyle w:val="a6"/>
            <w:rFonts w:ascii="Times New Roman" w:hAnsi="Times New Roman"/>
            <w:sz w:val="28"/>
            <w:szCs w:val="28"/>
          </w:rPr>
          <w:t>Гражданский кодекс РФ часть первая</w:t>
        </w:r>
      </w:hyperlink>
      <w:r w:rsidRPr="00D049DF">
        <w:rPr>
          <w:rFonts w:ascii="Times New Roman" w:hAnsi="Times New Roman"/>
          <w:sz w:val="28"/>
          <w:szCs w:val="28"/>
        </w:rPr>
        <w:t> от 30.10.1994 г. № 51-ФЗ (в ред. 30.12.2008 г.), </w:t>
      </w:r>
      <w:hyperlink r:id="rId28" w:history="1">
        <w:r w:rsidRPr="00D049DF">
          <w:rPr>
            <w:rStyle w:val="a6"/>
            <w:rFonts w:ascii="Times New Roman" w:hAnsi="Times New Roman"/>
            <w:sz w:val="28"/>
            <w:szCs w:val="28"/>
          </w:rPr>
          <w:t>часть вторая</w:t>
        </w:r>
      </w:hyperlink>
      <w:r w:rsidRPr="00D049DF">
        <w:rPr>
          <w:rFonts w:ascii="Times New Roman" w:hAnsi="Times New Roman"/>
          <w:sz w:val="28"/>
          <w:szCs w:val="28"/>
        </w:rPr>
        <w:t> от 26.01.1996 г. № 14-ФЗ (в ред. 25.12.2008 г.), </w:t>
      </w:r>
      <w:hyperlink r:id="rId29" w:history="1">
        <w:r w:rsidRPr="00D049DF">
          <w:rPr>
            <w:rStyle w:val="a6"/>
            <w:rFonts w:ascii="Times New Roman" w:hAnsi="Times New Roman"/>
            <w:sz w:val="28"/>
            <w:szCs w:val="28"/>
          </w:rPr>
          <w:t>часть третья</w:t>
        </w:r>
      </w:hyperlink>
      <w:r w:rsidRPr="00D049DF">
        <w:rPr>
          <w:rFonts w:ascii="Times New Roman" w:hAnsi="Times New Roman"/>
          <w:sz w:val="28"/>
          <w:szCs w:val="28"/>
        </w:rPr>
        <w:t> от 26.11.2001 г. № 146-ФЗ (в ред. 30.06.2008 г.), </w:t>
      </w:r>
      <w:hyperlink r:id="rId30" w:history="1">
        <w:r w:rsidRPr="00D049DF">
          <w:rPr>
            <w:rStyle w:val="a6"/>
            <w:rFonts w:ascii="Times New Roman" w:hAnsi="Times New Roman"/>
            <w:sz w:val="28"/>
            <w:szCs w:val="28"/>
          </w:rPr>
          <w:t>часть четвёртая</w:t>
        </w:r>
      </w:hyperlink>
      <w:r w:rsidRPr="00D049DF">
        <w:rPr>
          <w:rFonts w:ascii="Times New Roman" w:hAnsi="Times New Roman"/>
          <w:sz w:val="28"/>
          <w:szCs w:val="28"/>
        </w:rPr>
        <w:t> от 18.12.2006 г. № 230-ФЗ (в ред. 08.11.2008 г.); Федеральный закон «О рынке ценных бумаг» от 22.04.1996 г. № 39-ФЗ (в ред. 30.12.2008 г.);</w:t>
      </w:r>
      <w:proofErr w:type="gramEnd"/>
      <w:r w:rsidRPr="00D049DF">
        <w:rPr>
          <w:rFonts w:ascii="Times New Roman" w:hAnsi="Times New Roman"/>
          <w:sz w:val="28"/>
          <w:szCs w:val="28"/>
        </w:rPr>
        <w:t xml:space="preserve"> Федеральный закон</w:t>
      </w:r>
      <w:proofErr w:type="gramStart"/>
      <w:r w:rsidRPr="00D049D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D049DF">
        <w:rPr>
          <w:rFonts w:ascii="Times New Roman" w:hAnsi="Times New Roman"/>
          <w:sz w:val="28"/>
          <w:szCs w:val="28"/>
        </w:rPr>
        <w:t xml:space="preserve"> Счетной палате Российской Федерации» от 11.01.1995 г. № 4-ФЗ (в ред. 25.12.2008 г.); Федеральный закон «Об аудиторской деятельности» от 07.08.2001 г. № 119-ФЗ (в ред. 30.12.2008 г.); Федеральный закон «О центральном банке РФ (Банке России)» от 10.07.2002 </w:t>
      </w:r>
      <w:r w:rsidRPr="00D049DF">
        <w:rPr>
          <w:rFonts w:ascii="Times New Roman" w:hAnsi="Times New Roman"/>
          <w:sz w:val="28"/>
          <w:szCs w:val="28"/>
        </w:rPr>
        <w:lastRenderedPageBreak/>
        <w:t>г. № 86-ФЗ (в ред. 30.12.2008 г.); Федеральный закон «О валютном регулировании и валютном контроле» от 10.12.2003 г. № 173-ФЗ (в ред. 22.07.2008 г.) и другие</w:t>
      </w:r>
      <w:r>
        <w:rPr>
          <w:rFonts w:ascii="Times New Roman" w:hAnsi="Times New Roman"/>
          <w:sz w:val="28"/>
          <w:szCs w:val="28"/>
        </w:rPr>
        <w:t>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0C7671">
        <w:rPr>
          <w:rFonts w:ascii="Times New Roman" w:hAnsi="Times New Roman"/>
          <w:b/>
          <w:bCs/>
          <w:sz w:val="28"/>
          <w:szCs w:val="28"/>
        </w:rPr>
        <w:t>Принципы финансового права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b/>
          <w:bCs/>
          <w:sz w:val="28"/>
          <w:szCs w:val="28"/>
        </w:rPr>
        <w:t>Финансовая деятельность осуществляется</w:t>
      </w:r>
      <w:r w:rsidRPr="000C7671">
        <w:rPr>
          <w:rFonts w:ascii="Times New Roman" w:hAnsi="Times New Roman"/>
          <w:sz w:val="28"/>
          <w:szCs w:val="28"/>
        </w:rPr>
        <w:t> в соответствии с принципами, присущими всей деятельности Российского государства и закрепленными Конституцией РФ. Основными из них являются: законность, гласность, федерализм, плановость.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b/>
          <w:bCs/>
          <w:sz w:val="28"/>
          <w:szCs w:val="28"/>
        </w:rPr>
        <w:t>Принцип законности</w:t>
      </w:r>
      <w:r w:rsidRPr="000C7671">
        <w:rPr>
          <w:rFonts w:ascii="Times New Roman" w:hAnsi="Times New Roman"/>
          <w:sz w:val="28"/>
          <w:szCs w:val="28"/>
        </w:rPr>
        <w:t> выражается в том, что весь процесс создания, распределения и использования фондов денежных средств регламентируется нормами финансового права, соблюдение которых обеспечивается возможностью применения к правонарушителям мер государственного принуждения.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sz w:val="28"/>
          <w:szCs w:val="28"/>
          <w:u w:val="single"/>
        </w:rPr>
        <w:t>Невыполнение предписаний</w:t>
      </w:r>
      <w:r w:rsidRPr="000C7671">
        <w:rPr>
          <w:rFonts w:ascii="Times New Roman" w:hAnsi="Times New Roman"/>
          <w:sz w:val="28"/>
          <w:szCs w:val="28"/>
        </w:rPr>
        <w:t> законодательных и иных нормативных актов о порядке формирования, распределения и использования фондов денежных средств может повлечь за собой нестабильность в финансовых отношениях, необеспеченность финансовыми ресурсами разнообразных утвержденных государственных программ в различных сферах общественной жизни и другие отрицательные последствия.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sz w:val="28"/>
          <w:szCs w:val="28"/>
        </w:rPr>
        <w:t>В настоящий период идет обновление финансового права, приведение норм финансового законодательства в соответствие с положениями Конституции РФ и другими федеральными законами. Существенному изменению подлежит налоговое законодательство.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b/>
          <w:bCs/>
          <w:sz w:val="28"/>
          <w:szCs w:val="28"/>
        </w:rPr>
        <w:t>Принцип гласности</w:t>
      </w:r>
      <w:r w:rsidRPr="000C7671">
        <w:rPr>
          <w:rFonts w:ascii="Times New Roman" w:hAnsi="Times New Roman"/>
          <w:sz w:val="28"/>
          <w:szCs w:val="28"/>
        </w:rPr>
        <w:t> при осуществлении финансовой деятельности проявляется в процедуре доведения до сведения граждан, в том числе и с помощью средств массовой информации, содержания проектов различных финансово-плановых актов, принятых отчетов об их выполнении, результатов проверок и ревизий финансовой деятельности и т. д.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b/>
          <w:bCs/>
          <w:sz w:val="28"/>
          <w:szCs w:val="28"/>
        </w:rPr>
        <w:t>Принцип федерализма</w:t>
      </w:r>
      <w:r w:rsidRPr="000C7671">
        <w:rPr>
          <w:rFonts w:ascii="Times New Roman" w:hAnsi="Times New Roman"/>
          <w:sz w:val="28"/>
          <w:szCs w:val="28"/>
        </w:rPr>
        <w:t xml:space="preserve"> в финансовом праве проявляется в установлении Конституцией РФ разграничения компетенции Российской </w:t>
      </w:r>
      <w:r w:rsidRPr="000C7671">
        <w:rPr>
          <w:rFonts w:ascii="Times New Roman" w:hAnsi="Times New Roman"/>
          <w:sz w:val="28"/>
          <w:szCs w:val="28"/>
        </w:rPr>
        <w:lastRenderedPageBreak/>
        <w:t>Федерации и субъектов Российской Федерации в области финансов. Так, в ст. 71 Конституции РФ зафиксировано, что в ведении Российской Федерации находятся: финансовое, валютное, кредитное регулирование, денежная эмиссия, федеральные банки, федеральный бюджет, федеральные налоги и сборы; к совместному ведению Российской Федерации и субъектов Российской Федерации отнесено установление общих принципов налогообложения в Российской Федерации (ст. 72 Конституции РФ).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sz w:val="28"/>
          <w:szCs w:val="28"/>
        </w:rPr>
        <w:t xml:space="preserve">Процесс дальнейшего расширения прав субъектов Российской Федерации в финансовой деятельности не должен нарушать основные конституционные положения, закрепляющие правомочия Российской Федерации </w:t>
      </w:r>
      <w:r>
        <w:rPr>
          <w:rFonts w:ascii="Times New Roman" w:hAnsi="Times New Roman"/>
          <w:sz w:val="28"/>
          <w:szCs w:val="28"/>
        </w:rPr>
        <w:t>–</w:t>
      </w:r>
      <w:r w:rsidRPr="000C7671">
        <w:rPr>
          <w:rFonts w:ascii="Times New Roman" w:hAnsi="Times New Roman"/>
          <w:sz w:val="28"/>
          <w:szCs w:val="28"/>
        </w:rPr>
        <w:t xml:space="preserve"> центра в управлении финансами.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b/>
          <w:bCs/>
          <w:sz w:val="28"/>
          <w:szCs w:val="28"/>
        </w:rPr>
        <w:t>Принцип плановости</w:t>
      </w:r>
      <w:r w:rsidRPr="000C7671">
        <w:rPr>
          <w:rFonts w:ascii="Times New Roman" w:hAnsi="Times New Roman"/>
          <w:sz w:val="28"/>
          <w:szCs w:val="28"/>
        </w:rPr>
        <w:t> в осуществлении финансовой деятельности означает, что вся финансовая деятельность государства базируется на основе системы финансово-плановых актов, структура которых, порядок составления, утверждения и исполнения закрепляются в соответствующих нормативных актах.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sz w:val="28"/>
          <w:szCs w:val="28"/>
          <w:u w:val="single"/>
        </w:rPr>
        <w:t>Основными финансово-плановыми актами</w:t>
      </w:r>
      <w:r w:rsidRPr="000C7671">
        <w:rPr>
          <w:rFonts w:ascii="Times New Roman" w:hAnsi="Times New Roman"/>
          <w:sz w:val="28"/>
          <w:szCs w:val="28"/>
        </w:rPr>
        <w:t> являются федеральный бюджет и бюджеты субъектов Российской Федерации, бюджет Пенсионного фонда, финансово-плановые акты Фонда социального страхования, Федерального и региональных фондов обязательного медицинского страхования.</w:t>
      </w:r>
    </w:p>
    <w:p w:rsidR="005E2464" w:rsidRPr="000C7671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7671">
        <w:rPr>
          <w:rFonts w:ascii="Times New Roman" w:hAnsi="Times New Roman"/>
          <w:sz w:val="28"/>
          <w:szCs w:val="28"/>
        </w:rPr>
        <w:t>Финансово-плановым актом бюджетной организации является смета расходов.</w:t>
      </w:r>
    </w:p>
    <w:p w:rsidR="005E2464" w:rsidRPr="00D049DF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134ACD">
        <w:rPr>
          <w:rFonts w:ascii="Times New Roman" w:hAnsi="Times New Roman"/>
          <w:b/>
          <w:bCs/>
          <w:sz w:val="28"/>
          <w:szCs w:val="28"/>
        </w:rPr>
        <w:t>Финансово-правовые нормы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Отношения, возникающие в процессе финансовой деятельности государства, регулируются </w:t>
      </w:r>
      <w:r w:rsidRPr="00134ACD">
        <w:rPr>
          <w:rFonts w:ascii="Times New Roman" w:hAnsi="Times New Roman"/>
          <w:b/>
          <w:bCs/>
          <w:sz w:val="28"/>
          <w:szCs w:val="28"/>
        </w:rPr>
        <w:t>нормами финансового, права.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Главная особенность финансово-правовых норм</w:t>
      </w:r>
      <w:r w:rsidRPr="00134ACD">
        <w:rPr>
          <w:rFonts w:ascii="Times New Roman" w:hAnsi="Times New Roman"/>
          <w:sz w:val="28"/>
          <w:szCs w:val="28"/>
        </w:rPr>
        <w:t xml:space="preserve"> состоит в том, что они носят государственно-властный, императивный характер. Государство предписывает правила поведения юридическим лицам, гражданам в области </w:t>
      </w:r>
      <w:r w:rsidRPr="00134ACD">
        <w:rPr>
          <w:rFonts w:ascii="Times New Roman" w:hAnsi="Times New Roman"/>
          <w:sz w:val="28"/>
          <w:szCs w:val="28"/>
        </w:rPr>
        <w:lastRenderedPageBreak/>
        <w:t>финансовой деятельности. Требования к участникам финансово-правовых отношений выражаются в категорической форме. Участники финансовых отношений, урегулированных нормой финансового права, не вправе изменить предписания нормы и условий ее применения.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Финансово-правовая норма состоит из</w:t>
      </w:r>
      <w:r w:rsidRPr="00134ACD">
        <w:rPr>
          <w:rFonts w:ascii="Times New Roman" w:hAnsi="Times New Roman"/>
          <w:sz w:val="28"/>
          <w:szCs w:val="28"/>
        </w:rPr>
        <w:t> гипотезы, диспозиции и санкции.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  <w:u w:val="single"/>
        </w:rPr>
        <w:t>Гипотеза </w:t>
      </w:r>
      <w:r w:rsidRPr="00134ACD">
        <w:rPr>
          <w:rFonts w:ascii="Times New Roman" w:hAnsi="Times New Roman"/>
          <w:sz w:val="28"/>
          <w:szCs w:val="28"/>
        </w:rPr>
        <w:t xml:space="preserve">определяет обстоятельства, при которых могут возникнуть финансовые правоотношения, и указывает </w:t>
      </w:r>
      <w:proofErr w:type="gramStart"/>
      <w:r w:rsidRPr="00134ACD">
        <w:rPr>
          <w:rFonts w:ascii="Times New Roman" w:hAnsi="Times New Roman"/>
          <w:sz w:val="28"/>
          <w:szCs w:val="28"/>
        </w:rPr>
        <w:t>на</w:t>
      </w:r>
      <w:proofErr w:type="gramEnd"/>
      <w:r w:rsidRPr="00134A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34ACD">
        <w:rPr>
          <w:rFonts w:ascii="Times New Roman" w:hAnsi="Times New Roman"/>
          <w:sz w:val="28"/>
          <w:szCs w:val="28"/>
        </w:rPr>
        <w:t>субъектов</w:t>
      </w:r>
      <w:proofErr w:type="gramEnd"/>
      <w:r w:rsidRPr="00134ACD">
        <w:rPr>
          <w:rFonts w:ascii="Times New Roman" w:hAnsi="Times New Roman"/>
          <w:sz w:val="28"/>
          <w:szCs w:val="28"/>
        </w:rPr>
        <w:t xml:space="preserve"> - участников этих правоотношений.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Основа финансово-правовой нормы — </w:t>
      </w:r>
      <w:r w:rsidRPr="00134ACD">
        <w:rPr>
          <w:rFonts w:ascii="Times New Roman" w:hAnsi="Times New Roman"/>
          <w:sz w:val="28"/>
          <w:szCs w:val="28"/>
          <w:u w:val="single"/>
        </w:rPr>
        <w:t>диспозиция</w:t>
      </w:r>
      <w:r w:rsidRPr="00134ACD">
        <w:rPr>
          <w:rFonts w:ascii="Times New Roman" w:hAnsi="Times New Roman"/>
          <w:sz w:val="28"/>
          <w:szCs w:val="28"/>
        </w:rPr>
        <w:t> — содержит предписание о том, как должны поступать участники финансовых отношений, то есть определяет их права и обязанности.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Способом защиты правил, установленных финансово-правовыми нормами, являются их санкции. </w:t>
      </w:r>
      <w:r w:rsidRPr="00134ACD">
        <w:rPr>
          <w:rFonts w:ascii="Times New Roman" w:hAnsi="Times New Roman"/>
          <w:sz w:val="28"/>
          <w:szCs w:val="28"/>
          <w:u w:val="single"/>
        </w:rPr>
        <w:t>Санкции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34ACD">
        <w:rPr>
          <w:rFonts w:ascii="Times New Roman" w:hAnsi="Times New Roman"/>
          <w:sz w:val="28"/>
          <w:szCs w:val="28"/>
        </w:rPr>
        <w:t>финансово-правовых норм, как правило, указывают на меры финансового воздействия за нарушение предписаний государства в области финансов. Это пени и штрафы, закрытие бюджетных кредитов, принудительное взыскание невнесенных в срок платежей, применение кредитных санкций банка.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Финансово-правовые нормы в зависимости от содержания могут быть Материальными и процессуальными.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Материальные финансово-правовые нормы</w:t>
      </w:r>
      <w:r w:rsidRPr="00134ACD">
        <w:rPr>
          <w:rFonts w:ascii="Times New Roman" w:hAnsi="Times New Roman"/>
          <w:sz w:val="28"/>
          <w:szCs w:val="28"/>
        </w:rPr>
        <w:t> действуют в бюджетной, налоговой, кредитной, страховой сфере, они закрепляют материальное содержание юридических прав и обязанностей субъектов финансовых правоотношений.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Процессуальные финансово-правовые нормы</w:t>
      </w:r>
      <w:r w:rsidRPr="00134ACD">
        <w:rPr>
          <w:rFonts w:ascii="Times New Roman" w:hAnsi="Times New Roman"/>
          <w:sz w:val="28"/>
          <w:szCs w:val="28"/>
        </w:rPr>
        <w:t> определяют порядок применения материальных норм.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  <w:u w:val="single"/>
        </w:rPr>
        <w:t>В зависимости от характера воздействия на участников финансового отношения</w:t>
      </w:r>
      <w:r w:rsidRPr="00134ACD">
        <w:rPr>
          <w:rFonts w:ascii="Times New Roman" w:hAnsi="Times New Roman"/>
          <w:sz w:val="28"/>
          <w:szCs w:val="28"/>
        </w:rPr>
        <w:t> нормы финансового права подразделяются на три вида: обязывающие, запрещающие и уполномочивающие.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lastRenderedPageBreak/>
        <w:t>Обязывающие</w:t>
      </w:r>
      <w:r w:rsidRPr="00134ACD">
        <w:rPr>
          <w:rFonts w:ascii="Times New Roman" w:hAnsi="Times New Roman"/>
          <w:sz w:val="28"/>
          <w:szCs w:val="28"/>
        </w:rPr>
        <w:t> нормы финансового права регулируют активное поведение субъектов и предписывают в категорической форме совершать определенные действия.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Запрещающие</w:t>
      </w:r>
      <w:r w:rsidRPr="00134ACD">
        <w:rPr>
          <w:rFonts w:ascii="Times New Roman" w:hAnsi="Times New Roman"/>
          <w:sz w:val="28"/>
          <w:szCs w:val="28"/>
        </w:rPr>
        <w:t> финансово-правовые нормы регулируют пассивное поведение субъектов финансовых отношений и предписывают не совершать действий, нарушающих финансовую дисциплину и законность.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Уполномочивающие </w:t>
      </w:r>
      <w:r w:rsidRPr="00134ACD">
        <w:rPr>
          <w:rFonts w:ascii="Times New Roman" w:hAnsi="Times New Roman"/>
          <w:sz w:val="28"/>
          <w:szCs w:val="28"/>
        </w:rPr>
        <w:t>нормы устанавливают определенные права участников финансовых отношений, но реализация этих прав находится в зависимости от действий самого участника.</w:t>
      </w:r>
    </w:p>
    <w:p w:rsidR="005E2464" w:rsidRDefault="005E2464" w:rsidP="005E2464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638800" cy="27146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4ACD">
        <w:rPr>
          <w:rFonts w:ascii="Times New Roman" w:hAnsi="Times New Roman"/>
          <w:b/>
          <w:bCs/>
          <w:sz w:val="28"/>
          <w:szCs w:val="28"/>
        </w:rPr>
        <w:t>Финансовые правоотношения</w:t>
      </w:r>
      <w:r w:rsidRPr="00134AC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–</w:t>
      </w:r>
      <w:r w:rsidRPr="00134ACD">
        <w:rPr>
          <w:rFonts w:ascii="Times New Roman" w:hAnsi="Times New Roman"/>
          <w:sz w:val="28"/>
          <w:szCs w:val="28"/>
        </w:rPr>
        <w:t xml:space="preserve"> это урегулированные нормами финансового права общественные отношения, участники которых выступают как носители юридических прав и обязанностей, реализующие содержащиеся в этих нормах предписания по образованию, распределению и использованию государственных денежных фондов и доходов.</w:t>
      </w:r>
      <w:proofErr w:type="gramEnd"/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4ACD">
        <w:rPr>
          <w:rFonts w:ascii="Times New Roman" w:hAnsi="Times New Roman"/>
          <w:sz w:val="28"/>
          <w:szCs w:val="28"/>
        </w:rPr>
        <w:t xml:space="preserve">Финансовые правоотношения отличаются тем, что они: а) возникают в процессе финансовой деятельности государства; б) одним из субъектов в этих правоотношениях всегда является </w:t>
      </w:r>
      <w:proofErr w:type="spellStart"/>
      <w:r w:rsidRPr="00134ACD">
        <w:rPr>
          <w:rFonts w:ascii="Times New Roman" w:hAnsi="Times New Roman"/>
          <w:sz w:val="28"/>
          <w:szCs w:val="28"/>
        </w:rPr>
        <w:t>управомоченный</w:t>
      </w:r>
      <w:proofErr w:type="spellEnd"/>
      <w:r w:rsidRPr="00134ACD">
        <w:rPr>
          <w:rFonts w:ascii="Times New Roman" w:hAnsi="Times New Roman"/>
          <w:sz w:val="28"/>
          <w:szCs w:val="28"/>
        </w:rPr>
        <w:t xml:space="preserve"> орган государства (финансовый орган, кредитное учреждение) либо высший или местный орган государственной власти; в) всегда возникают по поводу денег, денежного платежа в доход государства, государственного расхода и т.д.</w:t>
      </w:r>
      <w:proofErr w:type="gramEnd"/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23336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Общественные отношения, возникающие в процессе осуществления финансовой деятельности государства, многообразны и неоднородны. Поэтому и финансовые правоотношения характеризуются большим разнообразием.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38825" cy="6096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0290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957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81575" cy="50196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lastRenderedPageBreak/>
        <w:t>Основанием возникновения, изменения и прекращения финансовых правоотношений</w:t>
      </w:r>
      <w:r w:rsidRPr="00134ACD">
        <w:rPr>
          <w:rFonts w:ascii="Times New Roman" w:hAnsi="Times New Roman"/>
          <w:sz w:val="28"/>
          <w:szCs w:val="28"/>
        </w:rPr>
        <w:t> являются юридические факты, т. е. предусмотренные в законе действия или события, вызывающие возникновение, изменение или прекращение у отдельных юридических или физических лиц финансовых прав и обязанностей.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В финансовых правоотношениях, как правило, отчетливо выступают два правовых элемента: государственно-властный и имущественный.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Субъекты финансового правоотношения. Следует различать понятие «субъект финансового права» и «субъект (или участник) финансового правоотношения».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Субъектами</w:t>
      </w:r>
      <w:r w:rsidRPr="00134ACD">
        <w:rPr>
          <w:rFonts w:ascii="Times New Roman" w:hAnsi="Times New Roman"/>
          <w:sz w:val="28"/>
          <w:szCs w:val="28"/>
        </w:rPr>
        <w:t> финансовых правоотношений могут быть физические лица (граждане), юридические лица (и организации, не наделенные правами юридического лица), государственные образования (Российская Федерация, субъекты Российской Федерации) и муниципальные (местные) образования.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 xml:space="preserve">Общественные отношения, возникающие в процессе осуществления финансовой деятельности государства, многообразны и неоднородны. Поэтому и финансовые правоотношения характеризуются большим разнообразием. Финансовые правовые отношения принято классифицировать в зависимости от </w:t>
      </w:r>
      <w:proofErr w:type="spellStart"/>
      <w:r w:rsidRPr="00134ACD">
        <w:rPr>
          <w:rFonts w:ascii="Times New Roman" w:hAnsi="Times New Roman"/>
          <w:sz w:val="28"/>
          <w:szCs w:val="28"/>
        </w:rPr>
        <w:t>подотрасли</w:t>
      </w:r>
      <w:proofErr w:type="spellEnd"/>
      <w:r w:rsidRPr="00134ACD">
        <w:rPr>
          <w:rFonts w:ascii="Times New Roman" w:hAnsi="Times New Roman"/>
          <w:sz w:val="28"/>
          <w:szCs w:val="28"/>
        </w:rPr>
        <w:t>, раздела, института финансового права на следующие виды: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бюджетные правоотношения;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налоговые правоотношения;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неналоговые правоотношения;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финансовые правоотношения в области государственного кредита;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финансовые правоотношения в области страхования;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правоотношения, возникающие при осуществлении государственных расходов, в том числе и при сметно-бюджетном финансировании;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финансовые правоотношения в области банковской деятельности;</w:t>
      </w:r>
    </w:p>
    <w:p w:rsidR="005E2464" w:rsidRPr="00134ACD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t>-  финансовые правоотношения, возникающие в области денежного обращения и расчетов;</w:t>
      </w:r>
    </w:p>
    <w:p w:rsidR="005E2464" w:rsidRDefault="005E2464" w:rsidP="005E246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sz w:val="28"/>
          <w:szCs w:val="28"/>
        </w:rPr>
        <w:lastRenderedPageBreak/>
        <w:t>-  валютные правоотношения.</w:t>
      </w:r>
    </w:p>
    <w:p w:rsidR="005E2464" w:rsidRDefault="005E2464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46BF3" w:rsidRDefault="00633955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5E2464">
        <w:rPr>
          <w:rFonts w:ascii="Times New Roman" w:hAnsi="Times New Roman"/>
          <w:b/>
          <w:sz w:val="28"/>
          <w:szCs w:val="28"/>
        </w:rPr>
        <w:t xml:space="preserve"> </w:t>
      </w:r>
      <w:r w:rsidR="00C46BF3" w:rsidRPr="002240CD">
        <w:rPr>
          <w:rFonts w:ascii="Times New Roman" w:hAnsi="Times New Roman"/>
          <w:b/>
          <w:sz w:val="28"/>
          <w:szCs w:val="28"/>
        </w:rPr>
        <w:t xml:space="preserve">Понятие и виды финансового контроля. Формы и методы финансового контроля. Ревизия, как основной метод финансового контроля. Акт ревизии. Понятие и содержание аудиторского контроля. Аудиторское заключение. </w:t>
      </w:r>
    </w:p>
    <w:p w:rsidR="00C46BF3" w:rsidRPr="002240CD" w:rsidRDefault="00633955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AB6533">
        <w:rPr>
          <w:rFonts w:ascii="Times New Roman" w:hAnsi="Times New Roman"/>
          <w:b/>
          <w:bCs/>
          <w:sz w:val="28"/>
          <w:szCs w:val="28"/>
        </w:rPr>
        <w:t>.1. Понятие финансового контроля</w:t>
      </w:r>
    </w:p>
    <w:p w:rsidR="00AB6533" w:rsidRDefault="00C46BF3" w:rsidP="00AB653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ACD">
        <w:rPr>
          <w:rFonts w:ascii="Times New Roman" w:hAnsi="Times New Roman"/>
          <w:b/>
          <w:bCs/>
          <w:sz w:val="28"/>
          <w:szCs w:val="28"/>
        </w:rPr>
        <w:t>Финансовый контроль</w:t>
      </w:r>
      <w:r w:rsidRPr="00134AC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–</w:t>
      </w:r>
      <w:r w:rsidRPr="00134ACD">
        <w:rPr>
          <w:rFonts w:ascii="Times New Roman" w:hAnsi="Times New Roman"/>
          <w:sz w:val="28"/>
          <w:szCs w:val="28"/>
        </w:rPr>
        <w:t xml:space="preserve"> это регламентированная нормами права деятельность государственных, муниципальных, общественных и иных хозяйствующих субъектов по проверке своевременности и точности финансового планирования, обоснованности и полноты поступления доходов в соответствующие фонды денежных средств, правильности и эффективности их использования.</w:t>
      </w:r>
    </w:p>
    <w:p w:rsidR="00C46BF3" w:rsidRPr="00134ACD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29325" cy="37814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4733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45339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2428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3CD7869" wp14:editId="3C912152">
            <wp:extent cx="5867400" cy="4305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5525" cy="2457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57875" cy="3390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4333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590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34100" cy="4248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7850" cy="4381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AB653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91200" cy="981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BF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91200" cy="19898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9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5550" cy="4219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4575" cy="4486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276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48375" cy="523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0" cy="3838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86500" cy="3486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29325" cy="180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24600" cy="4124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19825" cy="441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76975" cy="4686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15075" cy="2609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6742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72225" cy="457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38875" cy="3009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05550" cy="4124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626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67450" cy="149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53175" cy="385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F3" w:rsidRDefault="00C46BF3" w:rsidP="00C46BF3">
      <w:pPr>
        <w:tabs>
          <w:tab w:val="left" w:pos="14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9125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C0" w:rsidRDefault="00633955" w:rsidP="00E23CC0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bookmarkStart w:id="0" w:name="_GoBack"/>
      <w:bookmarkEnd w:id="0"/>
      <w:r w:rsidR="00E23CC0">
        <w:rPr>
          <w:rFonts w:ascii="Times New Roman" w:hAnsi="Times New Roman"/>
          <w:b/>
          <w:sz w:val="28"/>
          <w:szCs w:val="28"/>
        </w:rPr>
        <w:t xml:space="preserve">.3 </w:t>
      </w:r>
      <w:r w:rsidR="00E23CC0" w:rsidRPr="002240CD">
        <w:rPr>
          <w:rFonts w:ascii="Times New Roman" w:hAnsi="Times New Roman"/>
          <w:b/>
          <w:sz w:val="28"/>
          <w:szCs w:val="28"/>
        </w:rPr>
        <w:t xml:space="preserve">Ревизия, как основной метод финансового контроля. Акт ревизии. Понятие и содержание аудиторского контроля. Аудиторское заключение. </w:t>
      </w:r>
    </w:p>
    <w:p w:rsidR="00E23CC0" w:rsidRDefault="00E23CC0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b/>
          <w:bCs/>
          <w:sz w:val="28"/>
          <w:szCs w:val="28"/>
        </w:rPr>
        <w:t>Основным методом финансового контроля является ревизия,</w:t>
      </w:r>
      <w:r w:rsidRPr="00094A40">
        <w:rPr>
          <w:rFonts w:ascii="Times New Roman" w:hAnsi="Times New Roman"/>
          <w:sz w:val="28"/>
          <w:szCs w:val="28"/>
        </w:rPr>
        <w:t> которая проводится с целью установления законности финансовой дисциплины на конкретном объекте.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Законодательство закрепляет обязательный и регулярный характер ревизии. Она проводится на месте и основывается на проверке первичных документов, учетных регистров, бухгалтерской и статистической отчетности, фактического наличия денежных средств.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Как правило, ревизии проводятся на основе заранее составленной программы работы </w:t>
      </w:r>
      <w:r w:rsidRPr="00094A40">
        <w:rPr>
          <w:rFonts w:ascii="Times New Roman" w:hAnsi="Times New Roman"/>
          <w:b/>
          <w:bCs/>
          <w:sz w:val="28"/>
          <w:szCs w:val="28"/>
        </w:rPr>
        <w:t>ревизоров</w:t>
      </w:r>
      <w:r w:rsidRPr="00094A40">
        <w:rPr>
          <w:rFonts w:ascii="Times New Roman" w:hAnsi="Times New Roman"/>
          <w:sz w:val="28"/>
          <w:szCs w:val="28"/>
        </w:rPr>
        <w:t>, </w:t>
      </w:r>
      <w:r w:rsidRPr="00094A40">
        <w:rPr>
          <w:rFonts w:ascii="Times New Roman" w:hAnsi="Times New Roman"/>
          <w:sz w:val="28"/>
          <w:szCs w:val="28"/>
          <w:u w:val="single"/>
        </w:rPr>
        <w:t>которые наделены широкими правами: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lastRenderedPageBreak/>
        <w:t>-  проверять на ревизуемых предприятиях первичные документы, бухгалтерскую отчетность, планы, сметы, фактическое наличие денег, ценных бумаг, товарно-материальных ценностей и основных фондов;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-  проводить частичные или сплошные инвентаризации, опечатывать склады, кассы, кладовые;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-  привлекать специалистов и экспертов для проведения ревизии;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-  получать от должностных и материально-ответственных лиц письменные разъяснения по возникающим в ходе ревизии вопросам и др.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</w:rPr>
        <w:t>-  Ревизии подразделяются на несколько </w:t>
      </w:r>
      <w:r w:rsidRPr="00094A40">
        <w:rPr>
          <w:rFonts w:ascii="Times New Roman" w:hAnsi="Times New Roman"/>
          <w:b/>
          <w:bCs/>
          <w:sz w:val="28"/>
          <w:szCs w:val="28"/>
        </w:rPr>
        <w:t>видов</w:t>
      </w:r>
      <w:r w:rsidRPr="00094A40">
        <w:rPr>
          <w:rFonts w:ascii="Times New Roman" w:hAnsi="Times New Roman"/>
          <w:sz w:val="28"/>
          <w:szCs w:val="28"/>
        </w:rPr>
        <w:t>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  <w:u w:val="single"/>
        </w:rPr>
        <w:t>По содержанию</w:t>
      </w:r>
      <w:r w:rsidRPr="00094A40">
        <w:rPr>
          <w:rFonts w:ascii="Times New Roman" w:hAnsi="Times New Roman"/>
          <w:sz w:val="28"/>
          <w:szCs w:val="28"/>
        </w:rPr>
        <w:t xml:space="preserve"> ревизии делятся </w:t>
      </w:r>
      <w:proofErr w:type="gramStart"/>
      <w:r w:rsidRPr="00094A40">
        <w:rPr>
          <w:rFonts w:ascii="Times New Roman" w:hAnsi="Times New Roman"/>
          <w:sz w:val="28"/>
          <w:szCs w:val="28"/>
        </w:rPr>
        <w:t>на</w:t>
      </w:r>
      <w:proofErr w:type="gramEnd"/>
      <w:r w:rsidRPr="00094A40">
        <w:rPr>
          <w:rFonts w:ascii="Times New Roman" w:hAnsi="Times New Roman"/>
          <w:sz w:val="28"/>
          <w:szCs w:val="28"/>
        </w:rPr>
        <w:t xml:space="preserve"> документальные и фактические. </w:t>
      </w:r>
      <w:r w:rsidRPr="00094A40">
        <w:rPr>
          <w:rFonts w:ascii="Times New Roman" w:hAnsi="Times New Roman"/>
          <w:b/>
          <w:bCs/>
          <w:sz w:val="28"/>
          <w:szCs w:val="28"/>
        </w:rPr>
        <w:t>Документальные</w:t>
      </w:r>
      <w:r w:rsidRPr="00094A40">
        <w:rPr>
          <w:rFonts w:ascii="Times New Roman" w:hAnsi="Times New Roman"/>
          <w:sz w:val="28"/>
          <w:szCs w:val="28"/>
        </w:rPr>
        <w:t> ревизии включают в себя проверку различных финансовых документов. На основе их анализа можно определить законность и целесообразность расходования средств. В ходе </w:t>
      </w:r>
      <w:r w:rsidRPr="00094A40">
        <w:rPr>
          <w:rFonts w:ascii="Times New Roman" w:hAnsi="Times New Roman"/>
          <w:b/>
          <w:bCs/>
          <w:sz w:val="28"/>
          <w:szCs w:val="28"/>
        </w:rPr>
        <w:t>фактической</w:t>
      </w:r>
      <w:r w:rsidRPr="00094A40">
        <w:rPr>
          <w:rFonts w:ascii="Times New Roman" w:hAnsi="Times New Roman"/>
          <w:sz w:val="28"/>
          <w:szCs w:val="28"/>
        </w:rPr>
        <w:t> ревизии проверяется наличие денег, ценных бумаг и материальных ценностей.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  <w:u w:val="single"/>
        </w:rPr>
        <w:t>По времени осуществления</w:t>
      </w:r>
      <w:r w:rsidRPr="00094A40">
        <w:rPr>
          <w:rFonts w:ascii="Times New Roman" w:hAnsi="Times New Roman"/>
          <w:sz w:val="28"/>
          <w:szCs w:val="28"/>
        </w:rPr>
        <w:t xml:space="preserve"> ревизии делятся </w:t>
      </w:r>
      <w:proofErr w:type="gramStart"/>
      <w:r w:rsidRPr="00094A40">
        <w:rPr>
          <w:rFonts w:ascii="Times New Roman" w:hAnsi="Times New Roman"/>
          <w:sz w:val="28"/>
          <w:szCs w:val="28"/>
        </w:rPr>
        <w:t>на</w:t>
      </w:r>
      <w:proofErr w:type="gramEnd"/>
      <w:r w:rsidRPr="00094A40">
        <w:rPr>
          <w:rFonts w:ascii="Times New Roman" w:hAnsi="Times New Roman"/>
          <w:sz w:val="28"/>
          <w:szCs w:val="28"/>
        </w:rPr>
        <w:t xml:space="preserve"> плановые и внеплановые. В основном ревизии проводятся </w:t>
      </w:r>
      <w:r w:rsidRPr="00094A40">
        <w:rPr>
          <w:rFonts w:ascii="Times New Roman" w:hAnsi="Times New Roman"/>
          <w:b/>
          <w:bCs/>
          <w:sz w:val="28"/>
          <w:szCs w:val="28"/>
        </w:rPr>
        <w:t>в соответствии с планом</w:t>
      </w:r>
      <w:r w:rsidRPr="00094A40">
        <w:rPr>
          <w:rFonts w:ascii="Times New Roman" w:hAnsi="Times New Roman"/>
          <w:sz w:val="28"/>
          <w:szCs w:val="28"/>
        </w:rPr>
        <w:t>, который составляется в вышестоящих органах, министерствах или ведомствах. Плановые ревизии в производственной сфере проводятся не реже одного раза в год, а в непроизводственной сфере — не реже двух раз в год.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A40">
        <w:rPr>
          <w:rFonts w:ascii="Times New Roman" w:hAnsi="Times New Roman"/>
          <w:sz w:val="28"/>
          <w:szCs w:val="28"/>
          <w:u w:val="single"/>
        </w:rPr>
        <w:t>По обследуемому периоду деятельности</w:t>
      </w:r>
      <w:r w:rsidRPr="00094A40">
        <w:rPr>
          <w:rFonts w:ascii="Times New Roman" w:hAnsi="Times New Roman"/>
          <w:sz w:val="28"/>
          <w:szCs w:val="28"/>
        </w:rPr>
        <w:t xml:space="preserve"> ревизии делятся </w:t>
      </w:r>
      <w:proofErr w:type="gramStart"/>
      <w:r w:rsidRPr="00094A40">
        <w:rPr>
          <w:rFonts w:ascii="Times New Roman" w:hAnsi="Times New Roman"/>
          <w:sz w:val="28"/>
          <w:szCs w:val="28"/>
        </w:rPr>
        <w:t>на</w:t>
      </w:r>
      <w:proofErr w:type="gramEnd"/>
      <w:r w:rsidRPr="00094A40">
        <w:rPr>
          <w:rFonts w:ascii="Times New Roman" w:hAnsi="Times New Roman"/>
          <w:sz w:val="28"/>
          <w:szCs w:val="28"/>
        </w:rPr>
        <w:t xml:space="preserve"> фронтальные и выборочные. При </w:t>
      </w:r>
      <w:r w:rsidRPr="00094A40">
        <w:rPr>
          <w:rFonts w:ascii="Times New Roman" w:hAnsi="Times New Roman"/>
          <w:b/>
          <w:bCs/>
          <w:sz w:val="28"/>
          <w:szCs w:val="28"/>
        </w:rPr>
        <w:t>фронтальной (полной) ревизии</w:t>
      </w:r>
      <w:r w:rsidRPr="00094A40">
        <w:rPr>
          <w:rFonts w:ascii="Times New Roman" w:hAnsi="Times New Roman"/>
          <w:sz w:val="28"/>
          <w:szCs w:val="28"/>
        </w:rPr>
        <w:t> проверяется вся финансовая деятельность субъекта за определенный период. </w:t>
      </w:r>
      <w:r w:rsidRPr="00094A40">
        <w:rPr>
          <w:rFonts w:ascii="Times New Roman" w:hAnsi="Times New Roman"/>
          <w:b/>
          <w:bCs/>
          <w:sz w:val="28"/>
          <w:szCs w:val="28"/>
        </w:rPr>
        <w:t>Выборочная (частичная) ревизия</w:t>
      </w:r>
      <w:r w:rsidRPr="00094A40">
        <w:rPr>
          <w:rFonts w:ascii="Times New Roman" w:hAnsi="Times New Roman"/>
          <w:sz w:val="28"/>
          <w:szCs w:val="28"/>
        </w:rPr>
        <w:t> представляет собой проверку финансовой деятельности только за какой-то короткий период времени.</w:t>
      </w:r>
    </w:p>
    <w:p w:rsidR="00C46BF3" w:rsidRPr="00094A40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94A40">
        <w:rPr>
          <w:rFonts w:ascii="Times New Roman" w:hAnsi="Times New Roman"/>
          <w:sz w:val="28"/>
          <w:szCs w:val="28"/>
          <w:u w:val="single"/>
        </w:rPr>
        <w:t>По объему ревизуемой деятельности</w:t>
      </w:r>
      <w:r w:rsidRPr="00094A40">
        <w:rPr>
          <w:rFonts w:ascii="Times New Roman" w:hAnsi="Times New Roman"/>
          <w:sz w:val="28"/>
          <w:szCs w:val="28"/>
        </w:rPr>
        <w:t> ревизии подразделяются на </w:t>
      </w:r>
      <w:r w:rsidRPr="00094A40">
        <w:rPr>
          <w:rFonts w:ascii="Times New Roman" w:hAnsi="Times New Roman"/>
          <w:b/>
          <w:bCs/>
          <w:sz w:val="28"/>
          <w:szCs w:val="28"/>
        </w:rPr>
        <w:t>комплексные</w:t>
      </w:r>
      <w:r w:rsidRPr="00094A40">
        <w:rPr>
          <w:rFonts w:ascii="Times New Roman" w:hAnsi="Times New Roman"/>
          <w:sz w:val="28"/>
          <w:szCs w:val="28"/>
        </w:rPr>
        <w:t xml:space="preserve">, при которых проверяется финансовая деятельность данного субъекта в различных областях (в них принимают участие </w:t>
      </w:r>
      <w:r w:rsidRPr="00094A40">
        <w:rPr>
          <w:rFonts w:ascii="Times New Roman" w:hAnsi="Times New Roman"/>
          <w:sz w:val="28"/>
          <w:szCs w:val="28"/>
        </w:rPr>
        <w:lastRenderedPageBreak/>
        <w:t>одновременно ревизоры нескольких органов), и </w:t>
      </w:r>
      <w:r w:rsidRPr="00094A40">
        <w:rPr>
          <w:rFonts w:ascii="Times New Roman" w:hAnsi="Times New Roman"/>
          <w:b/>
          <w:bCs/>
          <w:sz w:val="28"/>
          <w:szCs w:val="28"/>
        </w:rPr>
        <w:t>тематические</w:t>
      </w:r>
      <w:r w:rsidRPr="00094A40">
        <w:rPr>
          <w:rFonts w:ascii="Times New Roman" w:hAnsi="Times New Roman"/>
          <w:sz w:val="28"/>
          <w:szCs w:val="28"/>
        </w:rPr>
        <w:t>, которые сводятся к обследованию какой-либо сферы финансовой деятельности.</w:t>
      </w:r>
      <w:proofErr w:type="gramEnd"/>
    </w:p>
    <w:p w:rsidR="00C46BF3" w:rsidRPr="004A5DB7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DB7">
        <w:rPr>
          <w:rFonts w:ascii="Times New Roman" w:hAnsi="Times New Roman"/>
          <w:sz w:val="28"/>
          <w:szCs w:val="28"/>
        </w:rPr>
        <w:t>По окончании ревизии членами комиссии составляется акт ревизии — документ, имеющий важное юридическое значение. Он подписывается лицами, производившими ее, а также руководителем и главным бухгалтером проверяемого юридического лица.</w:t>
      </w:r>
    </w:p>
    <w:p w:rsidR="00C46BF3" w:rsidRPr="004A5DB7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DB7">
        <w:rPr>
          <w:rFonts w:ascii="Times New Roman" w:hAnsi="Times New Roman"/>
          <w:sz w:val="28"/>
          <w:szCs w:val="28"/>
        </w:rPr>
        <w:t>В акте ревизии указываются ее цели, основные результаты проверки, выявленные факты нарушения финансовой дисциплины, указываются причины, повлекшие данные нарушения, а также виновные в них. Если у руководителя или главного бухгалтера имеются замечания и возражения, то они приобщаются к акту ревизии. На основе ее акта принимаются меры по устранению выявленных нарушений финансовой дисциплины, к возмещению причиненного материального ущерба, виновные привлекаются к ответственности, разрабатываются предложения по предупреждению нарушений. В случае необходимости в ходе ревизии составляется промежуточный акт, а материалы ревизии направляются следственным органам для возбуждения уголовного дела. Руководитель проверяемой организации должен принять меры к устранению выявленных нарушений до окончания проведения ревизии.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DB7">
        <w:rPr>
          <w:rFonts w:ascii="Times New Roman" w:hAnsi="Times New Roman"/>
          <w:sz w:val="28"/>
          <w:szCs w:val="28"/>
        </w:rPr>
        <w:t>Акты ревизий, проведенных в порядке ведомственного контроля, предоставляются Министерству финансов РФ, финансовым органам субъектов РФ и местным органам по их требованию.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Ауд</w:t>
      </w:r>
      <w:r w:rsidR="00974A04">
        <w:rPr>
          <w:rFonts w:ascii="Times New Roman" w:hAnsi="Times New Roman"/>
          <w:sz w:val="28"/>
          <w:szCs w:val="28"/>
        </w:rPr>
        <w:t>иторский контроль (аудит) −</w:t>
      </w:r>
      <w:r w:rsidRPr="005B1A23">
        <w:rPr>
          <w:rFonts w:ascii="Times New Roman" w:hAnsi="Times New Roman"/>
          <w:sz w:val="28"/>
          <w:szCs w:val="28"/>
        </w:rPr>
        <w:t xml:space="preserve"> это независимый вневедомственный финансовый контроль, проводимый аудиторской фирмой, имеющей лицензию на осуществление аудиторской деятельности. Основная задача аудита - установление достоверности, полноты и реальности бухгалтерской и финансовой отчетности, а также соблюдение финансового законодательства.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Аудиторский контроль (аудит) может быть обязательным и добровольным (инициативным). Так, обязательный аудит проводится в случаях, прямо установленных законодательством Российской Федерации, </w:t>
      </w:r>
      <w:r w:rsidRPr="005B1A23">
        <w:rPr>
          <w:rFonts w:ascii="Times New Roman" w:hAnsi="Times New Roman"/>
          <w:sz w:val="28"/>
          <w:szCs w:val="28"/>
        </w:rPr>
        <w:lastRenderedPageBreak/>
        <w:t>или по поручениям государственных органов. Обязательной проверке подлежат: все акционерные общества; банки и другие кредитные учреждения, страховые организации и общества взаимного страхования, товарные и фондовые биржи, инвестиционные институты, внебюджетные и иные фонды; экономические субъекты, имеющие в уставном капитале долю иностранного капитала; и т.п.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При проведен</w:t>
      </w:r>
      <w:proofErr w:type="gramStart"/>
      <w:r w:rsidRPr="005B1A23">
        <w:rPr>
          <w:rFonts w:ascii="Times New Roman" w:hAnsi="Times New Roman"/>
          <w:sz w:val="28"/>
          <w:szCs w:val="28"/>
        </w:rPr>
        <w:t>ии ау</w:t>
      </w:r>
      <w:proofErr w:type="gramEnd"/>
      <w:r w:rsidRPr="005B1A23">
        <w:rPr>
          <w:rFonts w:ascii="Times New Roman" w:hAnsi="Times New Roman"/>
          <w:sz w:val="28"/>
          <w:szCs w:val="28"/>
        </w:rPr>
        <w:t>диторской проверки аудиторские организации и индивидуальные аудиторы обязаны: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1) осуществлять аудиторскую проверку в соответствии с законом;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2) предоставлять по требованию </w:t>
      </w:r>
      <w:proofErr w:type="spellStart"/>
      <w:r w:rsidRPr="005B1A23">
        <w:rPr>
          <w:rFonts w:ascii="Times New Roman" w:hAnsi="Times New Roman"/>
          <w:sz w:val="28"/>
          <w:szCs w:val="28"/>
        </w:rPr>
        <w:t>аудируемого</w:t>
      </w:r>
      <w:proofErr w:type="spellEnd"/>
      <w:r w:rsidRPr="005B1A23">
        <w:rPr>
          <w:rFonts w:ascii="Times New Roman" w:hAnsi="Times New Roman"/>
          <w:sz w:val="28"/>
          <w:szCs w:val="28"/>
        </w:rPr>
        <w:t xml:space="preserve"> лица необходимую информацию о требованиях законодательства, касающихся проведения аудиторской проверки, а также о нормативных актах, на которых основываются замечания и выводы аудиторской организации, индивидуального аудитора;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3) в срок, установленный договором оказания аудиторских услуг, передавать аудиторское заключение </w:t>
      </w:r>
      <w:proofErr w:type="spellStart"/>
      <w:r w:rsidRPr="005B1A23">
        <w:rPr>
          <w:rFonts w:ascii="Times New Roman" w:hAnsi="Times New Roman"/>
          <w:sz w:val="28"/>
          <w:szCs w:val="28"/>
        </w:rPr>
        <w:t>аудируемому</w:t>
      </w:r>
      <w:proofErr w:type="spellEnd"/>
      <w:r w:rsidRPr="005B1A23">
        <w:rPr>
          <w:rFonts w:ascii="Times New Roman" w:hAnsi="Times New Roman"/>
          <w:sz w:val="28"/>
          <w:szCs w:val="28"/>
        </w:rPr>
        <w:t xml:space="preserve"> лицу и/или лицу, заключившему договор оказания аудиторских услуг;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4) обеспечивать сохранность документов, получаемых и составляемых в ходе аудиторской проверки, не разглашать их содержание без согласия </w:t>
      </w:r>
      <w:proofErr w:type="spellStart"/>
      <w:r w:rsidRPr="005B1A23">
        <w:rPr>
          <w:rFonts w:ascii="Times New Roman" w:hAnsi="Times New Roman"/>
          <w:sz w:val="28"/>
          <w:szCs w:val="28"/>
        </w:rPr>
        <w:t>аудируемого</w:t>
      </w:r>
      <w:proofErr w:type="spellEnd"/>
      <w:r w:rsidRPr="005B1A23">
        <w:rPr>
          <w:rFonts w:ascii="Times New Roman" w:hAnsi="Times New Roman"/>
          <w:sz w:val="28"/>
          <w:szCs w:val="28"/>
        </w:rPr>
        <w:t xml:space="preserve"> лица и/или лица, заключившего договор оказания аудиторских услуг, за исключением случаев, предусмотренных законодательством;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5) исполнять иные обязанности, вытекающие из существа правоотношений, определенных договором оказания аудиторских услуг, и не противоречащие законодательству Российской Федерации.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Аудитор обязан сохранять в тайне конфиденциальную информацию о делах клиентов, полученную при оказании услуг, без ограничения во времени и независимо от продолжения или прекращения отношений с ними. Аудитор не должен использовать конфиденциальную информацию клиента, ставшую ему известной при выполнении услуг, для своей выгоды или для выгоды третьей стороны, или в ущерб интересам клиента.</w:t>
      </w:r>
    </w:p>
    <w:p w:rsidR="00C46BF3" w:rsidRPr="005B1A23" w:rsidRDefault="00E23CC0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Аудиторская проверка −</w:t>
      </w:r>
      <w:r w:rsidR="00C46BF3" w:rsidRPr="005B1A23">
        <w:rPr>
          <w:rFonts w:ascii="Times New Roman" w:hAnsi="Times New Roman"/>
          <w:sz w:val="28"/>
          <w:szCs w:val="28"/>
        </w:rPr>
        <w:t xml:space="preserve"> это основное направление деятельности аудиторов и аудиторских фирм и основное средство аудиторского контроля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К основным методам аудиторской проверки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1A23">
        <w:rPr>
          <w:rFonts w:ascii="Times New Roman" w:hAnsi="Times New Roman"/>
          <w:sz w:val="28"/>
          <w:szCs w:val="28"/>
        </w:rPr>
        <w:t>относятся: осмотр; обследование; инвентаризация; контрольный запуск сырья и материалов в производство; лабораторный анализ качества материалов, товаров, сырья и готовой продукции; экспертная оценка; опрос; проверка объемов выполненных работ.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Результатом аудита (аудиторского контроля) является аудиторское заключение.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Основными элементами аудиторского заключения являются: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наименование;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адрес;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сведения об аудиторе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- сведения об </w:t>
      </w:r>
      <w:proofErr w:type="spellStart"/>
      <w:r w:rsidRPr="005B1A23">
        <w:rPr>
          <w:rFonts w:ascii="Times New Roman" w:hAnsi="Times New Roman"/>
          <w:sz w:val="28"/>
          <w:szCs w:val="28"/>
        </w:rPr>
        <w:t>аудируемом</w:t>
      </w:r>
      <w:proofErr w:type="spellEnd"/>
      <w:r w:rsidRPr="005B1A23">
        <w:rPr>
          <w:rFonts w:ascii="Times New Roman" w:hAnsi="Times New Roman"/>
          <w:sz w:val="28"/>
          <w:szCs w:val="28"/>
        </w:rPr>
        <w:t xml:space="preserve"> лице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вводная часть;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часть, описывающая объем аудита;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часть, содержащая мнение аудитора;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дата заключения;</w:t>
      </w:r>
    </w:p>
    <w:p w:rsidR="00C46BF3" w:rsidRPr="005B1A2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>- подпись аудитора.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В соответствии с законодательством на сегодняшний день определены следующие типы аудиторских заключений: </w:t>
      </w:r>
      <w:proofErr w:type="gramStart"/>
      <w:r w:rsidRPr="005B1A23">
        <w:rPr>
          <w:rFonts w:ascii="Times New Roman" w:hAnsi="Times New Roman"/>
          <w:sz w:val="28"/>
          <w:szCs w:val="28"/>
        </w:rPr>
        <w:t>модифицированное</w:t>
      </w:r>
      <w:proofErr w:type="gramEnd"/>
      <w:r w:rsidRPr="005B1A23">
        <w:rPr>
          <w:rFonts w:ascii="Times New Roman" w:hAnsi="Times New Roman"/>
          <w:sz w:val="28"/>
          <w:szCs w:val="28"/>
        </w:rPr>
        <w:t xml:space="preserve"> и безоговорочно положительное.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A23">
        <w:rPr>
          <w:rFonts w:ascii="Times New Roman" w:hAnsi="Times New Roman"/>
          <w:sz w:val="28"/>
          <w:szCs w:val="28"/>
        </w:rPr>
        <w:t xml:space="preserve"> Модифицированное аудиторское заключение обычно составляется в том случае, когда возникли факторы: 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1A23">
        <w:rPr>
          <w:rFonts w:ascii="Times New Roman" w:hAnsi="Times New Roman"/>
          <w:sz w:val="28"/>
          <w:szCs w:val="28"/>
        </w:rPr>
        <w:t xml:space="preserve">не оказывающие влияние на мнение аудитора, но представляемые в заключении с целью привлечения внимания пользователей аудита к определенной ситуации, сложившейся на </w:t>
      </w:r>
      <w:proofErr w:type="spellStart"/>
      <w:r w:rsidRPr="005B1A23">
        <w:rPr>
          <w:rFonts w:ascii="Times New Roman" w:hAnsi="Times New Roman"/>
          <w:sz w:val="28"/>
          <w:szCs w:val="28"/>
        </w:rPr>
        <w:t>аудируемом</w:t>
      </w:r>
      <w:proofErr w:type="spellEnd"/>
      <w:r w:rsidRPr="005B1A23">
        <w:rPr>
          <w:rFonts w:ascii="Times New Roman" w:hAnsi="Times New Roman"/>
          <w:sz w:val="28"/>
          <w:szCs w:val="28"/>
        </w:rPr>
        <w:t xml:space="preserve"> предприятии;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6BF3" w:rsidRDefault="00C46BF3" w:rsidP="00C46BF3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1A23">
        <w:rPr>
          <w:rFonts w:ascii="Times New Roman" w:hAnsi="Times New Roman"/>
          <w:sz w:val="28"/>
          <w:szCs w:val="28"/>
        </w:rPr>
        <w:t xml:space="preserve">оказывающие влияние на аудиторское мнение, которые в свою очередь могут привести к составлению мнения с оговоркой, к отрицательному мнению или к отказу от выражения мнения. </w:t>
      </w:r>
    </w:p>
    <w:p w:rsidR="00C46BF3" w:rsidRPr="00E23CC0" w:rsidRDefault="00C46BF3" w:rsidP="00974A04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3CC0">
        <w:rPr>
          <w:rFonts w:ascii="Times New Roman" w:hAnsi="Times New Roman"/>
          <w:sz w:val="28"/>
          <w:szCs w:val="28"/>
        </w:rPr>
        <w:lastRenderedPageBreak/>
        <w:t xml:space="preserve">Безоговорочно положительное аудиторское заключение составляется, когда аудитор пришел в результате проверки к мнению о том, что отчетность дает достоверное представление о состоянии финансов и результатах хозяйственной деятельности </w:t>
      </w:r>
      <w:proofErr w:type="spellStart"/>
      <w:r w:rsidRPr="00E23CC0">
        <w:rPr>
          <w:rFonts w:ascii="Times New Roman" w:hAnsi="Times New Roman"/>
          <w:sz w:val="28"/>
          <w:szCs w:val="28"/>
        </w:rPr>
        <w:t>аудируемого</w:t>
      </w:r>
      <w:proofErr w:type="spellEnd"/>
      <w:r w:rsidRPr="00E23CC0">
        <w:rPr>
          <w:rFonts w:ascii="Times New Roman" w:hAnsi="Times New Roman"/>
          <w:sz w:val="28"/>
          <w:szCs w:val="28"/>
        </w:rPr>
        <w:t xml:space="preserve"> предприятия в соответствии с принципами и методикой ведения бухгалтерского учета и подготовки отчетности.</w:t>
      </w:r>
    </w:p>
    <w:sectPr w:rsidR="00C46BF3" w:rsidRPr="00E2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ED"/>
    <w:rsid w:val="004F3AED"/>
    <w:rsid w:val="005E2464"/>
    <w:rsid w:val="00633955"/>
    <w:rsid w:val="00974A04"/>
    <w:rsid w:val="00AB6533"/>
    <w:rsid w:val="00C46BF3"/>
    <w:rsid w:val="00C748E9"/>
    <w:rsid w:val="00E2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F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246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4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5E24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E2464"/>
  </w:style>
  <w:style w:type="character" w:styleId="a6">
    <w:name w:val="Hyperlink"/>
    <w:uiPriority w:val="99"/>
    <w:unhideWhenUsed/>
    <w:rsid w:val="005E24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F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246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46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5E24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E2464"/>
  </w:style>
  <w:style w:type="character" w:styleId="a6">
    <w:name w:val="Hyperlink"/>
    <w:uiPriority w:val="99"/>
    <w:unhideWhenUsed/>
    <w:rsid w:val="005E2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hyperlink" Target="http://www.aup.ru/docs/gk/ch3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www.aup.ru/docs/gk/ch2.htm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aup.ru/docs/gk/ch1.htm" TargetMode="External"/><Relationship Id="rId30" Type="http://schemas.openxmlformats.org/officeDocument/2006/relationships/hyperlink" Target="http://www.aup.ru/docs/gk/ch4.htm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3762</Words>
  <Characters>21447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2020-12-18T06:24:00Z</dcterms:created>
  <dcterms:modified xsi:type="dcterms:W3CDTF">2020-12-18T06:24:00Z</dcterms:modified>
</cp:coreProperties>
</file>