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52" w:rsidRPr="00062C8A" w:rsidRDefault="00B463B7" w:rsidP="00B463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C8A">
        <w:rPr>
          <w:rFonts w:ascii="Times New Roman" w:hAnsi="Times New Roman" w:cs="Times New Roman"/>
          <w:sz w:val="28"/>
          <w:szCs w:val="28"/>
        </w:rPr>
        <w:t xml:space="preserve">Задание для </w:t>
      </w:r>
      <w:r w:rsidR="00062C8A" w:rsidRPr="00062C8A">
        <w:rPr>
          <w:rFonts w:ascii="Times New Roman" w:hAnsi="Times New Roman" w:cs="Times New Roman"/>
          <w:sz w:val="28"/>
          <w:szCs w:val="28"/>
        </w:rPr>
        <w:t>зачета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Start"/>
      <w:r w:rsidRPr="000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ПО ДИСЦИПЛИНЕ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ДЕЛОПРОИЗВОДСТВО В ЭКОНОМИКЕ </w:t>
      </w: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1. Делопроизводство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отрасль деятельности, которая не обеспечивает документирование и организацию работы с офисными документами;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отрасль деятельности, которая обеспечивает документирование и организацию работы с офисными документами;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деятельности по обеспечению организации офисными документами;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2. Какие функции имеют все официальные документы: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и основные;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общие и специальные;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 и процессуальные;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общие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Вопрос 3. Состав документов в организации зависит 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принятия решений (единоначалие или коллегиальность);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 и характера взаимосвязей в организации;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взаимоотношений с другими организациями и государственными органами;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вышеперечисленное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4. Унификация документов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не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единого комплекса видов и разновидностей отчетов для аналогичных управленческих ситуаций, разработка единых форм и правил их составления, оформление и создание трафаретных текстов.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установление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5. Годовой объем документооборота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1.​ исходная величина для расчета численности сотрудников службы ДОУ, определения степени загруженности структурных подразделений и отдельных работников, 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средство определения потребностей в организационной и вычислительной технике, выбора наиболее эффективной системы регистрации документов и справочного аппарата;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величина для расчета численности населения, определения степени загруженности структурных подразделений и отдельных людей;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средство определения потребностей в организационной и вычислительной технике, выбора наиболее эффективной системы регистрации документов и справочного аппарата;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6. Документооборот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движение документов в организации с момента их создания или получения до завершения исполнения или отправки;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не требующий особого внимания;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документов в организации с момента их получения до завершения исполнения или отправки в комитет по делам несовершеннолетних;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7. Отметьте основные этапы подготовки и оформления внутренних документов в офисе: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проекта и согласование;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правильности оформления;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 и регистрация;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вышеперечисленные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8. Регистрация документа включает в себя: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проставление даты;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проставление регистрационного номера;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необходимых сведений о документе в регистрационной форме;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вышеперечисленные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9. Какие технологические недостатки имеет журнальная форма регистрации: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1.​ формальный характер закрепления документа за валовым порядковым номером; 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2.​ сложности ведения по журналу поисковой, справочной и контрольной работы; 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3.​ сложности обязательной многократной регистрации документов; 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отсутствие возможности отразить движение документа в процессе рассмотрения и исполнения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10. Справочная картотека состоит из 2 частей и содержит: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на неисполненные документы, направленные в структурные подразделения для ознакомления и изучения;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на исполненные документы;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3.​ выше перечисленные; 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11. Где указываются индивидуальные сроки исполнения?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тексе монографий;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в тексте документа или в резолюции;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резолюции;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делового документа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12. Основные функции, которые обеспечивает ДОУ: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организационно-распорядительная деятельность;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и отчетность, финансирование и </w:t>
      </w:r>
      <w:proofErr w:type="spell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перечисленные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13. Под служебным полем понимают: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не в документе, которое занято реквизитами, за исключением некоторых нюансов;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место в документе, которое не занято реквизитами, за исключением реквизитов 1, 2, 3, 4, 5, 18, и предназначено для закрепления документа в технических средствах хранения;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место, которое не занято реквизитами;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14. Бланк документа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нестандартный лист бумаги, на котором воспроизводится постоянная информация документа и есть место для переменной ин формации;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стандартный лист бумаги, на котором воспроизводится постоянная информация документа и есть место для переменной ин формации;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15. Уставы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структуру и содержание которых определяют на месте;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сложные документы, структуру и содержание которых определяют сами разработчики;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содержание которых имеет служебную тайну;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16. Должностная инструкция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директора, которую необходимо выполнять в обязательном порядке;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в котором отмечены нарушители распорядка дня в офисе;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организационно-распорядительный документ длительного или постоянного срока действия (до введения новой), в котором определены научно-технические, технологические, финансовые и другие стороны деятельности организации, ее подразделений и должностных лиц;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17. Какие факты излагаются в первой и во второй частях?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части справки излагаются конкретные данные, а во второй – приводятся факты, послужившие поводом к ее написанию;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В первой части справки излагаются факты, послужившие поводом к ее написанию, во второй – приводятся конкретные данные;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части справки излагаются доводы, послужившие поводом к ее написанию, во второй – приводятся статистические данные;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18. Составление доклада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мастерство, требующее практического навыка и критического анализа проекта доклада;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талант, не 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требующей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практического навыка и критического анализа проекта отчета;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труд, требующий не практического навыка и не критического анализа проекта доклада, работу над собой;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19. Справка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послужившие поводом к ее написанию;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документ, подтверждающий какие-либо факты или события;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где приводятся конкретные данные;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20. Все инструкции можно разделить на две основные группы: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инструкции, регламентирующие порядок выполнения какого-либо процесса, в осуществлении которого принимают участие исполнители (должностные лица; подразделения);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инструкции, определяющие функции, права, обязанности и ответственность должностных лиц;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все вышеперечисленные;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21. Бланки имеют поля:</w:t>
      </w:r>
    </w:p>
    <w:p w:rsidR="00062C8A" w:rsidRPr="00062C8A" w:rsidRDefault="00062C8A" w:rsidP="00062C8A">
      <w:pPr>
        <w:shd w:val="clear" w:color="auto" w:fill="FFFFFF"/>
        <w:spacing w:after="12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левое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 мм;</w:t>
      </w:r>
    </w:p>
    <w:p w:rsidR="00062C8A" w:rsidRPr="00062C8A" w:rsidRDefault="00062C8A" w:rsidP="00062C8A">
      <w:pPr>
        <w:shd w:val="clear" w:color="auto" w:fill="FFFFFF"/>
        <w:spacing w:after="12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нижнее – не менее 10 мм;</w:t>
      </w:r>
    </w:p>
    <w:p w:rsidR="00062C8A" w:rsidRPr="00062C8A" w:rsidRDefault="00062C8A" w:rsidP="00062C8A">
      <w:pPr>
        <w:shd w:val="clear" w:color="auto" w:fill="FFFFFF"/>
        <w:spacing w:after="12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верхнее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менее 20 мм;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перечисленные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22. Какие виды бланков предполагают ГОСТы?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бланк для всех видов ОРД;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конкретного вида документа, кроме письма;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для письма;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перечисленные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23. Реквизит – обязательный элемент: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присущий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определенному виду документа;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присущий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элементу;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присущий как общий;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24. Формуляр-образец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не реквизитов, а подписей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совокупность расположенных в определенной последовательности реквизитов, присущих всем видам документов;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картотека, которая используется для 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госслужащими;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25. Справочный аппарат представляет собой: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картотеку, которая используется для 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документов;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карточку, которая используется для контроля приходящих на работу сотрудников;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картотеку карточек, которые не используется для </w:t>
      </w:r>
      <w:proofErr w:type="gramStart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документов;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26. К документам, подлежащим обязательному контролю, относятся: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1.​ все перечисленные; 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вышестоящих органов;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распорядительные документы данной организации;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 специфические документы, свойственные этой системе управления, с конкретными сроками исполнения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27. В чем заключается цель регистрации документов?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их учет;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3быстрый поиск;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вышеназванное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28. Требования, предъявляемые к документообороту: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точность движения документов (документ кратчайшим путем попадает к исполнителю, возвратные перемещения документов исключены);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документов между руководителями и специалистами согласно их функциональным обязанностям;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перемещение документов (дублирование, лишние инстанции и действия исключены) и единообразие маршрута движения документов и технических операций с ними, однократность каждой операции;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все вышеперечисленные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29. Что такое «классификация документов» – это?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деление документов на классы по наиболее общим признакам сходства и различия;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деление документов на классы по наиболее общим признакам сходства и различия;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документов на классы по наиболее существенным признакам сходства и различия;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062C8A" w:rsidRPr="00062C8A" w:rsidRDefault="00062C8A" w:rsidP="00062C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30. Юридическая сила – это: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документа, не оформленного в особом порядке;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 свойство документа, предоставленное ему действующим законодательством, компетенцией издавшего органа, установленным порядком оформления;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правильного ответа</w:t>
      </w:r>
    </w:p>
    <w:p w:rsid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 </w:t>
      </w:r>
      <w:r w:rsidRPr="00062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не требующий процедуры заверения нотариусом</w:t>
      </w:r>
    </w:p>
    <w:p w:rsidR="00062C8A" w:rsidRDefault="00062C8A" w:rsidP="00062C8A">
      <w:pPr>
        <w:shd w:val="clear" w:color="auto" w:fill="FFFFFF"/>
        <w:spacing w:after="0" w:line="36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2.</w:t>
      </w:r>
    </w:p>
    <w:p w:rsidR="00062C8A" w:rsidRPr="00062C8A" w:rsidRDefault="00062C8A" w:rsidP="00062C8A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 реквизиты правильно.</w:t>
      </w:r>
    </w:p>
    <w:p w:rsidR="00062C8A" w:rsidRPr="00062C8A" w:rsidRDefault="00062C8A" w:rsidP="00062C8A">
      <w:pPr>
        <w:numPr>
          <w:ilvl w:val="0"/>
          <w:numId w:val="15"/>
        </w:numPr>
        <w:tabs>
          <w:tab w:val="left" w:pos="2492"/>
          <w:tab w:val="center" w:pos="4873"/>
        </w:tabs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 Журавлеву</w:t>
      </w: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МОУ СОШ № 52</w:t>
      </w:r>
    </w:p>
    <w:p w:rsidR="00062C8A" w:rsidRPr="00062C8A" w:rsidRDefault="00062C8A" w:rsidP="00062C8A">
      <w:pPr>
        <w:numPr>
          <w:ilvl w:val="0"/>
          <w:numId w:val="15"/>
        </w:numPr>
        <w:tabs>
          <w:tab w:val="left" w:pos="2492"/>
          <w:tab w:val="center" w:pos="4873"/>
        </w:tabs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«Сатурн»</w:t>
      </w: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«Сатурн»</w:t>
      </w: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Зайцеву В.С.</w:t>
      </w:r>
    </w:p>
    <w:p w:rsidR="00062C8A" w:rsidRPr="00062C8A" w:rsidRDefault="00062C8A" w:rsidP="00062C8A">
      <w:pPr>
        <w:numPr>
          <w:ilvl w:val="0"/>
          <w:numId w:val="15"/>
        </w:numPr>
        <w:tabs>
          <w:tab w:val="left" w:pos="2492"/>
          <w:tab w:val="center" w:pos="4873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Вознесенской Е.К.</w:t>
      </w: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454048, Челябинск,</w:t>
      </w:r>
    </w:p>
    <w:p w:rsidR="00062C8A" w:rsidRPr="00062C8A" w:rsidRDefault="00062C8A" w:rsidP="00062C8A">
      <w:pPr>
        <w:tabs>
          <w:tab w:val="left" w:pos="2492"/>
          <w:tab w:val="center" w:pos="4873"/>
        </w:tabs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</w:t>
      </w:r>
      <w:proofErr w:type="gramStart"/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оровского</w:t>
      </w:r>
      <w:proofErr w:type="spellEnd"/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48, кв.5 </w:t>
      </w:r>
    </w:p>
    <w:p w:rsidR="00062C8A" w:rsidRPr="00062C8A" w:rsidRDefault="00062C8A" w:rsidP="00062C8A">
      <w:pPr>
        <w:numPr>
          <w:ilvl w:val="0"/>
          <w:numId w:val="15"/>
        </w:numPr>
        <w:tabs>
          <w:tab w:val="left" w:pos="2492"/>
          <w:tab w:val="center" w:pos="4873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«Гидротурбина»</w:t>
      </w:r>
    </w:p>
    <w:p w:rsidR="00062C8A" w:rsidRPr="00062C8A" w:rsidRDefault="00062C8A" w:rsidP="00062C8A">
      <w:pPr>
        <w:tabs>
          <w:tab w:val="left" w:pos="2492"/>
          <w:tab w:val="center" w:pos="4873"/>
        </w:tabs>
        <w:spacing w:after="0"/>
        <w:ind w:left="50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кадров</w:t>
      </w:r>
    </w:p>
    <w:p w:rsidR="00062C8A" w:rsidRPr="00062C8A" w:rsidRDefault="00062C8A" w:rsidP="00062C8A">
      <w:pPr>
        <w:tabs>
          <w:tab w:val="left" w:pos="2492"/>
          <w:tab w:val="center" w:pos="4873"/>
        </w:tabs>
        <w:spacing w:after="0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ОАО</w:t>
      </w:r>
    </w:p>
    <w:p w:rsidR="00062C8A" w:rsidRPr="00062C8A" w:rsidRDefault="00062C8A" w:rsidP="00062C8A">
      <w:pPr>
        <w:tabs>
          <w:tab w:val="left" w:pos="2492"/>
          <w:tab w:val="center" w:pos="4873"/>
        </w:tabs>
        <w:spacing w:after="0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Петрову Л.И.</w:t>
      </w:r>
    </w:p>
    <w:p w:rsidR="00062C8A" w:rsidRPr="00062C8A" w:rsidRDefault="00062C8A" w:rsidP="00F26A81">
      <w:pPr>
        <w:keepNext/>
        <w:suppressAutoHyphens/>
        <w:spacing w:before="240" w:after="240" w:line="360" w:lineRule="auto"/>
        <w:ind w:left="-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</w:p>
    <w:p w:rsidR="00F26A81" w:rsidRDefault="00F26A81" w:rsidP="00F26A81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3.</w:t>
      </w:r>
    </w:p>
    <w:p w:rsidR="00F26A81" w:rsidRPr="00F26A81" w:rsidRDefault="00F26A81" w:rsidP="00F26A81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вопросы.</w:t>
      </w:r>
    </w:p>
    <w:p w:rsidR="00F26A81" w:rsidRPr="00F26A81" w:rsidRDefault="00F26A81" w:rsidP="00F26A81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26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2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каким документом помещают на бланках эмблему организации или товарный знак? В каких случаях эмблему не воспроизводят на бланке?</w:t>
      </w:r>
    </w:p>
    <w:p w:rsidR="00F26A81" w:rsidRPr="005D0FF5" w:rsidRDefault="00F26A81" w:rsidP="00F26A81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воспроизводится на бланках сокращенное название организации?</w:t>
      </w:r>
    </w:p>
    <w:p w:rsidR="005D0FF5" w:rsidRDefault="005D0FF5" w:rsidP="005D0FF5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F5" w:rsidRDefault="005D0FF5" w:rsidP="005D0FF5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F5" w:rsidRDefault="005D0FF5" w:rsidP="005D0FF5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F5" w:rsidRPr="00F26A81" w:rsidRDefault="005D0FF5" w:rsidP="005D0FF5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загрузить в личный кабинет</w:t>
      </w:r>
    </w:p>
    <w:p w:rsidR="00F26A81" w:rsidRDefault="00F26A81" w:rsidP="00F26A81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6A81" w:rsidRPr="00062C8A" w:rsidRDefault="00F26A81" w:rsidP="00F26A81">
      <w:pPr>
        <w:shd w:val="clear" w:color="auto" w:fill="FFFFFF"/>
        <w:spacing w:after="0" w:line="360" w:lineRule="auto"/>
        <w:ind w:left="-284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2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062C8A" w:rsidRDefault="00062C8A" w:rsidP="00B463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779"/>
    <w:multiLevelType w:val="multilevel"/>
    <w:tmpl w:val="0D50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A58AF"/>
    <w:multiLevelType w:val="hybridMultilevel"/>
    <w:tmpl w:val="56D838FA"/>
    <w:lvl w:ilvl="0" w:tplc="6FF0DD64">
      <w:start w:val="3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B688A"/>
    <w:multiLevelType w:val="hybridMultilevel"/>
    <w:tmpl w:val="C9A8C7AE"/>
    <w:lvl w:ilvl="0" w:tplc="5EFC68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7B915ED"/>
    <w:multiLevelType w:val="hybridMultilevel"/>
    <w:tmpl w:val="8CA05FEE"/>
    <w:lvl w:ilvl="0" w:tplc="DEBEAD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E7153EF"/>
    <w:multiLevelType w:val="hybridMultilevel"/>
    <w:tmpl w:val="74CEA256"/>
    <w:lvl w:ilvl="0" w:tplc="1570E0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30E42"/>
    <w:multiLevelType w:val="hybridMultilevel"/>
    <w:tmpl w:val="147E6E7E"/>
    <w:lvl w:ilvl="0" w:tplc="F85EF8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23E3027"/>
    <w:multiLevelType w:val="multilevel"/>
    <w:tmpl w:val="220C80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7">
    <w:nsid w:val="3ACF6394"/>
    <w:multiLevelType w:val="hybridMultilevel"/>
    <w:tmpl w:val="84F09536"/>
    <w:lvl w:ilvl="0" w:tplc="DE667A56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8224B"/>
    <w:multiLevelType w:val="hybridMultilevel"/>
    <w:tmpl w:val="067E838A"/>
    <w:lvl w:ilvl="0" w:tplc="DFD6C1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417567AE"/>
    <w:multiLevelType w:val="hybridMultilevel"/>
    <w:tmpl w:val="409611F0"/>
    <w:lvl w:ilvl="0" w:tplc="7B24B0F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67127"/>
    <w:multiLevelType w:val="hybridMultilevel"/>
    <w:tmpl w:val="7F70817E"/>
    <w:lvl w:ilvl="0" w:tplc="38CA01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1E50F9D"/>
    <w:multiLevelType w:val="hybridMultilevel"/>
    <w:tmpl w:val="DFF4417C"/>
    <w:lvl w:ilvl="0" w:tplc="77FC8ABC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1301B"/>
    <w:multiLevelType w:val="hybridMultilevel"/>
    <w:tmpl w:val="E83E4C08"/>
    <w:lvl w:ilvl="0" w:tplc="EB888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3B464B3"/>
    <w:multiLevelType w:val="hybridMultilevel"/>
    <w:tmpl w:val="E57C4C60"/>
    <w:lvl w:ilvl="0" w:tplc="872E572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>
    <w:nsid w:val="59EB61AF"/>
    <w:multiLevelType w:val="hybridMultilevel"/>
    <w:tmpl w:val="4BC062DA"/>
    <w:lvl w:ilvl="0" w:tplc="BAD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C08E3"/>
    <w:multiLevelType w:val="hybridMultilevel"/>
    <w:tmpl w:val="F4064714"/>
    <w:lvl w:ilvl="0" w:tplc="090EC3B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4DB4E8D"/>
    <w:multiLevelType w:val="hybridMultilevel"/>
    <w:tmpl w:val="A6766CEE"/>
    <w:lvl w:ilvl="0" w:tplc="F02EBC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2"/>
  </w:num>
  <w:num w:numId="11">
    <w:abstractNumId w:val="15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3F"/>
    <w:rsid w:val="00052D4B"/>
    <w:rsid w:val="00062C8A"/>
    <w:rsid w:val="00405352"/>
    <w:rsid w:val="004C0931"/>
    <w:rsid w:val="004C66C3"/>
    <w:rsid w:val="00573B2F"/>
    <w:rsid w:val="005D0FF5"/>
    <w:rsid w:val="00667513"/>
    <w:rsid w:val="0071484F"/>
    <w:rsid w:val="008D5852"/>
    <w:rsid w:val="009A53E1"/>
    <w:rsid w:val="00B463B7"/>
    <w:rsid w:val="00B52362"/>
    <w:rsid w:val="00C02F32"/>
    <w:rsid w:val="00CE6CA8"/>
    <w:rsid w:val="00D141C1"/>
    <w:rsid w:val="00D427E9"/>
    <w:rsid w:val="00F26A81"/>
    <w:rsid w:val="00FD573F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58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8D58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27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0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4"/>
    <w:uiPriority w:val="59"/>
    <w:rsid w:val="0071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58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8D58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27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0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4"/>
    <w:uiPriority w:val="59"/>
    <w:rsid w:val="0071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Номоконова Елена Владимировна</dc:creator>
  <cp:keywords/>
  <dc:description/>
  <cp:lastModifiedBy>Номоконова Елена Владимировна</cp:lastModifiedBy>
  <cp:revision>13</cp:revision>
  <dcterms:created xsi:type="dcterms:W3CDTF">2020-03-23T01:45:00Z</dcterms:created>
  <dcterms:modified xsi:type="dcterms:W3CDTF">2020-06-04T01:24:00Z</dcterms:modified>
</cp:coreProperties>
</file>