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A4" w:rsidRDefault="000C69A4" w:rsidP="002C25A6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Прочитайте материал, выполните письменно задания в конце, выложите выполненные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задания в личный кабинет.</w:t>
      </w:r>
      <w:r w:rsidR="002C2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На зачет допускаются студенты,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выполнившие все задания по темам.</w:t>
      </w:r>
    </w:p>
    <w:p w:rsidR="000C69A4" w:rsidRDefault="000C69A4" w:rsidP="001A06AC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C69A4" w:rsidRDefault="000C69A4" w:rsidP="001A06AC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 Теоретические основы управления денежными потоками</w:t>
      </w:r>
      <w:bookmarkStart w:id="1" w:name="1.1._Концепция_теории_денежных_потоков"/>
      <w:bookmarkStart w:id="2" w:name="_bookmark2"/>
      <w:bookmarkEnd w:id="1"/>
      <w:bookmarkEnd w:id="2"/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1.1 Концепция теории денежных</w:t>
      </w:r>
      <w:r w:rsidRPr="001A06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потоков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условиях рыночной экономики важной задачей является определение финансовой устойчивости предприятия, так как от нее зависит способность предприятия генерировать денежные потоки. Наличие денег у предприятия определяет возможность его выживания и дальнейшего развития.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Денежные средства - ограниченный ресурс, поэтому важным является создание на предприятиях механизма эффективного управления их денежными потоками. Цель такого управления - это поддержание оптимального остатка денежных средств путем обеспечения сбалансированности их поступления и расходования.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условиях рыночной экономики это возможно благодаря теоретическим и методическим разработкам в области управления денежными потоками.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Концепция денежных потоков предприятий возникла в США в середине 50-х гг. ХХ века. Разработка основных положений данной концепции принадлежит зарубежным экономистам: Л. А.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Бернстайну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Ю.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Бригхему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Дж. К. Ван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Хорну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Ж. Ришару, Д.Г.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Сиглу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Д. К.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Шиму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другим.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последние десятилетия проблемы денежных потоков находят отражение и в работах отечественных экономистов: Балабанова И.Т.,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Бочарова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В.В., Бланка И.А., Ковалева В.В., Крылова А.И., Никифоровой Н.А.,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Донцовой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Л.В., Стояновой Е.С.,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Шеремета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А.Д. и</w:t>
      </w:r>
      <w:r w:rsidRPr="001A06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Концепция денежных потоков возникла сравнительно недавно и экономистами до сих пор не выработаны единые понятия, относящиеся к денежным потокам, а именно:</w:t>
      </w:r>
    </w:p>
    <w:p w:rsidR="001A06AC" w:rsidRPr="001A06AC" w:rsidRDefault="001A06AC" w:rsidP="00092DE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Arial" w:eastAsia="Times New Roman" w:hAnsi="Arial" w:cs="Times New Roman"/>
          <w:sz w:val="20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отсутствует единая</w:t>
      </w:r>
      <w:r w:rsidRPr="001A06AC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терминология;</w:t>
      </w:r>
    </w:p>
    <w:p w:rsidR="001A06AC" w:rsidRPr="001A06AC" w:rsidRDefault="001A06AC" w:rsidP="00092DE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right="542" w:firstLine="709"/>
        <w:rPr>
          <w:rFonts w:ascii="Arial" w:eastAsia="Times New Roman" w:hAnsi="Arial" w:cs="Times New Roman"/>
          <w:sz w:val="20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нечетко сформулированы цели и задачи анализа денежных потоков предприятия;</w:t>
      </w:r>
    </w:p>
    <w:p w:rsidR="001A06AC" w:rsidRPr="001A06AC" w:rsidRDefault="001A06AC" w:rsidP="00092DE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right="543" w:firstLine="70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недостаточно обоснованно решаются вопросы о системе показателей, которые характеризуют денежные потоки предприятия, и факторов, определяющих эти показатели, что снижает практическую значимость имеющихся методик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анализа.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Концепция денежного потока предусматривает: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135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идентификацию денежного потока, его продолжительность и вид; б) оценку факторов, определяющих величину его элементов;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 выбор коэффициента дисконтирования, позволяющего сопоставить элементы потока, генерируемые в различные моменты</w:t>
      </w:r>
      <w:r w:rsidRPr="001A06A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времени;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 оценку риска, связанного с данным потоком и способ его</w:t>
      </w:r>
      <w:r w:rsidRPr="001A06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учета;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влияние на финансовую устойчивость и формирование финансовой стратегии.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Разработки, касающиеся прогнозирования и оперативного анализа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денежных потоков предприятия, ориентированы на стабильную рыночную экономику.</w:t>
      </w:r>
    </w:p>
    <w:p w:rsidR="001A06AC" w:rsidRPr="001A06AC" w:rsidRDefault="001A06AC" w:rsidP="000C69A4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Применение таких методик в нашей стране затруднено по причине инфляции, частых изменений процентных ставок, неразвитости фондового</w:t>
      </w:r>
      <w:r w:rsidR="000C69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рынка, а порой отсутствие информационной базы для анализа денежных потоков.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28"/>
          <w:lang w:eastAsia="ru-RU" w:bidi="ru-RU"/>
        </w:rPr>
      </w:pPr>
    </w:p>
    <w:p w:rsidR="001A06AC" w:rsidRPr="001A06AC" w:rsidRDefault="001A06AC" w:rsidP="00092DE1">
      <w:pPr>
        <w:pStyle w:val="a5"/>
        <w:numPr>
          <w:ilvl w:val="1"/>
          <w:numId w:val="11"/>
        </w:numPr>
        <w:tabs>
          <w:tab w:val="left" w:pos="0"/>
        </w:tabs>
        <w:ind w:left="0" w:firstLine="0"/>
        <w:jc w:val="center"/>
        <w:outlineLvl w:val="5"/>
        <w:rPr>
          <w:b/>
          <w:bCs/>
          <w:sz w:val="28"/>
          <w:szCs w:val="28"/>
        </w:rPr>
      </w:pPr>
      <w:bookmarkStart w:id="3" w:name="1.2._Денежное_обращение_и_денежный_оборо"/>
      <w:bookmarkStart w:id="4" w:name="_bookmark3"/>
      <w:bookmarkEnd w:id="3"/>
      <w:bookmarkEnd w:id="4"/>
      <w:r w:rsidRPr="001A06AC">
        <w:rPr>
          <w:b/>
          <w:bCs/>
          <w:sz w:val="28"/>
          <w:szCs w:val="28"/>
        </w:rPr>
        <w:t>Денежное обращение и денежный</w:t>
      </w:r>
      <w:r w:rsidRPr="001A06AC">
        <w:rPr>
          <w:b/>
          <w:bCs/>
          <w:spacing w:val="-3"/>
          <w:sz w:val="28"/>
          <w:szCs w:val="28"/>
        </w:rPr>
        <w:t xml:space="preserve"> </w:t>
      </w:r>
      <w:r w:rsidRPr="001A06AC">
        <w:rPr>
          <w:b/>
          <w:bCs/>
          <w:sz w:val="28"/>
          <w:szCs w:val="28"/>
        </w:rPr>
        <w:t>оборот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Деньги находятся в постоянном движении между государством, хозяйствующими субъектами и физическими лицами.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Движение денег происходит в двух формах – наличной и безналичной - при выполнении ими своих функций это движение называется денежным обращением.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Денежное обращение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это движение денег в наличной и безналичной формах, обслуживающее реализацию товаров, а также нетоварные платежи и расчеты в хозяйстве.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Налично-денежное обращение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это движение наличных денег, выполняющих функции: средства обращения и средства платежа. Оно обслуживается банкнотами, бумажными деньгами и монетой.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денежном обращении наибольший удельный вес приходится на наличн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денежный оборот. Наличными деньгами производятся расчеты между: предпринимателями с населением; отдельными гражданами на продуктовых и товарных рынках; частично между финансово-кредитными участниками и населением.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Безналичное обращение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это движение стоимости без участия наличных денег, по средствам перечисления денежных средств по счетам и взаимозачетов кредитных учреждений и хозяйствующих субъектов. Такое обращение осуществляется с помощью чеков, векселей, кредитных документов.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Между наличным и безналичным обращением существует взаимосвязь и взаимозависимость. Деньги постоянно переходят из одной сферы обращения в другую: в кредитных учреждениях они принимают безналичную форму; при снятии их со счета – наличную.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Однако между формами обращения денег имеются отличия, которые показаны в таблице 1.</w:t>
      </w:r>
    </w:p>
    <w:p w:rsid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1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Сравнительная характеристика двух форм обращения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2835"/>
        <w:gridCol w:w="3179"/>
      </w:tblGrid>
      <w:tr w:rsidR="001A06AC" w:rsidRPr="001A06AC" w:rsidTr="001A06AC">
        <w:trPr>
          <w:trHeight w:val="277"/>
        </w:trPr>
        <w:tc>
          <w:tcPr>
            <w:tcW w:w="3454" w:type="dxa"/>
            <w:vMerge w:val="restart"/>
          </w:tcPr>
          <w:p w:rsidR="001A06AC" w:rsidRPr="001A06AC" w:rsidRDefault="001A06AC" w:rsidP="001A06AC">
            <w:pPr>
              <w:ind w:right="1508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Признаки</w:t>
            </w:r>
            <w:proofErr w:type="spellEnd"/>
          </w:p>
        </w:tc>
        <w:tc>
          <w:tcPr>
            <w:tcW w:w="6014" w:type="dxa"/>
            <w:gridSpan w:val="2"/>
          </w:tcPr>
          <w:p w:rsidR="001A06AC" w:rsidRPr="001A06AC" w:rsidRDefault="001A06AC" w:rsidP="001A06AC">
            <w:pPr>
              <w:ind w:right="7" w:firstLine="709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Обращение</w:t>
            </w:r>
            <w:proofErr w:type="spellEnd"/>
          </w:p>
        </w:tc>
      </w:tr>
      <w:tr w:rsidR="001A06AC" w:rsidRPr="001A06AC" w:rsidTr="001A06AC">
        <w:trPr>
          <w:trHeight w:val="264"/>
        </w:trPr>
        <w:tc>
          <w:tcPr>
            <w:tcW w:w="3454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2835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Наличное</w:t>
            </w:r>
          </w:p>
        </w:tc>
        <w:tc>
          <w:tcPr>
            <w:tcW w:w="3179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без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наличное</w:t>
            </w:r>
            <w:proofErr w:type="spellEnd"/>
          </w:p>
        </w:tc>
      </w:tr>
      <w:tr w:rsidR="001A06AC" w:rsidRPr="001A06AC" w:rsidTr="001A06AC">
        <w:trPr>
          <w:trHeight w:val="551"/>
        </w:trPr>
        <w:tc>
          <w:tcPr>
            <w:tcW w:w="3454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Участники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операций</w:t>
            </w:r>
            <w:proofErr w:type="spellEnd"/>
          </w:p>
        </w:tc>
        <w:tc>
          <w:tcPr>
            <w:tcW w:w="2835" w:type="dxa"/>
          </w:tcPr>
          <w:p w:rsidR="001A06AC" w:rsidRPr="001A06AC" w:rsidRDefault="001A06AC" w:rsidP="001A06AC">
            <w:pPr>
              <w:ind w:right="50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Плательщик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получатель</w:t>
            </w:r>
            <w:proofErr w:type="spellEnd"/>
          </w:p>
        </w:tc>
        <w:tc>
          <w:tcPr>
            <w:tcW w:w="3179" w:type="dxa"/>
          </w:tcPr>
          <w:p w:rsidR="001A06AC" w:rsidRPr="001A06AC" w:rsidRDefault="001A06AC" w:rsidP="001A06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получатель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3454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2.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с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банком</w:t>
            </w:r>
            <w:proofErr w:type="spellEnd"/>
          </w:p>
        </w:tc>
        <w:tc>
          <w:tcPr>
            <w:tcW w:w="2835" w:type="dxa"/>
          </w:tcPr>
          <w:p w:rsidR="001A06AC" w:rsidRPr="001A06AC" w:rsidRDefault="001A06AC" w:rsidP="001A06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3179" w:type="dxa"/>
          </w:tcPr>
          <w:p w:rsidR="001A06AC" w:rsidRPr="001A06AC" w:rsidRDefault="001A06AC" w:rsidP="001A06AC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Кредитные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</w:t>
            </w:r>
            <w:proofErr w:type="spellEnd"/>
          </w:p>
        </w:tc>
      </w:tr>
      <w:tr w:rsidR="001A06AC" w:rsidRPr="001A06AC" w:rsidTr="001A06AC">
        <w:trPr>
          <w:trHeight w:val="827"/>
        </w:trPr>
        <w:tc>
          <w:tcPr>
            <w:tcW w:w="3454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3.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Перемещение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денег</w:t>
            </w:r>
            <w:proofErr w:type="spellEnd"/>
          </w:p>
        </w:tc>
        <w:tc>
          <w:tcPr>
            <w:tcW w:w="2835" w:type="dxa"/>
          </w:tcPr>
          <w:p w:rsidR="001A06AC" w:rsidRPr="001A06AC" w:rsidRDefault="001A06AC" w:rsidP="001A06AC">
            <w:pPr>
              <w:ind w:right="31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Оборот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наличных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денег</w:t>
            </w:r>
            <w:proofErr w:type="spellEnd"/>
          </w:p>
        </w:tc>
        <w:tc>
          <w:tcPr>
            <w:tcW w:w="3179" w:type="dxa"/>
          </w:tcPr>
          <w:p w:rsidR="001A06AC" w:rsidRPr="001A06AC" w:rsidRDefault="001A06AC" w:rsidP="001A06AC">
            <w:pPr>
              <w:tabs>
                <w:tab w:val="left" w:pos="1826"/>
              </w:tabs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Кредитная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операция</w:t>
            </w:r>
          </w:p>
          <w:p w:rsidR="001A06AC" w:rsidRPr="001A06AC" w:rsidRDefault="001A06AC" w:rsidP="001A06AC">
            <w:pPr>
              <w:tabs>
                <w:tab w:val="left" w:pos="1346"/>
                <w:tab w:val="left" w:pos="2078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(запись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по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</w:r>
            <w:r w:rsidRPr="001A06AC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ru-RU" w:bidi="ru-RU"/>
              </w:rPr>
              <w:t xml:space="preserve">счетам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участником</w:t>
            </w:r>
            <w:r w:rsidRPr="001A06AC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операций)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Существование двух форм, наличного и безналичного обращения, позволяет регулировать денежную массу для предотвращения платежного кризиса в стране.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Под денежным оборотом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понимается совокупность всех платежей в наличной и безналичной формах за определенный период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Денежный оборот отражает процессы создания, распределения и перераспределения валового внутреннего продукта и национального дохода.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избежания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роста инфляционного процесса необходимо выдержать тенденцию опережающего темпа роста валового внутреннего продукта по сравнению с темпом роста денежного оборота.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Структура денежного оборота включает в себя: платежный оборот, безналичный и налично-денежный оборот.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Платежный оборот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совокупность безналичных платежей и части налично-денежных, связанных с оплатой труда.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Безналичный оборот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представляет собой часть совокупного денежного оборота с использованием безналичных расчетов путем записей на счетах в банках или зачетов встречных требований хозяйствующих субъектов.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расчетным документам, применяемым при безналичных расчетах, относятся: платежное требование, платежное поручение, аккредитив, реестр счетов (сдача в банк товарно-транспортных документов); инкассовое поручение (безмерное списание средств со счета предприятия), авизо (уведомление одного банка другим о выполнении расчетных операций).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Налично-денежный оборот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часть совокупного денежного оборота с использованием наличных денег в качестве средства обращения и средства платежа. Наличный денежный оборот включает все платежи наличными деньгами за определенный период времени (месяц, квартал, год).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Сфера использования налично-денежных платежей ограничена доходами населения. Рост этой сферы может привести к экономическому кризису (росту неплатежей, инфляции, безработицы, т.д.). Определение потребности в наличных деньгах позволяет учитывать спрос населения, прогнозировать объем сбережений населения, проводить своевременную эмиссию или изъятие денег на территории страны.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tabs>
          <w:tab w:val="left" w:pos="2801"/>
        </w:tabs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1.3._Учет_денежных_средств_на_предприяти"/>
      <w:bookmarkStart w:id="6" w:name="_bookmark4"/>
      <w:bookmarkEnd w:id="5"/>
      <w:bookmarkEnd w:id="6"/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 Учет денежных средств на</w:t>
      </w:r>
      <w:r w:rsidRPr="001A06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предприятии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рыночной экономике между предприятиями постоянно совершаются сделки купли-продажи по поводу покупки средств и предметов труда, реализации продукции (работ, услуг) с помощью денежных средств. Кроме того, ведутся расчеты с бюджетом, банками, органами страхования, различными общественными организациями, благотворительными фондами, непосредственно с работником, а также и другие всевозможные расчеты, возникающие между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предприятиями.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Завершение превращения денежной формы, выделенных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в пр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оизводственные запасы, получение денежной выручки и заключенного в ней чистого дохода является важнейшим фактором обеспечения кругооборота средств и необходимым условием непрерывного процесса производства.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  <w:sectPr w:rsidR="001A06AC" w:rsidRPr="001A06AC">
          <w:pgSz w:w="11900" w:h="16820"/>
          <w:pgMar w:top="1040" w:right="580" w:bottom="980" w:left="840" w:header="0" w:footer="782" w:gutter="0"/>
          <w:cols w:space="720"/>
        </w:sect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 предприятии все расчеты совершаются в двух формах: путем безналичных перечислений через систему банка и в виде платежей наличными деньгами (безналичные и наличные расчеты).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9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Производство платежей путем безналичных перечислений через банк является основной формой расчетов.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помощи этой формы производятся расчеты не только с поставщиками за поступившие от них материальные ценности или с покупателями за отгруженную или отпущенную им продукцию, выполненные работы и услуги, но также расчеты с бюджетом по налогам, с различного рода дебиторами и кредиторами, со своими отраслевыми органами управления, с </w:t>
      </w:r>
      <w:r w:rsidRPr="001A06AC">
        <w:rPr>
          <w:rFonts w:ascii="Times New Roman" w:eastAsia="Times New Roman" w:hAnsi="Times New Roman" w:cs="Times New Roman"/>
          <w:sz w:val="29"/>
          <w:szCs w:val="28"/>
          <w:lang w:eastAsia="ru-RU" w:bidi="ru-RU"/>
        </w:rPr>
        <w:t>профсоюзной организацией и целый ряд других расчетов.</w:t>
      </w:r>
      <w:proofErr w:type="gramEnd"/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свою очередь банк следит за своевременностью расчетов предприятия с бюджетом по налогам, сборам, за своевременной оплатой счетов и платежных требований поставщиков, выдает предприятию ссуды на различные цели под определенные обеспечения и наблюдает за возвратом этих ссуд в установленный срок и т.п.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Проведение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кассово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-расчетных операций через банк позволяет государству всесторонне контролировать финансово-хозяйственную деятельность предприятия.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Денежные средства используются также для наличных расчетов с работниками по оплате труда, подотчетными лицами, за проданные ценности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наличный расчет. Такие средства хранятся и обращаются через кассу. Денежные средства являются посредником во всех расчетах, поэтому для обеспечения нормального кругооборота средств в народном хозяйстве, ведения деятельности в условиях </w:t>
      </w:r>
      <w:r w:rsidRPr="001A06AC">
        <w:rPr>
          <w:rFonts w:ascii="Times New Roman" w:eastAsia="Times New Roman" w:hAnsi="Times New Roman" w:cs="Times New Roman"/>
          <w:sz w:val="29"/>
          <w:szCs w:val="28"/>
          <w:lang w:eastAsia="ru-RU" w:bidi="ru-RU"/>
        </w:rPr>
        <w:t xml:space="preserve">рыночной экономики необходимо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правильно и своевременно выполнять все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расчеты.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Эффективность расчетных операций во многом зависит от состояния бухгалтерского учета денежных средств, расчетных и кредитных операций.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Главный бухгалтер предприятия должен обеспечить: полный учет всех поступающих денежных средств, взыскание дебиторской и погашение кредиторской задолженности, соблюдение платежной дисциплины, проведение в установленные сроки инвентаризаций денежных средств, расчетов и обязательств по платежам, списание с бухгалтерских балансов долгов, взыскать которые не представляется возможным в соответствии с существующими законами.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Движение денежных средств - это количество денежных средств, которое получает и выплачивает предприятие в течение отчетного или планового периода [20].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таблице 2 приведены основные задачи, стоящие перед контролем и учетом денежных средств на предприятии.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выполнения указанных задач необходимо в первую очередь использовать данные первичного учета, кассовые документы, регистры синтетического и аналитического учета.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  <w:sectPr w:rsidR="001A06AC" w:rsidRPr="001A06AC">
          <w:pgSz w:w="11900" w:h="16820"/>
          <w:pgMar w:top="1040" w:right="580" w:bottom="980" w:left="840" w:header="0" w:footer="782" w:gutter="0"/>
          <w:cols w:space="720"/>
        </w:sect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39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Таблица 2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4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задачи учета и контроля денежных средств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5406"/>
      </w:tblGrid>
      <w:tr w:rsidR="001A06AC" w:rsidRPr="001A06AC" w:rsidTr="001A06AC">
        <w:trPr>
          <w:trHeight w:val="275"/>
        </w:trPr>
        <w:tc>
          <w:tcPr>
            <w:tcW w:w="9468" w:type="dxa"/>
            <w:gridSpan w:val="2"/>
          </w:tcPr>
          <w:p w:rsidR="001A06AC" w:rsidRPr="001A06AC" w:rsidRDefault="001A06AC" w:rsidP="001A06AC">
            <w:pPr>
              <w:ind w:right="297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Основные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задачи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4062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Контроля</w:t>
            </w:r>
            <w:proofErr w:type="spellEnd"/>
          </w:p>
        </w:tc>
        <w:tc>
          <w:tcPr>
            <w:tcW w:w="5406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Учета</w:t>
            </w:r>
            <w:proofErr w:type="spellEnd"/>
          </w:p>
        </w:tc>
      </w:tr>
      <w:tr w:rsidR="001A06AC" w:rsidRPr="001A06AC" w:rsidTr="001A06AC">
        <w:trPr>
          <w:trHeight w:val="352"/>
        </w:trPr>
        <w:tc>
          <w:tcPr>
            <w:tcW w:w="9468" w:type="dxa"/>
            <w:gridSpan w:val="2"/>
          </w:tcPr>
          <w:p w:rsidR="001A06AC" w:rsidRPr="001A06AC" w:rsidRDefault="001A06AC" w:rsidP="001A06AC">
            <w:pPr>
              <w:ind w:right="2970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денежных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средств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4062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406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</w:tr>
      <w:tr w:rsidR="001A06AC" w:rsidRPr="001A06AC" w:rsidTr="001A06AC">
        <w:trPr>
          <w:trHeight w:val="3863"/>
        </w:trPr>
        <w:tc>
          <w:tcPr>
            <w:tcW w:w="4062" w:type="dxa"/>
          </w:tcPr>
          <w:p w:rsidR="001A06AC" w:rsidRPr="001A06AC" w:rsidRDefault="001A06AC" w:rsidP="001A06AC">
            <w:pPr>
              <w:tabs>
                <w:tab w:val="left" w:pos="468"/>
                <w:tab w:val="left" w:pos="2925"/>
              </w:tabs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Выявление </w:t>
            </w:r>
            <w:r w:rsidRPr="001A06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состояния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сохранности денежных</w:t>
            </w:r>
            <w:r w:rsidRPr="001A06AC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средств;</w:t>
            </w:r>
          </w:p>
          <w:p w:rsidR="001A06AC" w:rsidRP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right="91" w:firstLine="2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Правильность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законность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их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использования</w:t>
            </w:r>
            <w:proofErr w:type="spellEnd"/>
          </w:p>
          <w:p w:rsid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right="87" w:firstLine="28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Подлинность и достоверность совершения денежных операций, отраженных в бухгалтерском учете</w:t>
            </w:r>
          </w:p>
          <w:p w:rsidR="001A06AC" w:rsidRP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right="87" w:firstLine="28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Соблюдение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ab/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>кассовой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дисциплины</w:t>
            </w:r>
            <w:proofErr w:type="spellEnd"/>
          </w:p>
          <w:p w:rsidR="001A06AC" w:rsidRP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firstLine="2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Полнота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pacing w:val="-2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оприходования</w:t>
            </w:r>
            <w:proofErr w:type="spellEnd"/>
          </w:p>
          <w:p w:rsidR="001A06AC" w:rsidRP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firstLine="2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Целевой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использование</w:t>
            </w:r>
            <w:proofErr w:type="spellEnd"/>
          </w:p>
          <w:p w:rsidR="001A06AC" w:rsidRPr="001A06AC" w:rsidRDefault="001A06AC" w:rsidP="00092DE1">
            <w:pPr>
              <w:numPr>
                <w:ilvl w:val="0"/>
                <w:numId w:val="9"/>
              </w:numPr>
              <w:tabs>
                <w:tab w:val="left" w:pos="-43"/>
              </w:tabs>
              <w:ind w:left="99" w:firstLine="28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Определенные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хранения</w:t>
            </w:r>
            <w:proofErr w:type="spellEnd"/>
          </w:p>
        </w:tc>
        <w:tc>
          <w:tcPr>
            <w:tcW w:w="5406" w:type="dxa"/>
          </w:tcPr>
          <w:p w:rsidR="001A06AC" w:rsidRPr="001A06AC" w:rsidRDefault="001A06AC" w:rsidP="00092DE1">
            <w:pPr>
              <w:pStyle w:val="a5"/>
              <w:numPr>
                <w:ilvl w:val="0"/>
                <w:numId w:val="8"/>
              </w:numPr>
              <w:tabs>
                <w:tab w:val="left" w:pos="289"/>
              </w:tabs>
              <w:ind w:right="95"/>
              <w:jc w:val="both"/>
              <w:rPr>
                <w:sz w:val="24"/>
                <w:lang w:val="ru-RU"/>
              </w:rPr>
            </w:pPr>
            <w:r w:rsidRPr="001A06AC">
              <w:rPr>
                <w:sz w:val="24"/>
                <w:lang w:val="ru-RU"/>
              </w:rPr>
              <w:t>Ущерб и выполнение операций с наличными денежными</w:t>
            </w:r>
            <w:r w:rsidRPr="001A06AC">
              <w:rPr>
                <w:spacing w:val="-1"/>
                <w:sz w:val="24"/>
                <w:lang w:val="ru-RU"/>
              </w:rPr>
              <w:t xml:space="preserve"> </w:t>
            </w:r>
            <w:r w:rsidRPr="001A06AC">
              <w:rPr>
                <w:sz w:val="24"/>
                <w:lang w:val="ru-RU"/>
              </w:rPr>
              <w:t>средствами</w:t>
            </w:r>
          </w:p>
          <w:p w:rsidR="001A06AC" w:rsidRPr="001A06AC" w:rsidRDefault="001A06AC" w:rsidP="00092DE1">
            <w:pPr>
              <w:numPr>
                <w:ilvl w:val="0"/>
                <w:numId w:val="8"/>
              </w:numPr>
              <w:tabs>
                <w:tab w:val="left" w:pos="289"/>
              </w:tabs>
              <w:ind w:left="289" w:right="93" w:firstLine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Расчеты с юридическими лицами </w:t>
            </w:r>
            <w:r w:rsidRPr="001A06AC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в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соответствии с</w:t>
            </w:r>
            <w:r w:rsidRPr="001A06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законодательством</w:t>
            </w:r>
          </w:p>
          <w:p w:rsidR="001A06AC" w:rsidRDefault="001A06AC" w:rsidP="00092DE1">
            <w:pPr>
              <w:numPr>
                <w:ilvl w:val="0"/>
                <w:numId w:val="8"/>
              </w:numPr>
              <w:tabs>
                <w:tab w:val="left" w:pos="289"/>
              </w:tabs>
              <w:ind w:left="289" w:right="97" w:firstLine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Контроль за соблюдением кассовой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>м</w:t>
            </w:r>
            <w:proofErr w:type="gramEnd"/>
            <w:r w:rsidRPr="001A06AC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расчетной</w:t>
            </w:r>
            <w:r w:rsidRPr="001A06AC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дисциплины</w:t>
            </w:r>
          </w:p>
          <w:p w:rsidR="001A06AC" w:rsidRPr="001A06AC" w:rsidRDefault="001A06AC" w:rsidP="00092DE1">
            <w:pPr>
              <w:numPr>
                <w:ilvl w:val="0"/>
                <w:numId w:val="8"/>
              </w:numPr>
              <w:tabs>
                <w:tab w:val="left" w:pos="289"/>
              </w:tabs>
              <w:ind w:left="289" w:right="97" w:firstLine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Своевременность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и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ab/>
              <w:t>независимость документального оформления операций по движению денежных</w:t>
            </w:r>
            <w:r w:rsidRPr="001A06AC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средств</w:t>
            </w:r>
          </w:p>
          <w:p w:rsidR="001A06AC" w:rsidRPr="001A06AC" w:rsidRDefault="001A06AC" w:rsidP="00092DE1">
            <w:pPr>
              <w:numPr>
                <w:ilvl w:val="0"/>
                <w:numId w:val="8"/>
              </w:numPr>
              <w:tabs>
                <w:tab w:val="left" w:pos="289"/>
              </w:tabs>
              <w:ind w:left="289" w:right="96" w:firstLine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Строжайший повседневный контроль сохранности наличных денег, валюты, ценных бумаг в</w:t>
            </w:r>
            <w:r w:rsidRPr="001A06AC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кассе</w:t>
            </w:r>
          </w:p>
          <w:p w:rsidR="001A06AC" w:rsidRPr="001A06AC" w:rsidRDefault="001A06AC" w:rsidP="00092DE1">
            <w:pPr>
              <w:numPr>
                <w:ilvl w:val="0"/>
                <w:numId w:val="8"/>
              </w:numPr>
              <w:tabs>
                <w:tab w:val="left" w:pos="289"/>
              </w:tabs>
              <w:ind w:left="289" w:right="96" w:firstLine="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Своевременное проведение инвентаризации денежных</w:t>
            </w:r>
            <w:r w:rsidRPr="001A06AC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средств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1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Большая часть расчетов по взаимным обязательствам проводится через учреждения банков, то есть путем безналичных расчетов. Расчеты наличными деньгами между юридическими лицами ограничены предельной суммой. В настоящее время она составляет 60000 рублей. Все расчеты юридическими лицами на сумму свыше 60000 рублей должны проводиться только в безналичном порядке.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проведении расчетных операций банки контролируют соблюдение предприятиями платежной и договорной дисциплины, а также содействуют применению наиболее целесообразных форм расчетов.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Безналичные расчеты за товарно-материальные ценности, выполненные работы и оказанные услуги предприятия ведут по акцептной форме - аккредитивами, платежными поручениями, почтовыми и телеграфными переводами, чеками, векселями.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кассовым операциям относятся операции, связанные с получением и расходованием наличных денег непосредственно из кассы предприятия. Эти действия предприятия регламентированы документом "Порядок ведения кассовых операций в Российской Федерации" Положение ЦБР от 09.10.2002г.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№199-П, в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которым наличные деньги предприятия хранятся в его кассе в пределах лимитов, установленных банками по согласованию с руководителями предприятий. Всю денежную наличность сверх установленных лимитов предприятия обязаны сдавать в банк в порядке и в сроки, согласованные с обслуживающим банком. Сверх установленного лимита допускается хранение наличных денег, полученных на оплату труда в течение трех дней, включая день получения их в</w:t>
      </w:r>
      <w:r w:rsidRPr="001A06A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банке.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  <w:sectPr w:rsidR="001A06AC" w:rsidRPr="001A06AC">
          <w:pgSz w:w="11900" w:h="16820"/>
          <w:pgMar w:top="1040" w:right="580" w:bottom="980" w:left="840" w:header="0" w:footer="782" w:gutter="0"/>
          <w:cols w:space="720"/>
        </w:sect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учета кассовых операций планом счетов предусмотрен активный счет 50 "Касса" (табл. 3). По дебету счета 50 отражают хозяйственные операции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поступлению наличных денег в кассу предприятия с кредита разных счетов в зависимости от вида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поступления.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391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3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Типовые операции по счету 50 «Касса»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800"/>
        <w:gridCol w:w="1723"/>
      </w:tblGrid>
      <w:tr w:rsidR="001A06AC" w:rsidRPr="001A06AC" w:rsidTr="001A06AC">
        <w:trPr>
          <w:trHeight w:val="275"/>
        </w:trPr>
        <w:tc>
          <w:tcPr>
            <w:tcW w:w="6048" w:type="dxa"/>
            <w:vMerge w:val="restart"/>
          </w:tcPr>
          <w:p w:rsidR="001A06AC" w:rsidRPr="001A06AC" w:rsidRDefault="001A06AC" w:rsidP="001A06AC">
            <w:pPr>
              <w:ind w:right="95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Содержание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хозяйственной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операции</w:t>
            </w:r>
            <w:proofErr w:type="spellEnd"/>
          </w:p>
        </w:tc>
        <w:tc>
          <w:tcPr>
            <w:tcW w:w="3523" w:type="dxa"/>
            <w:gridSpan w:val="2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дебету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счета</w:t>
            </w:r>
            <w:proofErr w:type="spellEnd"/>
          </w:p>
        </w:tc>
      </w:tr>
      <w:tr w:rsidR="001A06AC" w:rsidRPr="001A06AC" w:rsidTr="001A06AC">
        <w:trPr>
          <w:trHeight w:val="277"/>
        </w:trPr>
        <w:tc>
          <w:tcPr>
            <w:tcW w:w="6048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д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ебет</w:t>
            </w:r>
            <w:proofErr w:type="spellEnd"/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Кредит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Сданы наличные деньги из операционной в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основную</w:t>
            </w:r>
            <w:proofErr w:type="gramEnd"/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кассу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Денежные средства, снятые с расчетного счета,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оприходованы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кассу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Иностранная валюта, снятая с валютного счета,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оприходована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кассу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52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Денежные средства, снятые со специального счета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оприходованы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кассу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55</w:t>
            </w:r>
          </w:p>
        </w:tc>
      </w:tr>
      <w:tr w:rsidR="001A06AC" w:rsidRPr="001A06AC" w:rsidTr="001A06AC">
        <w:trPr>
          <w:trHeight w:val="827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Поступили в кассу наличные денежные средства,</w:t>
            </w:r>
          </w:p>
          <w:p w:rsidR="001A06AC" w:rsidRPr="001A06AC" w:rsidRDefault="001A06AC" w:rsidP="001A06AC">
            <w:pPr>
              <w:ind w:left="241" w:right="3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находившиеся в пути (например, ранее отправленные почтовым переводом)</w:t>
            </w:r>
            <w:proofErr w:type="gram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57</w:t>
            </w:r>
          </w:p>
        </w:tc>
      </w:tr>
      <w:tr w:rsidR="001A06AC" w:rsidRPr="001A06AC" w:rsidTr="001A06AC">
        <w:trPr>
          <w:trHeight w:val="553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Поставщик вернул в кассу излишне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уплаченные</w:t>
            </w:r>
            <w:proofErr w:type="gramEnd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ему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денежные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средства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Поставщик вернул в кассу аванс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</w:t>
            </w:r>
            <w:proofErr w:type="gramEnd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предстоящую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поставку материальных ценностей (работ, услуг)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Оприходованы в кассу наличные денежные средства,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поступившие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покупателей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62</w:t>
            </w:r>
          </w:p>
        </w:tc>
      </w:tr>
      <w:tr w:rsidR="001A06AC" w:rsidRPr="001A06AC" w:rsidTr="001A06AC">
        <w:trPr>
          <w:trHeight w:val="827"/>
        </w:trPr>
        <w:tc>
          <w:tcPr>
            <w:tcW w:w="6048" w:type="dxa"/>
          </w:tcPr>
          <w:p w:rsidR="001A06AC" w:rsidRPr="001A06AC" w:rsidRDefault="001A06AC" w:rsidP="001A06AC">
            <w:pPr>
              <w:ind w:left="241" w:right="7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Покупатель внес в кассу аванс за предстоящую поставку готовой продукции (товаров), выполнение работ,</w:t>
            </w:r>
          </w:p>
          <w:p w:rsidR="001A06AC" w:rsidRPr="001A06AC" w:rsidRDefault="001A06AC" w:rsidP="001A06AC">
            <w:pPr>
              <w:ind w:left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оказание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услуг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62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785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4267F" wp14:editId="02A5A9C3">
                <wp:simplePos x="0" y="0"/>
                <wp:positionH relativeFrom="page">
                  <wp:posOffset>1231265</wp:posOffset>
                </wp:positionH>
                <wp:positionV relativeFrom="paragraph">
                  <wp:posOffset>-346075</wp:posOffset>
                </wp:positionV>
                <wp:extent cx="38100" cy="7620"/>
                <wp:effectExtent l="0" t="0" r="0" b="0"/>
                <wp:wrapNone/>
                <wp:docPr id="964" name="Rectangl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4" o:spid="_x0000_s1026" style="position:absolute;margin-left:96.95pt;margin-top:-27.25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кредиту счета 50 отражают операции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выбытию наличных денег из кассы в дебет разных счетов в зависимости от направления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расходов (табл. 4).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4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Типовые операции по счету 50 «Касса»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800"/>
        <w:gridCol w:w="1723"/>
      </w:tblGrid>
      <w:tr w:rsidR="001A06AC" w:rsidRPr="001A06AC" w:rsidTr="001A06AC">
        <w:trPr>
          <w:trHeight w:val="275"/>
        </w:trPr>
        <w:tc>
          <w:tcPr>
            <w:tcW w:w="6048" w:type="dxa"/>
            <w:vMerge w:val="restart"/>
          </w:tcPr>
          <w:p w:rsidR="001A06AC" w:rsidRPr="001A06AC" w:rsidRDefault="001A06AC" w:rsidP="001A06AC">
            <w:pPr>
              <w:ind w:right="95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Содержание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хозяйственной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операции</w:t>
            </w:r>
            <w:proofErr w:type="spellEnd"/>
          </w:p>
        </w:tc>
        <w:tc>
          <w:tcPr>
            <w:tcW w:w="3523" w:type="dxa"/>
            <w:gridSpan w:val="2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дебету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счета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64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</w:t>
            </w:r>
            <w:proofErr w:type="spellEnd"/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8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Кредит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Внесены наличные средства из кассы на расчетный счет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3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Внесена</w:t>
            </w:r>
            <w:proofErr w:type="gramEnd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на валютный счет наличная иностранная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валюта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Внесены наличные денежные средства из кассы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</w:t>
            </w:r>
            <w:proofErr w:type="gramEnd"/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специальный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счет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банке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55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 xml:space="preserve">Наличные денежные средства внесены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сберегательную кассу для перевода контрагенту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57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Приобретены акции за наличные денежные средства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58/1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Приобретены долговые ценные бумаги за наличные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денежные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средства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58/2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Предоставлен заем другой организации наличными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денежными средствами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58/3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Внесен вклад по договору простого товарищества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наличными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денежными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средствами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58/4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Погашена задолженность перед поставщиком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(подрядчиком) наличными денежными средствами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Выдан поставщику (подрядчику) аванс наличными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денежными средствами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60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4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Возвращены</w:t>
            </w:r>
            <w:proofErr w:type="gramEnd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излишне уплаченные покупателем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(заказчиком) наличные денежные средства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Возвращен из кассы аванс, ранее полученный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</w:t>
            </w:r>
            <w:proofErr w:type="gramEnd"/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покупателя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(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заказчика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)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</w:tbl>
    <w:p w:rsidR="001A06AC" w:rsidRPr="001A06AC" w:rsidRDefault="001A06AC" w:rsidP="000C69A4">
      <w:pPr>
        <w:widowControl w:val="0"/>
        <w:autoSpaceDE w:val="0"/>
        <w:autoSpaceDN w:val="0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операции по расчетному счету банк проводит с согласия владельца или на основании его распоряжений. Наличные деньги с расчетного счета выдаются предприятию на основании чеков. Денежный чек представляет собой распоряжение предприятия банку выдать указанную сумму наличных денег с его расчетного счета. Наличные деньги банк принимает на расчетный счет предприятия по объявлению - письменному приказу владельца счета.</w:t>
      </w:r>
    </w:p>
    <w:p w:rsidR="001A06AC" w:rsidRPr="001A06AC" w:rsidRDefault="001A06AC" w:rsidP="000C69A4">
      <w:pPr>
        <w:widowControl w:val="0"/>
        <w:autoSpaceDE w:val="0"/>
        <w:autoSpaceDN w:val="0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учета операций расчетного счета предусмотрен активный счет 51 "Расчетный счет". На дебете счета 51 отражают поступления денежных средств на расчетный счет с кредита разных счетов в зависимости от вида поступлений (табл. 5).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391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5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Типовые проводки счет 51 "Расчетные счета"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800"/>
        <w:gridCol w:w="1723"/>
      </w:tblGrid>
      <w:tr w:rsidR="001A06AC" w:rsidRPr="001A06AC" w:rsidTr="001A06AC">
        <w:trPr>
          <w:trHeight w:val="275"/>
        </w:trPr>
        <w:tc>
          <w:tcPr>
            <w:tcW w:w="6048" w:type="dxa"/>
            <w:vMerge w:val="restart"/>
          </w:tcPr>
          <w:p w:rsidR="001A06AC" w:rsidRPr="001A06AC" w:rsidRDefault="001A06AC" w:rsidP="001A06AC">
            <w:pPr>
              <w:ind w:right="953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Содержание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хозяйственной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операции</w:t>
            </w:r>
            <w:proofErr w:type="spellEnd"/>
          </w:p>
        </w:tc>
        <w:tc>
          <w:tcPr>
            <w:tcW w:w="3523" w:type="dxa"/>
            <w:gridSpan w:val="2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дебету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счета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64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</w:t>
            </w:r>
            <w:proofErr w:type="spellEnd"/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8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Кредит</w:t>
            </w:r>
            <w:proofErr w:type="spellEnd"/>
          </w:p>
        </w:tc>
      </w:tr>
      <w:tr w:rsidR="001A06AC" w:rsidRPr="001A06AC" w:rsidTr="001A06AC">
        <w:trPr>
          <w:trHeight w:val="277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Поступили на расчетный счет от виновников суммы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компенсации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потерь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брака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28</w:t>
            </w:r>
          </w:p>
        </w:tc>
      </w:tr>
      <w:tr w:rsidR="001A06AC" w:rsidRPr="001A06AC" w:rsidTr="001A06AC">
        <w:trPr>
          <w:trHeight w:val="827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 результатам проверки списания денежных средств</w:t>
            </w:r>
          </w:p>
          <w:p w:rsidR="001A06AC" w:rsidRPr="001A06AC" w:rsidRDefault="001A06AC" w:rsidP="001A06AC">
            <w:pPr>
              <w:ind w:right="872"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начислены банком на рублевых счетах торговых организаций дополнительные суммы в их пользу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44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Зафиксированы поступления на расчетный счет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процентов от реализации товаров в кредит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44</w:t>
            </w:r>
          </w:p>
        </w:tc>
      </w:tr>
      <w:tr w:rsidR="001A06AC" w:rsidRPr="001A06AC" w:rsidTr="001A06AC">
        <w:trPr>
          <w:trHeight w:val="551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Денежные средства переведены из кассы на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расчетный</w:t>
            </w:r>
            <w:proofErr w:type="gramEnd"/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счет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50</w:t>
            </w:r>
          </w:p>
        </w:tc>
      </w:tr>
      <w:tr w:rsidR="001A06AC" w:rsidRPr="001A06AC" w:rsidTr="001A06AC">
        <w:trPr>
          <w:trHeight w:val="827"/>
        </w:trPr>
        <w:tc>
          <w:tcPr>
            <w:tcW w:w="6048" w:type="dxa"/>
          </w:tcPr>
          <w:p w:rsidR="001A06AC" w:rsidRPr="001A06AC" w:rsidRDefault="001A06AC" w:rsidP="001A06AC">
            <w:pPr>
              <w:ind w:right="534"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Возвращены на расчетный счет не использованные суммы аккредитивов, чековых книжек и банковских</w:t>
            </w:r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карт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55</w:t>
            </w:r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Погашен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депозитный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сертификат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55</w:t>
            </w:r>
          </w:p>
        </w:tc>
      </w:tr>
      <w:tr w:rsidR="001A06AC" w:rsidRPr="001A06AC" w:rsidTr="001A06AC">
        <w:trPr>
          <w:trHeight w:val="553"/>
        </w:trPr>
        <w:tc>
          <w:tcPr>
            <w:tcW w:w="6048" w:type="dxa"/>
          </w:tcPr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Возвращены на расчетный счет денежные средства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proofErr w:type="gramEnd"/>
          </w:p>
          <w:p w:rsidR="001A06AC" w:rsidRPr="001A06AC" w:rsidRDefault="001A06AC" w:rsidP="001A06AC">
            <w:pPr>
              <w:ind w:firstLine="28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банковского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депозита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284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55</w:t>
            </w:r>
          </w:p>
        </w:tc>
      </w:tr>
      <w:tr w:rsidR="001A06AC" w:rsidRPr="001A06AC" w:rsidTr="001A06AC">
        <w:trPr>
          <w:trHeight w:val="275"/>
        </w:trPr>
        <w:tc>
          <w:tcPr>
            <w:tcW w:w="6048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Зачислены на расчетный счет денежные переводы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57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801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кредиту счета 51 отражают списание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с 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асчетного счета в дебет разных счетов в зависимости от вида расходов (табл. 6).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</w:p>
    <w:p w:rsidR="001A06AC" w:rsidRPr="001A06AC" w:rsidRDefault="001A06AC" w:rsidP="009C3E29">
      <w:pPr>
        <w:widowControl w:val="0"/>
        <w:autoSpaceDE w:val="0"/>
        <w:autoSpaceDN w:val="0"/>
        <w:spacing w:after="0" w:line="240" w:lineRule="auto"/>
        <w:ind w:right="391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6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Типовые проводки счет 51 "Расчетные счета"</w:t>
      </w:r>
    </w:p>
    <w:tbl>
      <w:tblPr>
        <w:tblStyle w:val="TableNormal"/>
        <w:tblW w:w="9571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800"/>
        <w:gridCol w:w="1723"/>
      </w:tblGrid>
      <w:tr w:rsidR="001A06AC" w:rsidRPr="001A06AC" w:rsidTr="000C69A4">
        <w:trPr>
          <w:trHeight w:val="278"/>
        </w:trPr>
        <w:tc>
          <w:tcPr>
            <w:tcW w:w="6048" w:type="dxa"/>
            <w:vMerge w:val="restart"/>
          </w:tcPr>
          <w:p w:rsidR="001A06AC" w:rsidRPr="001A06AC" w:rsidRDefault="001A06AC" w:rsidP="001A06AC">
            <w:pPr>
              <w:ind w:right="95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Содержание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хозяйственной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операции</w:t>
            </w:r>
            <w:proofErr w:type="spellEnd"/>
          </w:p>
        </w:tc>
        <w:tc>
          <w:tcPr>
            <w:tcW w:w="3523" w:type="dxa"/>
            <w:gridSpan w:val="2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дебету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счета</w:t>
            </w:r>
            <w:proofErr w:type="spellEnd"/>
          </w:p>
        </w:tc>
      </w:tr>
      <w:tr w:rsidR="001A06AC" w:rsidRPr="001A06AC" w:rsidTr="000C69A4">
        <w:trPr>
          <w:trHeight w:val="275"/>
        </w:trPr>
        <w:tc>
          <w:tcPr>
            <w:tcW w:w="6048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64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Дебет</w:t>
            </w:r>
            <w:proofErr w:type="spellEnd"/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8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Кредит</w:t>
            </w:r>
            <w:proofErr w:type="spellEnd"/>
          </w:p>
        </w:tc>
      </w:tr>
      <w:tr w:rsidR="001A06AC" w:rsidRPr="001A06AC" w:rsidTr="000C69A4">
        <w:trPr>
          <w:trHeight w:val="551"/>
        </w:trPr>
        <w:tc>
          <w:tcPr>
            <w:tcW w:w="6048" w:type="dxa"/>
          </w:tcPr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Оплачены с расчетного счета расходы фирмы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</w:t>
            </w:r>
            <w:proofErr w:type="gramEnd"/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приобретению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нематериальных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активов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04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827"/>
        </w:trPr>
        <w:tc>
          <w:tcPr>
            <w:tcW w:w="6048" w:type="dxa"/>
          </w:tcPr>
          <w:p w:rsidR="001A06AC" w:rsidRPr="001A06AC" w:rsidRDefault="001A06AC" w:rsidP="009C3E29">
            <w:pPr>
              <w:ind w:right="263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Оплачено с расчетного счета оприходованное оборудование, оборудование к установке и расходы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</w:t>
            </w:r>
            <w:proofErr w:type="gramEnd"/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приобретению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доставке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07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827"/>
        </w:trPr>
        <w:tc>
          <w:tcPr>
            <w:tcW w:w="6048" w:type="dxa"/>
          </w:tcPr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Оплачено за счет рублевого кредита (займа)</w:t>
            </w:r>
          </w:p>
          <w:p w:rsidR="001A06AC" w:rsidRPr="001A06AC" w:rsidRDefault="001A06AC" w:rsidP="009C3E29">
            <w:pPr>
              <w:ind w:right="1425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оборудование к установке и расходы по его приобретению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07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827"/>
        </w:trPr>
        <w:tc>
          <w:tcPr>
            <w:tcW w:w="6048" w:type="dxa"/>
          </w:tcPr>
          <w:p w:rsidR="001A06AC" w:rsidRPr="001A06AC" w:rsidRDefault="001A06AC" w:rsidP="009C3E29">
            <w:pPr>
              <w:ind w:right="255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Оплачены с расчетного счета расходы по капитальным вложениям, в том числе банковские услуги и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</w:t>
            </w:r>
            <w:proofErr w:type="gramEnd"/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расчетно-кассовому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обслуживанию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551"/>
        </w:trPr>
        <w:tc>
          <w:tcPr>
            <w:tcW w:w="6048" w:type="dxa"/>
          </w:tcPr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Оплачены с расчетного счета расходы по приобретению</w:t>
            </w:r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предметов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проката</w:t>
            </w:r>
            <w:proofErr w:type="spell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1106"/>
        </w:trPr>
        <w:tc>
          <w:tcPr>
            <w:tcW w:w="6048" w:type="dxa"/>
          </w:tcPr>
          <w:p w:rsidR="001A06AC" w:rsidRPr="001A06AC" w:rsidRDefault="001A06AC" w:rsidP="009C3E29">
            <w:pPr>
              <w:ind w:right="231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Списаны с расчетного счета суммы процентов по кредитам банков и другим заемным обязательствам, связанным с капитальным строительством (до момента</w:t>
            </w:r>
            <w:proofErr w:type="gramEnd"/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ввода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объекта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)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551"/>
        </w:trPr>
        <w:tc>
          <w:tcPr>
            <w:tcW w:w="6048" w:type="dxa"/>
          </w:tcPr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Лизингодателем оплачены с расчетного счета расходы,</w:t>
            </w:r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связанные с приобретением лизингового имущества</w:t>
            </w:r>
            <w:proofErr w:type="gramEnd"/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1103"/>
        </w:trPr>
        <w:tc>
          <w:tcPr>
            <w:tcW w:w="6048" w:type="dxa"/>
          </w:tcPr>
          <w:p w:rsidR="001A06AC" w:rsidRPr="001A06AC" w:rsidRDefault="001A06AC" w:rsidP="009C3E29">
            <w:pPr>
              <w:ind w:right="255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Лизингополучателем перечислено с расчетного счета в качестве компенсации затрат, связанных с получением</w:t>
            </w:r>
          </w:p>
          <w:p w:rsidR="001A06AC" w:rsidRPr="001A06AC" w:rsidRDefault="001A06AC" w:rsidP="009C3E29">
            <w:pPr>
              <w:ind w:right="421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лизингового имущества, если оно приходуется на его баланс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  <w:tr w:rsidR="001A06AC" w:rsidRPr="001A06AC" w:rsidTr="000C69A4">
        <w:trPr>
          <w:trHeight w:val="827"/>
        </w:trPr>
        <w:tc>
          <w:tcPr>
            <w:tcW w:w="6048" w:type="dxa"/>
          </w:tcPr>
          <w:p w:rsidR="001A06AC" w:rsidRPr="001A06AC" w:rsidRDefault="001A06AC" w:rsidP="009C3E29">
            <w:pPr>
              <w:ind w:right="324"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Оприходованы МБП (категории (основные средства)), оплаченные с расчетного счета, в соответствии </w:t>
            </w:r>
            <w:proofErr w:type="gramStart"/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</w:t>
            </w:r>
            <w:proofErr w:type="gramEnd"/>
          </w:p>
          <w:p w:rsidR="001A06AC" w:rsidRPr="001A06AC" w:rsidRDefault="001A06AC" w:rsidP="009C3E29">
            <w:pPr>
              <w:ind w:firstLine="2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договором о кредите банка или займа</w:t>
            </w:r>
          </w:p>
        </w:tc>
        <w:tc>
          <w:tcPr>
            <w:tcW w:w="1800" w:type="dxa"/>
          </w:tcPr>
          <w:p w:rsidR="001A06AC" w:rsidRPr="001A06AC" w:rsidRDefault="001A06AC" w:rsidP="001A06AC">
            <w:pPr>
              <w:ind w:right="559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08</w:t>
            </w:r>
          </w:p>
        </w:tc>
        <w:tc>
          <w:tcPr>
            <w:tcW w:w="1723" w:type="dxa"/>
          </w:tcPr>
          <w:p w:rsidR="001A06AC" w:rsidRPr="001A06AC" w:rsidRDefault="001A06AC" w:rsidP="001A06AC">
            <w:pPr>
              <w:ind w:right="433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51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Характерной особенностью счетов учета денежных средств является отражение информации по ним в отечественной и иностранной валютах.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 также информации о наличии и движении краткосрочных финансовых вложений предприятия в ценные бумаги других предприятий, процентные облигации государственных и местных займов, предоставленных предприятиям другими предприятиями.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счете 52 "Валютный счет" отражается наличие и движение денежных средств в иностранных валютах. По дебету этого счета показывается наличие и поступление денежных средств на валютном счете, а по кредиту - списание денежных средств со счета.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Аналитический учет на счете 55 ведется по каждому выставленному аккредитиву и по каждой чековой книжке в ведомости 25-АПК, а синтетический в журнале-ордере 3-АПК. Из журнала-ордера запись делается в Главную книгу, а из неё в</w:t>
      </w:r>
      <w:r w:rsidRPr="001A06A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баланс.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 денежных документов ведется на счете 56 "Денежные документы". К денежным документам относятся почтовые марки, оплаченные путевки в дома отдыха, санатории, оплаченные авиабилеты и т. д. Эти документы хранятся в кассе, а учет их наличия и движения ведется на счете 56. По дебету счета показывается увеличение денежных документов, а по кредиту их уменьшение. Аналитический учет на счете 56 ведется по видам денежных документов и по их номинальной стоимости в ведомости 25-АПК, а синтетический учет ведется в журнале-ордере</w:t>
      </w:r>
      <w:r w:rsidRPr="001A06AC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3-АПК.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 переводов в пути ведется на счете 57 "Переводы в пути". В некоторых хозяйствах к концу дня в кассе может образоваться большая сумма выручки наличных денег, а в кассе разрешается хранить деньги в пределах лимита, деньги сверх лимита хозяйство должно сдавать в банк на расчетный счет.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Счет 58 "Финансовые вложения" предназначен для обобщения информации о наличии и движении вложений (инвестиций) предприятия в ценные бумаги других предприятий, процентные облигации  государственного и местных займов. К счету 58 "Финансовые вложения" могут быть открыты субсчета:</w:t>
      </w:r>
    </w:p>
    <w:p w:rsidR="001A06AC" w:rsidRPr="001A06AC" w:rsidRDefault="001A06AC" w:rsidP="00092DE1">
      <w:pPr>
        <w:widowControl w:val="0"/>
        <w:numPr>
          <w:ilvl w:val="0"/>
          <w:numId w:val="6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58/1 "Облигации и другие ценные</w:t>
      </w:r>
      <w:r w:rsidRPr="001A06AC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бумаги";</w:t>
      </w:r>
    </w:p>
    <w:p w:rsidR="001A06AC" w:rsidRPr="001A06AC" w:rsidRDefault="001A06AC" w:rsidP="00092DE1">
      <w:pPr>
        <w:widowControl w:val="0"/>
        <w:numPr>
          <w:ilvl w:val="0"/>
          <w:numId w:val="6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58/2</w:t>
      </w:r>
      <w:r w:rsidRPr="001A06AC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"Депозиты";</w:t>
      </w:r>
    </w:p>
    <w:p w:rsidR="001A06AC" w:rsidRPr="001A06AC" w:rsidRDefault="001A06AC" w:rsidP="00092DE1">
      <w:pPr>
        <w:widowControl w:val="0"/>
        <w:numPr>
          <w:ilvl w:val="0"/>
          <w:numId w:val="6"/>
        </w:numPr>
        <w:tabs>
          <w:tab w:val="left" w:pos="1192"/>
          <w:tab w:val="left" w:pos="11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58/3 "Предоставленные займы" и</w:t>
      </w:r>
      <w:r w:rsidRPr="001A06AC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другие.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Аналитический учет по счету 58 " финансовые вложения" ведется по видам вложений и объектам, в которые осуществлены эти вложения (предприятия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м-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продавцам ценных бумаг, вкладам и т. д.). При этом  построение аналитического учета должно обеспечить возможность получения данных о краткосрочных финансовых вложениях в объекты на территории страны и за рубежом.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Обращение денежных средств совершается непосредственно на предприятиях, в организациях и учреждениях. Этот процесс непрерывен во времени. Поэтому важно, чтобы за денежными средствами был установлен постоянный, систематический, ежедневный внутрихозяйственный контроль.</w:t>
      </w:r>
    </w:p>
    <w:p w:rsidR="001A06AC" w:rsidRPr="001A06AC" w:rsidRDefault="001A06AC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Особая роль в обеспечении соблюдения кассовой дисциплины, наведение должного порядка в хранении, приеме и выдаче наличных денег принадлежит главному бухгалтеру предприятия. Главный бухгалтер должен организовать такой предварительный и текущий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совершением кассовых операций, который предупреждал бы возможность совершения незаконных операций. Поэтому одним из таких видов контроля</w:t>
      </w:r>
      <w:r w:rsidRPr="001A06AC">
        <w:rPr>
          <w:rFonts w:ascii="Times New Roman" w:eastAsia="Times New Roman" w:hAnsi="Times New Roman" w:cs="Times New Roman"/>
          <w:spacing w:val="67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является</w:t>
      </w:r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внутрихозяйственный контроль – один из видов экономического контроля, осуществляемый в пределах своей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компетенции всеми отделами и службами, руководителями и специалистами предприятия, позволяющий вовремя выявлять отрицательные отклонения и нарушения технологии производства, факты хищения и злоупотребления, если они имели</w:t>
      </w:r>
      <w:r w:rsidRPr="001A06A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современных условиях хозяйствования приобретает актуальность своевременность расчетов, повышение ответственности предприятий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за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выполнение договорных обязательств и обеспечение платежей в связи с тем, что увеличение объемов реализации продукции, работ, услуг и прибыли является важнейшим показателем качественной оценки работы</w:t>
      </w:r>
      <w:r w:rsidRPr="001A06AC">
        <w:rPr>
          <w:rFonts w:ascii="Times New Roman" w:eastAsia="Times New Roman" w:hAnsi="Times New Roman" w:cs="Times New Roman"/>
          <w:spacing w:val="-18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кажущейся простоте учета денежных расчетов и, в</w:t>
      </w:r>
      <w:r w:rsidRPr="001A06AC">
        <w:rPr>
          <w:rFonts w:ascii="Times New Roman" w:eastAsia="Times New Roman" w:hAnsi="Times New Roman" w:cs="Times New Roman"/>
          <w:spacing w:val="52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частности, кассовых операций, допускаются грубые нарушения действующих правил учета и расчетов наличными деньгами, что порой оборачивается для предприятия значительными финансовыми потерями в виде штрафных санкций.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A06AC" w:rsidRPr="001A06AC" w:rsidRDefault="009C3E29" w:rsidP="009C3E29">
      <w:pPr>
        <w:widowControl w:val="0"/>
        <w:tabs>
          <w:tab w:val="left" w:pos="2477"/>
        </w:tabs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7" w:name="1.4._Денежный_поток:_сущность,_принципы,"/>
      <w:bookmarkStart w:id="8" w:name="_bookmark5"/>
      <w:bookmarkEnd w:id="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1.4 </w:t>
      </w:r>
      <w:r w:rsidR="001A06AC"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Денежный поток: сущность, принципы,</w:t>
      </w:r>
      <w:r w:rsidR="001A06AC" w:rsidRPr="001A06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 w:bidi="ru-RU"/>
        </w:rPr>
        <w:t xml:space="preserve"> </w:t>
      </w:r>
      <w:r w:rsidR="001A06AC"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факторы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Осуществление практически всех видов финансовых операций предприятия генерирует определенное движение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в ф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орме их поступления или расходования. Это движение денежных средств функционирующего предприятия во времени представляет собой непрерывный процесс и определяется понятием «денежный</w:t>
      </w:r>
      <w:r w:rsidRPr="001A06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поток».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Понятие «денежный поток» широко используется в теории и практике экономики, поэтому весьма важным является его однозначное толкование экономистами различных специализаций.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Международной системе финансовой отчетности (МСФО) по бухгалтерскому учету, по отчету о движении денежных средств, дается понятие денежного потока.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Денежные потоки -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это приходы и выбытие денежных средств и их эквивалентов.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Однако данное понятие носит относительно узкий смысл, так как его используют пользователи финансовых отчетов. Специалисты по финансовому менеджменту дают более широкое понятие денежному потоку.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Ю.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Бригхем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дает такое определение: «Денежный поток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-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фактически чистые денежные средства, которые приходят в фирму (или тратятся ею) на протяжении определенного периода». Данная формулировка непосредственно связана с оценкой целесообразности осуществления капитальных вложений, т.е. с учетом чистого денежного потока. Автор определяет его по следующей</w:t>
      </w:r>
      <w:r w:rsidRPr="001A06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модели:</w:t>
      </w:r>
    </w:p>
    <w:p w:rsidR="001A06AC" w:rsidRPr="001A06AC" w:rsidRDefault="001A06AC" w:rsidP="000C6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Чистый денежный поток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= Чистый доход + Амортизация = Доход 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на</w:t>
      </w:r>
      <w:proofErr w:type="gramEnd"/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капитал</w:t>
      </w:r>
    </w:p>
    <w:p w:rsidR="001A06AC" w:rsidRPr="009C3E29" w:rsidRDefault="001A06AC" w:rsidP="009C3E29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Отечественный экономист </w:t>
      </w: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И. А. Бланк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формулирует определение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денежного потока: «</w:t>
      </w: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>Денежный поток (</w:t>
      </w:r>
      <w:proofErr w:type="spellStart"/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>cash-flow</w:t>
      </w:r>
      <w:proofErr w:type="spellEnd"/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) -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основной</w:t>
      </w:r>
      <w:r w:rsidRPr="001A06AC">
        <w:rPr>
          <w:rFonts w:ascii="Times New Roman" w:eastAsia="Times New Roman" w:hAnsi="Times New Roman" w:cs="Times New Roman"/>
          <w:spacing w:val="6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показатель,</w:t>
      </w:r>
      <w:r w:rsidR="009C3E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характеризующий эффект инвестиций в виде возвращаемых инвестору денежных средств. Основу денежного потока по инвестициям составляет чистая прибыль и сумма амортизации материальных и нематериальных активов».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Такие авторы, как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Р. А. </w:t>
      </w:r>
      <w:proofErr w:type="spellStart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Брейли</w:t>
      </w:r>
      <w:proofErr w:type="spellEnd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С. С.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Майерс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предлагают определить поток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сл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едующим образом: «Поток денежных средств от производственно-хозяйственной деятельности определяется вычитанием себестоимости проданных товаров, прочих расходов и налогов из выручки от реализации».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Дж. К. Ван </w:t>
      </w:r>
      <w:proofErr w:type="spellStart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Хорн</w:t>
      </w:r>
      <w:proofErr w:type="spellEnd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отмечает: «Движение денежных средств фирмы представляет собой непрерывный процесс. Для каждого направления использования денежных фондов должен быть соответствующий источник. В широком смысле: активы фирмы представляют собой чистое использование денежных средств, а пассивы и собственный капитал - чистые источники».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Несмотря на полемику между отечественными и зарубежными авторами по определению «денежный поток» - все они правы, т.к. рассматривают его с различных позиций финансово-хозяйственной деятельности предприятия.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Бочаров В.В. – «</w:t>
      </w:r>
      <w:r w:rsidRPr="001A06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это объем денежных средств, который получает или выплачивает предприятие в течение отчетного или планируемого периода» [8].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Таким образом, </w:t>
      </w:r>
      <w:r w:rsidRPr="001A06A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это совокупность распределенных во времени поступлений и выплат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в 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езультате реализации какого-либо проекта или функционирования того или иного вида активов.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Денежные потоки представляют собой хозяйственные связи в деятельности предприятия во всех его аспектах.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Эффективное управление денежными потоками предприятия -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это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финансового равновесия и финансового профицита (излишка) в процессе развития предприятия путем сбалансирования  объемов поступления и расходования денежных средств и их синхронизации во</w:t>
      </w:r>
      <w:r w:rsidRPr="001A06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Поэтому важная роль рационального управления денежными потоками предприятия определяется основными положениями: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обслуживают всю финансовую деятельность предприятия и предоставляют систему «финансового кровообращения» его хозяйствующего организма для обеспечения</w:t>
      </w:r>
      <w:r w:rsidRPr="001A06AC">
        <w:rPr>
          <w:rFonts w:ascii="Times New Roman" w:eastAsia="Times New Roman" w:hAnsi="Times New Roman" w:cs="Times New Roman"/>
          <w:spacing w:val="10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важнейшего симптома</w:t>
      </w:r>
    </w:p>
    <w:p w:rsidR="001A06AC" w:rsidRPr="001A06AC" w:rsidRDefault="001A06AC" w:rsidP="009C3E2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«финансовое здоровье с целью достижения высоких конечных результатов своей деятельности».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Денежные потоки обеспечивает финансовое равновесие предприятия в процессе его стратегического развития. Темпы этого развития, финансовая устойчивость предприятия в значительной мере определяется тем, насколько различные виды потоков денежных средств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синхронизированы между собой по объемам и во времени. Высокий уровень такой синхронизации обеспечивает существенное ускорение реализации стратегических целей развития</w:t>
      </w:r>
      <w:r w:rsidRPr="001A06AC">
        <w:rPr>
          <w:rFonts w:ascii="Times New Roman" w:eastAsia="Times New Roman" w:hAnsi="Times New Roman" w:cs="Times New Roman"/>
          <w:spacing w:val="-10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9C3E29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способствуют повышению ритмичности осуществления операционного процесса предприятия. Любой сбой</w:t>
      </w:r>
      <w:r w:rsidRPr="001A06AC">
        <w:rPr>
          <w:rFonts w:ascii="Times New Roman" w:eastAsia="Times New Roman" w:hAnsi="Times New Roman" w:cs="Times New Roman"/>
          <w:spacing w:val="5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</w:t>
      </w:r>
      <w:r w:rsidR="009C3E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осуществлении платежей отрицательно сказывается на формировании производственных запасов сырья и материалов, уровне производительности труда, реализации готовой продукции и т. п. В то же </w:t>
      </w:r>
      <w:proofErr w:type="gramStart"/>
      <w:r w:rsidRP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время</w:t>
      </w:r>
      <w:proofErr w:type="gramEnd"/>
      <w:r w:rsidRP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эффективно организованные денежные потоки предприятия, повышая ритмичность осуществления операционного процесса, обеспечивают рост объема производства и реализации его продукции.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позволяют сократить потребность предприятия в заемном капитале. Активно управляя денежными потоками, можно обеспечить более рациональное и экономное использование собственных финансовых ресурсов, формируемых из внутренних источников, снизить зависимость темпов развития предприятия от привлекаемых</w:t>
      </w:r>
      <w:r w:rsidRPr="001A06AC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кредитов.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6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- это важный финансовый рычаг обеспечения ускорения оборота капитала предприятия, который способствует сокращению продолжительности производственного и финансового циклов, достигаемому в процессе результативности управления денежными потоками, а также снижает потребности в капитале, обслуживающем хозяйственную деятельность предприятия.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Это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обеспечивает предприятию рост суммы</w:t>
      </w:r>
      <w:r w:rsidRPr="001A06AC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прибыли.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обеспечивают снижение риска неплатежеспособности предприятия, достигаемых при синхронизации поступления и выплат денежных средств.</w:t>
      </w:r>
    </w:p>
    <w:p w:rsidR="001A06AC" w:rsidRPr="001A06AC" w:rsidRDefault="001A06AC" w:rsidP="00092DE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Денежные потоки позволяют предприятию получать дополнительную прибыль, генерируемую непосредственно его денежными активами: (например, эффективное использование временно свободных остатков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дств в с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оставе оборотных активов, а также накапливаемых инвестиционных ресурсов в осуществлении финансовых</w:t>
      </w:r>
      <w:r w:rsidRPr="001A06AC">
        <w:rPr>
          <w:rFonts w:ascii="Times New Roman" w:eastAsia="Times New Roman" w:hAnsi="Times New Roman" w:cs="Times New Roman"/>
          <w:spacing w:val="-1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инвестиций).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 управления денежными потоками предприятия базируется на определенных принципах (рис. 2):</w:t>
      </w:r>
    </w:p>
    <w:p w:rsidR="001A06AC" w:rsidRPr="001A06AC" w:rsidRDefault="001A06AC" w:rsidP="00092DE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информативной</w:t>
      </w:r>
      <w:r w:rsidRPr="001A06AC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достоверности;</w:t>
      </w:r>
    </w:p>
    <w:p w:rsidR="001A06AC" w:rsidRPr="001A06AC" w:rsidRDefault="001A06AC" w:rsidP="00092DE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обеспечения</w:t>
      </w:r>
      <w:r w:rsidRPr="001A06AC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эффективности;</w:t>
      </w:r>
    </w:p>
    <w:p w:rsidR="001A06AC" w:rsidRPr="001A06AC" w:rsidRDefault="001A06AC" w:rsidP="00092DE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обеспечения</w:t>
      </w:r>
      <w:r w:rsidRPr="001A06AC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ликвидности;</w:t>
      </w:r>
    </w:p>
    <w:p w:rsidR="001A06AC" w:rsidRPr="001A06AC" w:rsidRDefault="001A06AC" w:rsidP="00092DE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обеспечения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сбалансированности.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Рассмотрим принципы управления денежными потоками предприятия [3]:</w:t>
      </w:r>
    </w:p>
    <w:p w:rsidR="001A06AC" w:rsidRDefault="001A06AC" w:rsidP="00092DE1">
      <w:pPr>
        <w:widowControl w:val="0"/>
        <w:numPr>
          <w:ilvl w:val="0"/>
          <w:numId w:val="4"/>
        </w:numPr>
        <w:tabs>
          <w:tab w:val="left" w:pos="1215"/>
        </w:tabs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Принцип информативной достоверности. Создание информационной базы представляет определенные трудности, так как прямая финансовая отчетность, базирующаяся на единых методических принципах бухгалтерского учета, отсутствует.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 xml:space="preserve">Определенные международные стандарты формирования такой отчетности начали разрабатываться только с 1971 года и, по мнению многих специалистов, еще далеки от завершения (хотя общие параметры таких стандартов уже утверждены, они допускают вариативность 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методов определения отдельных показателей принятой системы</w:t>
      </w:r>
      <w:r w:rsidRPr="001A06AC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отчетности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).</w:t>
      </w:r>
    </w:p>
    <w:p w:rsidR="009C3E29" w:rsidRPr="001A06AC" w:rsidRDefault="009C3E29" w:rsidP="009C3E29">
      <w:pPr>
        <w:widowControl w:val="0"/>
        <w:tabs>
          <w:tab w:val="left" w:pos="1215"/>
        </w:tabs>
        <w:autoSpaceDE w:val="0"/>
        <w:autoSpaceDN w:val="0"/>
        <w:spacing w:after="0" w:line="240" w:lineRule="auto"/>
        <w:ind w:right="542"/>
        <w:rPr>
          <w:rFonts w:ascii="Times New Roman" w:eastAsia="Times New Roman" w:hAnsi="Times New Roman" w:cs="Times New Roman"/>
          <w:sz w:val="28"/>
          <w:lang w:eastAsia="ru-RU" w:bidi="ru-RU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20"/>
        <w:gridCol w:w="540"/>
        <w:gridCol w:w="2520"/>
        <w:gridCol w:w="1440"/>
      </w:tblGrid>
      <w:tr w:rsidR="001A06AC" w:rsidRPr="001A06AC" w:rsidTr="001A06AC">
        <w:trPr>
          <w:trHeight w:val="705"/>
        </w:trPr>
        <w:tc>
          <w:tcPr>
            <w:tcW w:w="3780" w:type="dxa"/>
            <w:gridSpan w:val="2"/>
          </w:tcPr>
          <w:p w:rsidR="001A06AC" w:rsidRPr="001A06AC" w:rsidRDefault="001A06AC" w:rsidP="001A06AC">
            <w:pPr>
              <w:ind w:right="122"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ПРИНЦИП ИНФОРМАТИВНОЙ ДОСТОВЕРНОСТИ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  <w:tc>
          <w:tcPr>
            <w:tcW w:w="3960" w:type="dxa"/>
            <w:gridSpan w:val="2"/>
          </w:tcPr>
          <w:p w:rsidR="001A06AC" w:rsidRPr="001A06AC" w:rsidRDefault="001A06AC" w:rsidP="001A06AC">
            <w:pPr>
              <w:ind w:right="453"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ПРИНЦИП ОБЕСПЕЧЕНИЯ СБАЛАНСИРОВАННОСТИ</w:t>
            </w:r>
          </w:p>
        </w:tc>
      </w:tr>
      <w:tr w:rsidR="001A06AC" w:rsidRPr="001A06AC" w:rsidTr="001A06AC">
        <w:trPr>
          <w:trHeight w:val="205"/>
        </w:trPr>
        <w:tc>
          <w:tcPr>
            <w:tcW w:w="1260" w:type="dxa"/>
            <w:tcBorders>
              <w:left w:val="nil"/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eastAsia="ru-RU" w:bidi="ru-RU"/>
              </w:rPr>
            </w:pPr>
          </w:p>
        </w:tc>
        <w:tc>
          <w:tcPr>
            <w:tcW w:w="5580" w:type="dxa"/>
            <w:gridSpan w:val="3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eastAsia="ru-RU" w:bidi="ru-RU"/>
              </w:rPr>
            </w:pP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eastAsia="ru-RU" w:bidi="ru-RU"/>
              </w:rPr>
            </w:pP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noProof/>
          <w:position w:val="-3"/>
          <w:sz w:val="19"/>
          <w:szCs w:val="28"/>
          <w:lang w:eastAsia="ru-RU"/>
        </w:rPr>
        <mc:AlternateContent>
          <mc:Choice Requires="wpg">
            <w:drawing>
              <wp:inline distT="0" distB="0" distL="0" distR="0" wp14:anchorId="286E463A" wp14:editId="2988F53E">
                <wp:extent cx="9525" cy="114300"/>
                <wp:effectExtent l="9525" t="9525" r="0" b="9525"/>
                <wp:docPr id="962" name="Group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14300"/>
                          <a:chOff x="0" y="0"/>
                          <a:chExt cx="15" cy="180"/>
                        </a:xfrm>
                      </wpg:grpSpPr>
                      <wps:wsp>
                        <wps:cNvPr id="963" name="Line 943"/>
                        <wps:cNvCnPr/>
                        <wps:spPr bwMode="auto">
                          <a:xfrm>
                            <a:off x="7" y="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2" o:spid="_x0000_s1026" style="width:.75pt;height:9pt;mso-position-horizontal-relative:char;mso-position-vertical-relative:line" coordsize="1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">
                <v:line id="Line 943" o:spid="_x0000_s1027" style="position:absolute;visibility:visible;mso-wrap-style:square" from="7,0" to="7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dWiscAAADcAAAADwAAAGRycy9kb3ducmV2LnhtbESPT2vCQBTE70K/w/IEb3VjRW1TV5GC&#10;ID3V+Kft7TX7moRm3y7Z1cRv7woFj8PM/IaZLztTizM1vrKsYDRMQBDnVldcKNjv1o/PIHxA1lhb&#10;JgUX8rBcPPTmmGrb8pbOWShEhLBPUUEZgkul9HlJBv3QOuLo/drGYIiyKaRusI1wU8unJJlKgxXH&#10;hRIdvZWU/2Uno+Dni9rD9riafM4m2f7wMXbH73en1KDfrV5BBOrCPfzf3mgFL9Mx3M7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h1aKxwAAANwAAAAPAAAAAAAA&#10;AAAAAAAAAKECAABkcnMvZG93bnJldi54bWxQSwUGAAAAAAQABAD5AAAAlQMAAAAA&#10;" strokeweight=".72pt"/>
                <w10:anchorlock/>
              </v:group>
            </w:pict>
          </mc:Fallback>
        </mc:AlternateConten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28"/>
          <w:lang w:eastAsia="ru-RU" w:bidi="ru-RU"/>
        </w:rPr>
      </w:pPr>
    </w:p>
    <w:tbl>
      <w:tblPr>
        <w:tblStyle w:val="TableNormal"/>
        <w:tblW w:w="0" w:type="auto"/>
        <w:tblInd w:w="2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40"/>
        <w:gridCol w:w="480"/>
        <w:gridCol w:w="1620"/>
        <w:gridCol w:w="900"/>
        <w:gridCol w:w="1620"/>
      </w:tblGrid>
      <w:tr w:rsidR="001A06AC" w:rsidRPr="001A06AC" w:rsidTr="001A06AC">
        <w:trPr>
          <w:trHeight w:val="106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  <w:tc>
          <w:tcPr>
            <w:tcW w:w="4140" w:type="dxa"/>
            <w:gridSpan w:val="3"/>
          </w:tcPr>
          <w:p w:rsidR="001A06AC" w:rsidRPr="001A06AC" w:rsidRDefault="001A06AC" w:rsidP="001A06AC">
            <w:pPr>
              <w:ind w:right="403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ПРИНЦИПЫ УПРАВЛЕНИЯ ДЕНЕЖНЫМИ ПОТОКАМИ ПРЕДПРИЯТИЯ</w:t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345"/>
        </w:trPr>
        <w:tc>
          <w:tcPr>
            <w:tcW w:w="2400" w:type="dxa"/>
            <w:gridSpan w:val="2"/>
            <w:tcBorders>
              <w:top w:val="nil"/>
              <w:lef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  <w:tc>
          <w:tcPr>
            <w:tcW w:w="4620" w:type="dxa"/>
            <w:gridSpan w:val="4"/>
            <w:tcBorders>
              <w:top w:val="nil"/>
              <w:bottom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205"/>
        </w:trPr>
        <w:tc>
          <w:tcPr>
            <w:tcW w:w="5400" w:type="dxa"/>
            <w:gridSpan w:val="5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val="ru-RU" w:eastAsia="ru-RU" w:bidi="ru-RU"/>
              </w:rPr>
            </w:pPr>
          </w:p>
        </w:tc>
        <w:tc>
          <w:tcPr>
            <w:tcW w:w="1620" w:type="dxa"/>
            <w:tcBorders>
              <w:top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70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  <w:tc>
          <w:tcPr>
            <w:tcW w:w="4140" w:type="dxa"/>
            <w:gridSpan w:val="3"/>
          </w:tcPr>
          <w:p w:rsidR="001A06AC" w:rsidRPr="001A06AC" w:rsidRDefault="001A06AC" w:rsidP="001A06AC">
            <w:pPr>
              <w:ind w:right="544"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ПРИНЦИП ОБЕСПЕЧЕНИЯ ЭФФЕКТИВНОСТИ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6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2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3511A9" wp14:editId="3CF33478">
                <wp:simplePos x="0" y="0"/>
                <wp:positionH relativeFrom="page">
                  <wp:posOffset>943610</wp:posOffset>
                </wp:positionH>
                <wp:positionV relativeFrom="paragraph">
                  <wp:posOffset>-498475</wp:posOffset>
                </wp:positionV>
                <wp:extent cx="2409825" cy="466725"/>
                <wp:effectExtent l="0" t="0" r="0" b="0"/>
                <wp:wrapNone/>
                <wp:docPr id="959" name="Group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466725"/>
                          <a:chOff x="1486" y="-785"/>
                          <a:chExt cx="3795" cy="735"/>
                        </a:xfrm>
                      </wpg:grpSpPr>
                      <wps:wsp>
                        <wps:cNvPr id="960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492" y="-778"/>
                            <a:ext cx="378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Text Box 94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-785"/>
                            <a:ext cx="379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06AC" w:rsidRDefault="001A06AC" w:rsidP="001A06AC">
                              <w:pPr>
                                <w:spacing w:before="78" w:line="247" w:lineRule="auto"/>
                                <w:ind w:right="3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ПРИНЦИП ОБЕСПЕЧЕНИЯ ЛИКВИДНОСТИ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9" o:spid="_x0000_s1026" style="position:absolute;left:0;text-align:left;margin-left:74.3pt;margin-top:-39.25pt;width:189.75pt;height:36.75pt;z-index:-251656192;mso-position-horizontal-relative:page" coordorigin="1486,-785" coordsize="379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">
                <v:rect id="Rectangle 941" o:spid="_x0000_s1027" style="position:absolute;left:1492;top:-778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jT8EA&#10;AADcAAAADwAAAGRycy9kb3ducmV2LnhtbERPz2vCMBS+D/wfwhN2m4kiZatGEXEgnrauB709m2dT&#10;bF5Kk9Xuv18Ogx0/vt/r7ehaMVAfGs8a5jMFgrjypuFaQ/n1/vIKIkRkg61n0vBDAbabydMac+Mf&#10;/ElDEWuRQjjkqMHG2OVShsqSwzDzHXHibr53GBPsa2l6fKRw18qFUpl02HBqsNjR3lJ1L76dhst4&#10;KvGkPprltTpnh32h7NCWWj9Px90KRKQx/ov/3Eej4S1L8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j40/BAAAA3AAAAA8AAAAAAAAAAAAAAAAAmAIAAGRycy9kb3du&#10;cmV2LnhtbFBLBQYAAAAABAAEAPUAAACGAw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0" o:spid="_x0000_s1028" type="#_x0000_t202" style="position:absolute;left:1485;top:-785;width:37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I58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ME3H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TSOfEAAAA3AAAAA8AAAAAAAAAAAAAAAAAmAIAAGRycy9k&#10;b3ducmV2LnhtbFBLBQYAAAAABAAEAPUAAACJAwAAAAA=&#10;" filled="f" stroked="f">
                  <v:textbox inset="0,0,0,0">
                    <w:txbxContent>
                      <w:p w:rsidR="001A06AC" w:rsidRDefault="001A06AC" w:rsidP="001A06AC">
                        <w:pPr>
                          <w:spacing w:before="78" w:line="247" w:lineRule="auto"/>
                          <w:ind w:right="3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ПРИНЦИП ОБЕСПЕЧЕНИЯ ЛИКВИДНОСТИ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Рис. 2. Принципы управления денежными потоками предприятия</w:t>
      </w:r>
    </w:p>
    <w:p w:rsidR="001A06AC" w:rsidRPr="001A06AC" w:rsidRDefault="001A06AC" w:rsidP="00092DE1">
      <w:pPr>
        <w:widowControl w:val="0"/>
        <w:numPr>
          <w:ilvl w:val="0"/>
          <w:numId w:val="4"/>
        </w:numPr>
        <w:tabs>
          <w:tab w:val="left" w:pos="1174"/>
        </w:tabs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Принцип обеспечения эффективности. Денежные потоки предприятия характеризуются существенной неравномерностью поступления и расходования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дств в р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азрезе отдельных временных интервалов, что приводит к формированию значительных объемов временно свободных денежных активов предприятия. По существу эти временно свободные остатки денежных средств носят характер непроизводительных активов (до момента их использования в хозяйственном процессе), которые теряют свою стоимость 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во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времени, от инфляции и по другим причинам. Реализация принципа эффективности в процессе управления денежными потоками заключается в обеспечении эффективного их использования путем осуществления финансовых инвестиций</w:t>
      </w:r>
      <w:r w:rsidRPr="001A06AC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1A06AC" w:rsidRDefault="001A06AC" w:rsidP="00092DE1">
      <w:pPr>
        <w:widowControl w:val="0"/>
        <w:numPr>
          <w:ilvl w:val="0"/>
          <w:numId w:val="4"/>
        </w:numPr>
        <w:tabs>
          <w:tab w:val="left" w:pos="1364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Принцип обеспечения ликвидности. Высокая неравномерность отдельных видов денежных потоков порождает временный дефицит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дств пр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едприятия, который отрицательно сказывается на уровне его неплатежеспособности. Поэтому в процессе управления денежными потоками необходимо обеспечивать достаточный уровень их ликвидности на протяжении всего рассматриваемого периода. Реализация этого принципа обеспечивается путем соответствующей синхронизации положительного и отрицательного денежных потоков в разрезе каждого временного интервала рассматриваемого периода.</w:t>
      </w:r>
    </w:p>
    <w:p w:rsidR="001A06AC" w:rsidRPr="001A06AC" w:rsidRDefault="001A06AC" w:rsidP="00092DE1">
      <w:pPr>
        <w:widowControl w:val="0"/>
        <w:numPr>
          <w:ilvl w:val="0"/>
          <w:numId w:val="4"/>
        </w:numPr>
        <w:tabs>
          <w:tab w:val="left" w:pos="1234"/>
        </w:tabs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Принцип обеспечения сбалансированности. Управление денежными потоками предприятия имеет дело со многими их видами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и разновидностями, рассмотренными в процессе их классификации. Их подчиненность единым целям и задачам управления требует обеспечения сбалансированности денежных потоков предприятия по видам, объёмам, временным интервалам и другим существенным характеристикам. Реализация этого принципа связана с оптимизацией денежных потоков предприятия в процессе управления</w:t>
      </w:r>
      <w:r w:rsidRPr="001A06AC">
        <w:rPr>
          <w:rFonts w:ascii="Times New Roman" w:eastAsia="Times New Roman" w:hAnsi="Times New Roman" w:cs="Times New Roman"/>
          <w:spacing w:val="-2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ими.</w:t>
      </w:r>
    </w:p>
    <w:p w:rsidR="009C3E29" w:rsidRDefault="001A06AC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формирование денежных потоков предприятия влияют факторы, которые можно подраз</w:t>
      </w:r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делить </w:t>
      </w:r>
      <w:proofErr w:type="gramStart"/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внешние и внутренние.</w:t>
      </w:r>
    </w:p>
    <w:p w:rsidR="001A06AC" w:rsidRDefault="001A06AC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7BD1504" wp14:editId="1BDC0E60">
                <wp:simplePos x="0" y="0"/>
                <wp:positionH relativeFrom="page">
                  <wp:posOffset>1172210</wp:posOffset>
                </wp:positionH>
                <wp:positionV relativeFrom="paragraph">
                  <wp:posOffset>827405</wp:posOffset>
                </wp:positionV>
                <wp:extent cx="4695825" cy="1275715"/>
                <wp:effectExtent l="0" t="0" r="0" b="0"/>
                <wp:wrapNone/>
                <wp:docPr id="95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1275715"/>
                          <a:chOff x="1846" y="1303"/>
                          <a:chExt cx="7395" cy="2009"/>
                        </a:xfrm>
                      </wpg:grpSpPr>
                      <wps:wsp>
                        <wps:cNvPr id="953" name="Line 938"/>
                        <wps:cNvCnPr/>
                        <wps:spPr bwMode="auto">
                          <a:xfrm>
                            <a:off x="3293" y="2210"/>
                            <a:ext cx="52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54" name="Picture 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2" y="2219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5" name="Picture 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6" y="2202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6" name="Line 935"/>
                        <wps:cNvCnPr/>
                        <wps:spPr bwMode="auto">
                          <a:xfrm>
                            <a:off x="5993" y="20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Text Box 9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1310"/>
                            <a:ext cx="66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A06AC" w:rsidRDefault="001A06AC" w:rsidP="001A06AC">
                              <w:pPr>
                                <w:spacing w:before="68" w:line="247" w:lineRule="auto"/>
                                <w:ind w:right="4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ФАКТОРЫ, ВЛИЯЮЩИЕ НА ФОРМИРОВАНИЕ ДЕНЕЖНЫХ ПОТОКОВ ПРЕДПРИЯТИЯ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Text Box 933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2584"/>
                            <a:ext cx="34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A06AC" w:rsidRDefault="001A06AC" w:rsidP="001A06AC">
                              <w:pPr>
                                <w:spacing w:before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Внутренние факторы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2" o:spid="_x0000_s1029" style="position:absolute;left:0;text-align:left;margin-left:92.3pt;margin-top:65.15pt;width:369.75pt;height:100.45pt;z-index:-251655168;mso-position-horizontal-relative:page" coordorigin="1846,1303" coordsize="7395,2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">
                <v:line id="Line 938" o:spid="_x0000_s1030" style="position:absolute;visibility:visible;mso-wrap-style:square" from="3293,2210" to="8513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cN8YAAADcAAAADwAAAGRycy9kb3ducmV2LnhtbESPQWvCQBSE7wX/w/IEb3Wjkmqjq0ih&#10;ID3VVG17e2afSTD7dsluTfrvu4VCj8PMfMOsNr1pxI1aX1tWMBknIIgLq2suFRzenu8XIHxA1thY&#10;JgXf5GGzHtytMNO24z3d8lCKCGGfoYIqBJdJ6YuKDPqxdcTRu9jWYIiyLaVusYtw08hpkjxIgzXH&#10;hQodPVVUXPMvo+D8Qd1xf9qm7/M0PxxfZ+70+eKUGg377RJEoD78h//aO63gMZ3B75l4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rnDfGAAAA3AAAAA8AAAAAAAAA&#10;AAAAAAAAoQIAAGRycy9kb3ducmV2LnhtbFBLBQYAAAAABAAEAPkAAACUAwAAAAA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7" o:spid="_x0000_s1031" type="#_x0000_t75" style="position:absolute;left:8452;top:2219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biXbDAAAA3AAAAA8AAABkcnMvZG93bnJldi54bWxEj8FqwzAQRO+F/IPYQG+N7LQNjWMlhIKp&#10;fawTyHWxtraJtTKWEqt/XxUKPQ4z84bJD8EM4k6T6y0rSFcJCOLG6p5bBedT8fQGwnlkjYNlUvBN&#10;Dg77xUOOmbYzf9K99q2IEHYZKui8HzMpXdORQbeyI3H0vuxk0Ec5tVJPOEe4GeQ6STbSYM9xocOR&#10;3jtqrvXNKCifAxeI4/pC56rSacBt+7FR6nEZjjsQnoL/D/+1S61g+/oCv2fiEZD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uJdsMAAADcAAAADwAAAAAAAAAAAAAAAACf&#10;AgAAZHJzL2Rvd25yZXYueG1sUEsFBgAAAAAEAAQA9wAAAI8DAAAAAA==&#10;">
                  <v:imagedata r:id="rId8" o:title=""/>
                </v:shape>
                <v:shape id="Picture 936" o:spid="_x0000_s1032" type="#_x0000_t75" style="position:absolute;left:3216;top:2202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Kl1fDAAAA3AAAAA8AAABkcnMvZG93bnJldi54bWxEj0GLwjAUhO+C/yE8wYtoqlDRapRlRRAP&#10;grqHPT6aZ1ttXkoTa/33RhA8DjPzDbNct6YUDdWusKxgPIpAEKdWF5wp+DtvhzMQziNrLC2Tgic5&#10;WK+6nSUm2j74SM3JZyJA2CWoIPe+SqR0aU4G3chWxMG72NqgD7LOpK7xEeCmlJMomkqDBYeFHCv6&#10;zSm9ne5GwYCPz+ttkE5Nc433s/J/vDmYrVL9XvuzAOGp9d/wp73TCuZxDO8z4QjI1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MqXV8MAAADcAAAADwAAAAAAAAAAAAAAAACf&#10;AgAAZHJzL2Rvd25yZXYueG1sUEsFBgAAAAAEAAQA9wAAAI8DAAAAAA==&#10;">
                  <v:imagedata r:id="rId9" o:title=""/>
                </v:shape>
                <v:line id="Line 935" o:spid="_x0000_s1033" style="position:absolute;visibility:visible;mso-wrap-style:square" from="5993,2030" to="5993,2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w/r8YAAADcAAAADwAAAGRycy9kb3ducmV2LnhtbESPQWvCQBSE7wX/w/IEb3WjErXRVaRQ&#10;KD3VVG17e2afSTD7dsluTfrvu4VCj8PMfMOst71pxI1aX1tWMBknIIgLq2suFRzenu6XIHxA1thY&#10;JgXf5GG7GdytMdO24z3d8lCKCGGfoYIqBJdJ6YuKDPqxdcTRu9jWYIiyLaVusYtw08hpksylwZrj&#10;QoWOHisqrvmXUXD+oO64P+3S90WaH46vM3f6fHFKjYb9bgUiUB/+w3/tZ63gIZ3D75l4BO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cP6/GAAAA3AAAAA8AAAAAAAAA&#10;AAAAAAAAoQIAAGRycy9kb3ducmV2LnhtbFBLBQYAAAAABAAEAPkAAACUAwAAAAA=&#10;" strokeweight=".72pt"/>
                <v:shape id="Text Box 934" o:spid="_x0000_s1034" type="#_x0000_t202" style="position:absolute;left:2572;top:1310;width:66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fwLsYA&#10;AADcAAAADwAAAGRycy9kb3ducmV2LnhtbESP3WrCQBSE7wu+w3KE3tWNYtVGVxGxULBQ/KGld8fs&#10;MQlmz4bdbRLfvlsQejnMzDfMYtWZSjTkfGlZwXCQgCDOrC45V3A6vj7NQPiArLGyTApu5GG17D0s&#10;MNW25T01h5CLCGGfooIihDqV0mcFGfQDWxNH72KdwRCly6V22Ea4qeQoSSbSYMlxocCaNgVl18OP&#10;UYBfu2/bufH5s7mFWd5+nHbT961Sj/1uPQcRqAv/4Xv7TSt4eZ7C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fwLsYAAADcAAAADwAAAAAAAAAAAAAAAACYAgAAZHJz&#10;L2Rvd25yZXYueG1sUEsFBgAAAAAEAAQA9QAAAIsDAAAAAA==&#10;" filled="f" strokeweight=".72pt">
                  <v:textbox inset="0,0,0,0">
                    <w:txbxContent>
                      <w:p w:rsidR="001A06AC" w:rsidRDefault="001A06AC" w:rsidP="001A06AC">
                        <w:pPr>
                          <w:spacing w:before="68" w:line="247" w:lineRule="auto"/>
                          <w:ind w:right="4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ФАКТОРЫ, ВЛИЯЮЩИЕ НА ФОРМИРОВАНИЕ ДЕНЕЖНЫХ ПОТОКОВ ПРЕДПРИЯТИЯ</w:t>
                        </w:r>
                      </w:p>
                    </w:txbxContent>
                  </v:textbox>
                </v:shape>
                <v:shape id="Text Box 933" o:spid="_x0000_s1035" type="#_x0000_t202" style="position:absolute;left:1852;top:2584;width:34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kXMMA&#10;AADcAAAADwAAAGRycy9kb3ducmV2LnhtbERPXWvCMBR9F/wP4Qp709SxTdcZRcYGAwdilYlvd821&#10;LTY3Jcna+u+XB8HHw/lerHpTi5acrywrmE4SEMS51RUXCg77z/EchA/IGmvLpOBKHlbL4WCBqbYd&#10;76jNQiFiCPsUFZQhNKmUPi/JoJ/YhjhyZ+sMhghdIbXDLoabWj4myYs0WHFsKLGh95LyS/ZnFOBx&#10;c7K9e/r9aa9hXnTbw2b2/aHUw6hfv4EI1Ie7+Ob+0gpen+Pa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hkXMMAAADcAAAADwAAAAAAAAAAAAAAAACYAgAAZHJzL2Rv&#10;d25yZXYueG1sUEsFBgAAAAAEAAQA9QAAAIgDAAAAAA==&#10;" filled="f" strokeweight=".72pt">
                  <v:textbox inset="0,0,0,0">
                    <w:txbxContent>
                      <w:p w:rsidR="001A06AC" w:rsidRDefault="001A06AC" w:rsidP="001A06AC">
                        <w:pPr>
                          <w:spacing w:before="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Внутренние факторы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04B85" wp14:editId="45FE1491">
                <wp:simplePos x="0" y="0"/>
                <wp:positionH relativeFrom="page">
                  <wp:posOffset>1016635</wp:posOffset>
                </wp:positionH>
                <wp:positionV relativeFrom="paragraph">
                  <wp:posOffset>1779905</wp:posOffset>
                </wp:positionV>
                <wp:extent cx="114300" cy="3910965"/>
                <wp:effectExtent l="0" t="0" r="0" b="0"/>
                <wp:wrapNone/>
                <wp:docPr id="951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910965"/>
                        </a:xfrm>
                        <a:custGeom>
                          <a:avLst/>
                          <a:gdLst>
                            <a:gd name="T0" fmla="+- 0 1601 1601"/>
                            <a:gd name="T1" fmla="*/ T0 w 180"/>
                            <a:gd name="T2" fmla="+- 0 2803 2803"/>
                            <a:gd name="T3" fmla="*/ 2803 h 6159"/>
                            <a:gd name="T4" fmla="+- 0 1781 1601"/>
                            <a:gd name="T5" fmla="*/ T4 w 180"/>
                            <a:gd name="T6" fmla="+- 0 2803 2803"/>
                            <a:gd name="T7" fmla="*/ 2803 h 6159"/>
                            <a:gd name="T8" fmla="+- 0 1601 1601"/>
                            <a:gd name="T9" fmla="*/ T8 w 180"/>
                            <a:gd name="T10" fmla="+- 0 3883 2803"/>
                            <a:gd name="T11" fmla="*/ 3883 h 6159"/>
                            <a:gd name="T12" fmla="+- 0 1781 1601"/>
                            <a:gd name="T13" fmla="*/ T12 w 180"/>
                            <a:gd name="T14" fmla="+- 0 3883 2803"/>
                            <a:gd name="T15" fmla="*/ 3883 h 6159"/>
                            <a:gd name="T16" fmla="+- 0 1601 1601"/>
                            <a:gd name="T17" fmla="*/ T16 w 180"/>
                            <a:gd name="T18" fmla="+- 0 4963 2803"/>
                            <a:gd name="T19" fmla="*/ 4963 h 6159"/>
                            <a:gd name="T20" fmla="+- 0 1781 1601"/>
                            <a:gd name="T21" fmla="*/ T20 w 180"/>
                            <a:gd name="T22" fmla="+- 0 4963 2803"/>
                            <a:gd name="T23" fmla="*/ 4963 h 6159"/>
                            <a:gd name="T24" fmla="+- 0 1601 1601"/>
                            <a:gd name="T25" fmla="*/ T24 w 180"/>
                            <a:gd name="T26" fmla="+- 0 5863 2803"/>
                            <a:gd name="T27" fmla="*/ 5863 h 6159"/>
                            <a:gd name="T28" fmla="+- 0 1781 1601"/>
                            <a:gd name="T29" fmla="*/ T28 w 180"/>
                            <a:gd name="T30" fmla="+- 0 5863 2803"/>
                            <a:gd name="T31" fmla="*/ 5863 h 6159"/>
                            <a:gd name="T32" fmla="+- 0 1601 1601"/>
                            <a:gd name="T33" fmla="*/ T32 w 180"/>
                            <a:gd name="T34" fmla="+- 0 8961 2803"/>
                            <a:gd name="T35" fmla="*/ 8961 h 6159"/>
                            <a:gd name="T36" fmla="+- 0 1781 1601"/>
                            <a:gd name="T37" fmla="*/ T36 w 180"/>
                            <a:gd name="T38" fmla="+- 0 8961 2803"/>
                            <a:gd name="T39" fmla="*/ 8961 h 6159"/>
                            <a:gd name="T40" fmla="+- 0 1601 1601"/>
                            <a:gd name="T41" fmla="*/ T40 w 180"/>
                            <a:gd name="T42" fmla="+- 0 8383 2803"/>
                            <a:gd name="T43" fmla="*/ 8383 h 6159"/>
                            <a:gd name="T44" fmla="+- 0 1781 1601"/>
                            <a:gd name="T45" fmla="*/ T44 w 180"/>
                            <a:gd name="T46" fmla="+- 0 8383 2803"/>
                            <a:gd name="T47" fmla="*/ 8383 h 6159"/>
                            <a:gd name="T48" fmla="+- 0 1601 1601"/>
                            <a:gd name="T49" fmla="*/ T48 w 180"/>
                            <a:gd name="T50" fmla="+- 0 7483 2803"/>
                            <a:gd name="T51" fmla="*/ 7483 h 6159"/>
                            <a:gd name="T52" fmla="+- 0 1781 1601"/>
                            <a:gd name="T53" fmla="*/ T52 w 180"/>
                            <a:gd name="T54" fmla="+- 0 7483 2803"/>
                            <a:gd name="T55" fmla="*/ 7483 h 6159"/>
                            <a:gd name="T56" fmla="+- 0 1601 1601"/>
                            <a:gd name="T57" fmla="*/ T56 w 180"/>
                            <a:gd name="T58" fmla="+- 0 6583 2803"/>
                            <a:gd name="T59" fmla="*/ 6583 h 6159"/>
                            <a:gd name="T60" fmla="+- 0 1781 1601"/>
                            <a:gd name="T61" fmla="*/ T60 w 180"/>
                            <a:gd name="T62" fmla="+- 0 6583 2803"/>
                            <a:gd name="T63" fmla="*/ 6583 h 6159"/>
                            <a:gd name="T64" fmla="+- 0 1601 1601"/>
                            <a:gd name="T65" fmla="*/ T64 w 180"/>
                            <a:gd name="T66" fmla="+- 0 2812 2803"/>
                            <a:gd name="T67" fmla="*/ 2812 h 6159"/>
                            <a:gd name="T68" fmla="+- 0 1601 1601"/>
                            <a:gd name="T69" fmla="*/ T68 w 180"/>
                            <a:gd name="T70" fmla="+- 0 8932 2803"/>
                            <a:gd name="T71" fmla="*/ 8932 h 61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80" h="6159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moveTo>
                                <a:pt x="0" y="1080"/>
                              </a:moveTo>
                              <a:lnTo>
                                <a:pt x="180" y="1080"/>
                              </a:lnTo>
                              <a:moveTo>
                                <a:pt x="0" y="2160"/>
                              </a:moveTo>
                              <a:lnTo>
                                <a:pt x="180" y="2160"/>
                              </a:lnTo>
                              <a:moveTo>
                                <a:pt x="0" y="3060"/>
                              </a:moveTo>
                              <a:lnTo>
                                <a:pt x="180" y="3060"/>
                              </a:lnTo>
                              <a:moveTo>
                                <a:pt x="0" y="6158"/>
                              </a:moveTo>
                              <a:lnTo>
                                <a:pt x="180" y="6158"/>
                              </a:lnTo>
                              <a:moveTo>
                                <a:pt x="0" y="5580"/>
                              </a:moveTo>
                              <a:lnTo>
                                <a:pt x="180" y="5580"/>
                              </a:lnTo>
                              <a:moveTo>
                                <a:pt x="0" y="4680"/>
                              </a:moveTo>
                              <a:lnTo>
                                <a:pt x="180" y="4680"/>
                              </a:lnTo>
                              <a:moveTo>
                                <a:pt x="0" y="3780"/>
                              </a:moveTo>
                              <a:lnTo>
                                <a:pt x="180" y="3780"/>
                              </a:lnTo>
                              <a:moveTo>
                                <a:pt x="0" y="9"/>
                              </a:moveTo>
                              <a:lnTo>
                                <a:pt x="0" y="612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1" o:spid="_x0000_s1026" style="position:absolute;margin-left:80.05pt;margin-top:140.15pt;width:9pt;height:307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" path="m,l180,m,1080r180,m,2160r180,m,3060r180,m,6158r180,m,5580r180,m,4680r180,m,3780r180,m,9l,6129e" filled="f" strokeweight=".72pt">
                <v:path arrowok="t" o:connecttype="custom" o:connectlocs="0,1779905;114300,1779905;0,2465705;114300,2465705;0,3151505;114300,3151505;0,3723005;114300,3723005;0,5690235;114300,5690235;0,5323205;114300,5323205;0,4751705;114300,4751705;0,4180205;114300,4180205;0,1785620;0,5671820" o:connectangles="0,0,0,0,0,0,0,0,0,0,0,0,0,0,0,0,0,0"/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7E40E" wp14:editId="0FA4BDB6">
                <wp:simplePos x="0" y="0"/>
                <wp:positionH relativeFrom="page">
                  <wp:posOffset>1176655</wp:posOffset>
                </wp:positionH>
                <wp:positionV relativeFrom="paragraph">
                  <wp:posOffset>3469640</wp:posOffset>
                </wp:positionV>
                <wp:extent cx="2171700" cy="457200"/>
                <wp:effectExtent l="0" t="0" r="0" b="0"/>
                <wp:wrapNone/>
                <wp:docPr id="950" name="Text 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Default="001A06AC" w:rsidP="001A06AC">
                            <w:pPr>
                              <w:spacing w:before="66" w:line="247" w:lineRule="auto"/>
                              <w:ind w:righ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Сезонность производства и реализации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0" o:spid="_x0000_s1036" type="#_x0000_t202" style="position:absolute;left:0;text-align:left;margin-left:92.65pt;margin-top:273.2pt;width:17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" filled="f" strokeweight=".72pt">
                <v:textbox inset="0,0,0,0">
                  <w:txbxContent>
                    <w:p w:rsidR="001A06AC" w:rsidRDefault="001A06AC" w:rsidP="001A06AC">
                      <w:pPr>
                        <w:spacing w:before="66" w:line="247" w:lineRule="auto"/>
                        <w:ind w:right="27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Сезонность производства и реализации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EB3AD" wp14:editId="550FD567">
                <wp:simplePos x="0" y="0"/>
                <wp:positionH relativeFrom="page">
                  <wp:posOffset>1176655</wp:posOffset>
                </wp:positionH>
                <wp:positionV relativeFrom="paragraph">
                  <wp:posOffset>2898140</wp:posOffset>
                </wp:positionV>
                <wp:extent cx="2171700" cy="457200"/>
                <wp:effectExtent l="0" t="0" r="0" b="0"/>
                <wp:wrapNone/>
                <wp:docPr id="949" name="Text 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Default="001A06AC" w:rsidP="001A06AC">
                            <w:pPr>
                              <w:spacing w:before="66" w:line="247" w:lineRule="auto"/>
                              <w:ind w:right="5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Продолжительность операционного цикла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9" o:spid="_x0000_s1037" type="#_x0000_t202" style="position:absolute;left:0;text-align:left;margin-left:92.65pt;margin-top:228.2pt;width:171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" filled="f" strokeweight=".72pt">
                <v:textbox inset="0,0,0,0">
                  <w:txbxContent>
                    <w:p w:rsidR="001A06AC" w:rsidRDefault="001A06AC" w:rsidP="001A06AC">
                      <w:pPr>
                        <w:spacing w:before="66" w:line="247" w:lineRule="auto"/>
                        <w:ind w:right="5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Продолжительность операционного цикла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ABD4A" wp14:editId="0EBC96CE">
                <wp:simplePos x="0" y="0"/>
                <wp:positionH relativeFrom="page">
                  <wp:posOffset>1176655</wp:posOffset>
                </wp:positionH>
                <wp:positionV relativeFrom="paragraph">
                  <wp:posOffset>2212340</wp:posOffset>
                </wp:positionV>
                <wp:extent cx="2171700" cy="457200"/>
                <wp:effectExtent l="0" t="0" r="0" b="0"/>
                <wp:wrapNone/>
                <wp:docPr id="948" name="Text 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Default="001A06AC" w:rsidP="001A06AC">
                            <w:pPr>
                              <w:spacing w:before="66" w:line="247" w:lineRule="auto"/>
                              <w:ind w:right="7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Жизненный цикл предприятий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8" o:spid="_x0000_s1038" type="#_x0000_t202" style="position:absolute;left:0;text-align:left;margin-left:92.65pt;margin-top:174.2pt;width:17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" filled="f" strokeweight=".72pt">
                <v:textbox inset="0,0,0,0">
                  <w:txbxContent>
                    <w:p w:rsidR="001A06AC" w:rsidRDefault="001A06AC" w:rsidP="001A06AC">
                      <w:pPr>
                        <w:spacing w:before="66" w:line="247" w:lineRule="auto"/>
                        <w:ind w:right="79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Жизненный цикл предприятий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Система основных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</w:t>
      </w:r>
      <w:r w:rsid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торов, влияющих на формирование </w:t>
      </w:r>
      <w:r w:rsidRPr="001A06A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денежных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потоков предприятия, приведена на рис.</w:t>
      </w:r>
      <w:r w:rsidRPr="001A06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</w:p>
    <w:p w:rsidR="009C3E29" w:rsidRDefault="009C3E29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3E29" w:rsidRDefault="009C3E29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3E29" w:rsidRDefault="009C3E29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3E29" w:rsidRDefault="009C3E29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3E29" w:rsidRPr="009C3E29" w:rsidRDefault="009C3E29" w:rsidP="009C3E29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3E29" w:rsidRPr="001A06AC" w:rsidRDefault="009C3E29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tbl>
      <w:tblPr>
        <w:tblStyle w:val="TableNormal"/>
        <w:tblW w:w="0" w:type="auto"/>
        <w:tblInd w:w="5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0"/>
      </w:tblGrid>
      <w:tr w:rsidR="001A06AC" w:rsidRPr="001A06AC" w:rsidTr="001A06AC">
        <w:trPr>
          <w:trHeight w:val="203"/>
        </w:trPr>
        <w:tc>
          <w:tcPr>
            <w:tcW w:w="3420" w:type="dxa"/>
            <w:vMerge w:val="restart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Внешние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факторы</w:t>
            </w:r>
            <w:proofErr w:type="spellEnd"/>
          </w:p>
        </w:tc>
        <w:tc>
          <w:tcPr>
            <w:tcW w:w="180" w:type="dxa"/>
            <w:tcBorders>
              <w:top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4"/>
                <w:lang w:eastAsia="ru-RU" w:bidi="ru-RU"/>
              </w:rPr>
            </w:pPr>
          </w:p>
        </w:tc>
      </w:tr>
      <w:tr w:rsidR="001A06AC" w:rsidRPr="001A06AC" w:rsidTr="001A06AC">
        <w:trPr>
          <w:trHeight w:val="48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0"/>
                <w:lang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425" w:firstLine="2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Конъюнктура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товарного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рынка</w:t>
            </w:r>
            <w:proofErr w:type="spellEnd"/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10"/>
                <w:lang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389" w:firstLine="2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Конъюнктура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фондового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рынка</w:t>
            </w:r>
            <w:proofErr w:type="spellEnd"/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10"/>
                <w:lang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305" w:firstLine="2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Система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налогообложения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предприятий</w:t>
            </w:r>
            <w:proofErr w:type="spellEnd"/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10"/>
                <w:lang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234" w:firstLine="22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Система кредитования поставщиков и покупателей</w:t>
            </w:r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10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Система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расчетов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операций</w:t>
            </w:r>
            <w:proofErr w:type="spellEnd"/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A06AC" w:rsidRPr="001A06AC" w:rsidTr="001A06AC">
        <w:trPr>
          <w:trHeight w:val="16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10"/>
                <w:lang w:eastAsia="ru-RU" w:bidi="ru-RU"/>
              </w:rPr>
            </w:pPr>
          </w:p>
        </w:tc>
      </w:tr>
      <w:tr w:rsidR="001A06AC" w:rsidRPr="001A06AC" w:rsidTr="001A06AC">
        <w:trPr>
          <w:trHeight w:val="383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325" w:firstLine="2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Доступность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финансового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кредита</w:t>
            </w:r>
            <w:proofErr w:type="spellEnd"/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eastAsia="ru-RU" w:bidi="ru-RU"/>
              </w:rPr>
            </w:pPr>
          </w:p>
        </w:tc>
      </w:tr>
      <w:tr w:rsidR="001A06AC" w:rsidRPr="001A06AC" w:rsidTr="001A06AC">
        <w:trPr>
          <w:trHeight w:val="306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2"/>
                <w:szCs w:val="2"/>
                <w:lang w:eastAsia="ru-RU" w:bidi="ru-RU"/>
              </w:rPr>
            </w:pPr>
          </w:p>
        </w:tc>
        <w:tc>
          <w:tcPr>
            <w:tcW w:w="180" w:type="dxa"/>
            <w:tcBorders>
              <w:bottom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A06AC" w:rsidRPr="001A06AC" w:rsidTr="001A06AC">
        <w:trPr>
          <w:trHeight w:val="145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</w:tcBorders>
          </w:tcPr>
          <w:p w:rsidR="001A06AC" w:rsidRPr="001A06AC" w:rsidRDefault="001A06AC" w:rsidP="009C3E29">
            <w:pPr>
              <w:ind w:firstLine="224"/>
              <w:rPr>
                <w:rFonts w:ascii="Times New Roman" w:eastAsia="Times New Roman" w:hAnsi="Times New Roman" w:cs="Times New Roman"/>
                <w:sz w:val="8"/>
                <w:lang w:eastAsia="ru-RU" w:bidi="ru-RU"/>
              </w:rPr>
            </w:pPr>
          </w:p>
        </w:tc>
      </w:tr>
      <w:tr w:rsidR="001A06AC" w:rsidRPr="001A06AC" w:rsidTr="001A06AC">
        <w:trPr>
          <w:trHeight w:val="261"/>
        </w:trPr>
        <w:tc>
          <w:tcPr>
            <w:tcW w:w="3420" w:type="dxa"/>
            <w:vMerge w:val="restart"/>
          </w:tcPr>
          <w:p w:rsidR="001A06AC" w:rsidRPr="001A06AC" w:rsidRDefault="001A06AC" w:rsidP="009C3E29">
            <w:pPr>
              <w:ind w:right="408" w:firstLine="224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Привлечение средств безвозмездного целевого финансирования</w:t>
            </w:r>
          </w:p>
        </w:tc>
        <w:tc>
          <w:tcPr>
            <w:tcW w:w="180" w:type="dxa"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18"/>
                <w:lang w:val="ru-RU" w:eastAsia="ru-RU" w:bidi="ru-RU"/>
              </w:rPr>
            </w:pPr>
          </w:p>
        </w:tc>
      </w:tr>
      <w:tr w:rsidR="001A06AC" w:rsidRPr="001A06AC" w:rsidTr="001A06AC">
        <w:trPr>
          <w:trHeight w:val="788"/>
        </w:trPr>
        <w:tc>
          <w:tcPr>
            <w:tcW w:w="3420" w:type="dxa"/>
            <w:vMerge/>
            <w:tcBorders>
              <w:top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6"/>
                <w:lang w:val="ru-RU" w:eastAsia="ru-RU" w:bidi="ru-RU"/>
              </w:rPr>
            </w:pP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45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77A1E" wp14:editId="3D54BF6B">
                <wp:simplePos x="0" y="0"/>
                <wp:positionH relativeFrom="page">
                  <wp:posOffset>1176655</wp:posOffset>
                </wp:positionH>
                <wp:positionV relativeFrom="paragraph">
                  <wp:posOffset>-942975</wp:posOffset>
                </wp:positionV>
                <wp:extent cx="2171700" cy="457200"/>
                <wp:effectExtent l="0" t="0" r="0" b="0"/>
                <wp:wrapNone/>
                <wp:docPr id="947" name="Text Box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Pr="009C3E29" w:rsidRDefault="009C3E29" w:rsidP="001A06AC">
                            <w:pPr>
                              <w:spacing w:before="66" w:line="247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Финансовый менталитет владельцев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7" o:spid="_x0000_s1039" type="#_x0000_t202" style="position:absolute;left:0;text-align:left;margin-left:92.65pt;margin-top:-74.25pt;width:17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" filled="f" strokeweight=".72pt">
                <v:textbox inset="0,0,0,0">
                  <w:txbxContent>
                    <w:p w:rsidR="001A06AC" w:rsidRPr="009C3E29" w:rsidRDefault="009C3E29" w:rsidP="001A06AC">
                      <w:pPr>
                        <w:spacing w:before="66" w:line="247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>Финансовый менталитет владельцев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042B6" wp14:editId="774C2DF6">
                <wp:simplePos x="0" y="0"/>
                <wp:positionH relativeFrom="page">
                  <wp:posOffset>1176655</wp:posOffset>
                </wp:positionH>
                <wp:positionV relativeFrom="paragraph">
                  <wp:posOffset>-1476375</wp:posOffset>
                </wp:positionV>
                <wp:extent cx="2171700" cy="457200"/>
                <wp:effectExtent l="0" t="0" r="0" b="0"/>
                <wp:wrapNone/>
                <wp:docPr id="946" name="Text Box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Pr="009C3E29" w:rsidRDefault="009C3E29" w:rsidP="001A06AC">
                            <w:pPr>
                              <w:spacing w:before="66" w:line="247" w:lineRule="auto"/>
                              <w:ind w:right="33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Коэффициенты </w:t>
                            </w:r>
                            <w:proofErr w:type="gramStart"/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операционного</w:t>
                            </w:r>
                            <w:proofErr w:type="gramEnd"/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левериджа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6" o:spid="_x0000_s1040" type="#_x0000_t202" style="position:absolute;left:0;text-align:left;margin-left:92.65pt;margin-top:-116.25pt;width:17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" filled="f" strokeweight=".72pt">
                <v:textbox inset="0,0,0,0">
                  <w:txbxContent>
                    <w:p w:rsidR="001A06AC" w:rsidRPr="009C3E29" w:rsidRDefault="009C3E29" w:rsidP="001A06AC">
                      <w:pPr>
                        <w:spacing w:before="66" w:line="247" w:lineRule="auto"/>
                        <w:ind w:right="33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 xml:space="preserve">Коэффициенты </w:t>
                      </w:r>
                      <w:proofErr w:type="gramStart"/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>операционного</w:t>
                      </w:r>
                      <w:proofErr w:type="gramEnd"/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>левериджа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C1B4C" wp14:editId="59FFFFDC">
                <wp:simplePos x="0" y="0"/>
                <wp:positionH relativeFrom="page">
                  <wp:posOffset>1176655</wp:posOffset>
                </wp:positionH>
                <wp:positionV relativeFrom="paragraph">
                  <wp:posOffset>-2021840</wp:posOffset>
                </wp:positionV>
                <wp:extent cx="2171700" cy="457200"/>
                <wp:effectExtent l="0" t="0" r="0" b="0"/>
                <wp:wrapNone/>
                <wp:docPr id="945" name="Text Box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Pr="009C3E29" w:rsidRDefault="009C3E29" w:rsidP="001A06AC">
                            <w:pPr>
                              <w:spacing w:before="7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Амортизационная политика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5" o:spid="_x0000_s1041" type="#_x0000_t202" style="position:absolute;left:0;text-align:left;margin-left:92.65pt;margin-top:-159.2pt;width:171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" filled="f" strokeweight=".72pt">
                <v:textbox inset="0,0,0,0">
                  <w:txbxContent>
                    <w:p w:rsidR="001A06AC" w:rsidRPr="009C3E29" w:rsidRDefault="009C3E29" w:rsidP="001A06AC">
                      <w:pPr>
                        <w:spacing w:before="7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>Амортизационная политика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77F2D" wp14:editId="33A6BC89">
                <wp:simplePos x="0" y="0"/>
                <wp:positionH relativeFrom="page">
                  <wp:posOffset>1176655</wp:posOffset>
                </wp:positionH>
                <wp:positionV relativeFrom="paragraph">
                  <wp:posOffset>-2569210</wp:posOffset>
                </wp:positionV>
                <wp:extent cx="2171700" cy="457200"/>
                <wp:effectExtent l="0" t="0" r="0" b="0"/>
                <wp:wrapNone/>
                <wp:docPr id="944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06AC" w:rsidRPr="009C3E29" w:rsidRDefault="009C3E29" w:rsidP="001A06AC">
                            <w:pPr>
                              <w:spacing w:before="66" w:line="247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1A06AC" w:rsidRPr="009C3E2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Неотложность инвестиционных программ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4" o:spid="_x0000_s1042" type="#_x0000_t202" style="position:absolute;left:0;text-align:left;margin-left:92.65pt;margin-top:-202.3pt;width:171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" filled="f" strokeweight=".72pt">
                <v:textbox inset="0,0,0,0">
                  <w:txbxContent>
                    <w:p w:rsidR="001A06AC" w:rsidRPr="009C3E29" w:rsidRDefault="009C3E29" w:rsidP="001A06AC">
                      <w:pPr>
                        <w:spacing w:before="66" w:line="247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1A06AC" w:rsidRPr="009C3E29">
                        <w:rPr>
                          <w:rFonts w:ascii="Times New Roman" w:hAnsi="Times New Roman" w:cs="Times New Roman"/>
                          <w:sz w:val="24"/>
                        </w:rPr>
                        <w:t>Неотложность инвестиционных программ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Рис. 3. Факторы, влияющие на формирование денежных потоков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предприятия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Внутренние факторы включают: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145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Жизненный цикл предприятия на разных стадиях формирует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не только разные объемы денежных потоков, но и их виды (по структуре источников формирования положительного денежного потока). Характер поступательного развития предприятия по стадиям жизненного цикла играет большую роль в прогнозировании объемов и видов денежных</w:t>
      </w:r>
      <w:r w:rsidRPr="001A06AC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потоков.</w:t>
      </w:r>
    </w:p>
    <w:p w:rsidR="001A06AC" w:rsidRPr="009C3E29" w:rsidRDefault="001A06AC" w:rsidP="00092DE1">
      <w:pPr>
        <w:widowControl w:val="0"/>
        <w:numPr>
          <w:ilvl w:val="0"/>
          <w:numId w:val="3"/>
        </w:numPr>
        <w:tabs>
          <w:tab w:val="left" w:pos="1172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Продолжительность операционного цикла базируется на правиле: чем короче продолжительность этого цикла, тем больше оборотов совершают денежные средства, инвестированные в оборотные активы, и соответственно тем</w:t>
      </w:r>
      <w:r w:rsidRPr="009C3E29">
        <w:rPr>
          <w:rFonts w:ascii="Times New Roman" w:eastAsia="Times New Roman" w:hAnsi="Times New Roman" w:cs="Times New Roman"/>
          <w:spacing w:val="16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больше</w:t>
      </w:r>
      <w:r w:rsidRPr="009C3E29">
        <w:rPr>
          <w:rFonts w:ascii="Times New Roman" w:eastAsia="Times New Roman" w:hAnsi="Times New Roman" w:cs="Times New Roman"/>
          <w:spacing w:val="14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объем</w:t>
      </w:r>
      <w:r w:rsidRPr="009C3E29">
        <w:rPr>
          <w:rFonts w:ascii="Times New Roman" w:eastAsia="Times New Roman" w:hAnsi="Times New Roman" w:cs="Times New Roman"/>
          <w:spacing w:val="16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Pr="009C3E29">
        <w:rPr>
          <w:rFonts w:ascii="Times New Roman" w:eastAsia="Times New Roman" w:hAnsi="Times New Roman" w:cs="Times New Roman"/>
          <w:spacing w:val="17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выше</w:t>
      </w:r>
      <w:r w:rsidRPr="009C3E29">
        <w:rPr>
          <w:rFonts w:ascii="Times New Roman" w:eastAsia="Times New Roman" w:hAnsi="Times New Roman" w:cs="Times New Roman"/>
          <w:spacing w:val="14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интенсивность</w:t>
      </w:r>
      <w:r w:rsidRPr="009C3E29">
        <w:rPr>
          <w:rFonts w:ascii="Times New Roman" w:eastAsia="Times New Roman" w:hAnsi="Times New Roman" w:cs="Times New Roman"/>
          <w:spacing w:val="15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как</w:t>
      </w:r>
      <w:r w:rsidRPr="009C3E29">
        <w:rPr>
          <w:rFonts w:ascii="Times New Roman" w:eastAsia="Times New Roman" w:hAnsi="Times New Roman" w:cs="Times New Roman"/>
          <w:spacing w:val="15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положительного,</w:t>
      </w:r>
      <w:r w:rsidRPr="009C3E29">
        <w:rPr>
          <w:rFonts w:ascii="Times New Roman" w:eastAsia="Times New Roman" w:hAnsi="Times New Roman" w:cs="Times New Roman"/>
          <w:spacing w:val="16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так</w:t>
      </w:r>
      <w:r w:rsidRPr="009C3E29">
        <w:rPr>
          <w:rFonts w:ascii="Times New Roman" w:eastAsia="Times New Roman" w:hAnsi="Times New Roman" w:cs="Times New Roman"/>
          <w:spacing w:val="15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9C3E2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отрицательного денежных потоков предприятия. Увеличение объемов денежных потоков при ускорении операционного цикла не только не приводит к росту потребности в денежных средствах, инвестированных в оборотные активы, но даже снижает размер этой</w:t>
      </w:r>
      <w:r w:rsidRPr="009C3E2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9C3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потребности.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121"/>
        </w:tabs>
        <w:autoSpaceDE w:val="0"/>
        <w:autoSpaceDN w:val="0"/>
        <w:spacing w:after="0" w:line="240" w:lineRule="auto"/>
        <w:ind w:right="548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Сезонность производства и реализации продукции по источникам своего возникновения может быть отнесена к числу внешних факторов, однако технологический прогресс позволяет предприятию оказывать непосредственное воздействие на интенсивность его</w:t>
      </w:r>
      <w:r w:rsidRPr="001A06AC">
        <w:rPr>
          <w:rFonts w:ascii="Times New Roman" w:eastAsia="Times New Roman" w:hAnsi="Times New Roman" w:cs="Times New Roman"/>
          <w:spacing w:val="-9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проявления.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143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Неотложность инвестиционных программ заключается в формировании потребности объема соответствующего отрицательного денежного потока, увеличивая одновременно необходимость формирования положительного денежного потока.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191"/>
        </w:tabs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Амортизационная политика предприятия предполагает использование предприятием различных методов амортизации основных средств, а также сроков амортизации нематериальных активов, создающих различную интенсивность амортизационных потоков, которые денежными средствами непосредственно не обслуживаются. При осуществлении ускоренной амортизации активов возрастает доля амортизационных отчислений и соответственно снижается доля чистой прибыли</w:t>
      </w:r>
      <w:r w:rsidRPr="001A06AC">
        <w:rPr>
          <w:rFonts w:ascii="Times New Roman" w:eastAsia="Times New Roman" w:hAnsi="Times New Roman" w:cs="Times New Roman"/>
          <w:spacing w:val="-8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299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Коэффициент операционного </w:t>
      </w:r>
      <w:proofErr w:type="spell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левериджа</w:t>
      </w:r>
      <w:proofErr w:type="spell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оказывает существенное воздействие на пропорции темпов изменения объема чистого денежного потока и объема реализации продукции, а механизм этого воздействия на формирование чистой прибыли</w:t>
      </w:r>
      <w:r w:rsidRPr="001A06AC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1A06AC" w:rsidRDefault="001A06AC" w:rsidP="00092DE1">
      <w:pPr>
        <w:widowControl w:val="0"/>
        <w:numPr>
          <w:ilvl w:val="0"/>
          <w:numId w:val="3"/>
        </w:numPr>
        <w:tabs>
          <w:tab w:val="left" w:pos="1301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Финансовый менталитет владельцев и менеджеров предприятия способствует выбору консервативных, умеренных или агрессивных принципов финансирования активов и осуществления других финансовых операций, за счет чего определяется структура видов денежных потоков предприятия, объемы страховых запасов отдельных видов активов, уровень доходности финансовых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инвестиций.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 внешним факторам относятся: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121"/>
        </w:tabs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Конъюнктура товарного рынка, изменение которой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определяет величину положительного денежного потока предприятия - объема поступления денежных средств от реализации продукции. Повышение конъюнктуры товарного рынка, в сегменте которого предприятие осуществляет свою операционную деятельность, приводит к росту объема положительного денежного потока по этому виду хозяйственной деятельности. И наоборот - спад конъюнктуры вызывает так называемый «спазм ликвидности», характеризующий вызванную этим спадом временную нехватку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дств пр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 скоплении на предприятии значительных запасов готовой продукции, которая не может быть</w:t>
      </w:r>
      <w:r w:rsidRPr="001A06AC">
        <w:rPr>
          <w:rFonts w:ascii="Times New Roman" w:eastAsia="Times New Roman" w:hAnsi="Times New Roman" w:cs="Times New Roman"/>
          <w:spacing w:val="-1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реализована.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Конъюнктура фондового рынка влияет, прежде всего, на</w:t>
      </w:r>
      <w:r w:rsidRPr="001A06AC">
        <w:rPr>
          <w:rFonts w:ascii="Times New Roman" w:eastAsia="Times New Roman" w:hAnsi="Times New Roman" w:cs="Times New Roman"/>
          <w:spacing w:val="-1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возможность:</w:t>
      </w:r>
    </w:p>
    <w:p w:rsidR="001A06AC" w:rsidRPr="001A06AC" w:rsidRDefault="001A06AC" w:rsidP="00092DE1">
      <w:pPr>
        <w:widowControl w:val="0"/>
        <w:numPr>
          <w:ilvl w:val="0"/>
          <w:numId w:val="1"/>
        </w:numPr>
        <w:tabs>
          <w:tab w:val="left" w:pos="142"/>
          <w:tab w:val="left" w:pos="1193"/>
        </w:tabs>
        <w:autoSpaceDE w:val="0"/>
        <w:autoSpaceDN w:val="0"/>
        <w:spacing w:after="0" w:line="240" w:lineRule="auto"/>
        <w:ind w:left="0" w:right="549" w:firstLine="99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формирования денежных потоков за счет эмиссии акций и облигаций предприятия;</w:t>
      </w:r>
    </w:p>
    <w:p w:rsidR="001A06AC" w:rsidRPr="001A06AC" w:rsidRDefault="001A06AC" w:rsidP="00092DE1">
      <w:pPr>
        <w:widowControl w:val="0"/>
        <w:numPr>
          <w:ilvl w:val="0"/>
          <w:numId w:val="1"/>
        </w:numPr>
        <w:tabs>
          <w:tab w:val="left" w:pos="142"/>
          <w:tab w:val="left" w:pos="1193"/>
        </w:tabs>
        <w:autoSpaceDE w:val="0"/>
        <w:autoSpaceDN w:val="0"/>
        <w:spacing w:after="0" w:line="240" w:lineRule="auto"/>
        <w:ind w:left="0" w:right="545" w:firstLine="99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эффективного использования временно свободного остатка денежных средств, вызванного </w:t>
      </w:r>
      <w:proofErr w:type="spell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несостыкованностью</w:t>
      </w:r>
      <w:proofErr w:type="spell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объемов положительного и отрицательного денежных потоков предприятия во</w:t>
      </w:r>
      <w:r w:rsidRPr="001A06AC">
        <w:rPr>
          <w:rFonts w:ascii="Times New Roman" w:eastAsia="Times New Roman" w:hAnsi="Times New Roman" w:cs="Times New Roman"/>
          <w:spacing w:val="-9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времени;</w:t>
      </w:r>
    </w:p>
    <w:p w:rsidR="001A06AC" w:rsidRPr="001A06AC" w:rsidRDefault="001A06AC" w:rsidP="00092DE1">
      <w:pPr>
        <w:widowControl w:val="0"/>
        <w:numPr>
          <w:ilvl w:val="0"/>
          <w:numId w:val="1"/>
        </w:numPr>
        <w:tabs>
          <w:tab w:val="left" w:pos="142"/>
          <w:tab w:val="left" w:pos="1193"/>
        </w:tabs>
        <w:autoSpaceDE w:val="0"/>
        <w:autoSpaceDN w:val="0"/>
        <w:spacing w:after="0" w:line="240" w:lineRule="auto"/>
        <w:ind w:left="0" w:right="545" w:firstLine="99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формирования объемов денежных потоков, генерируемых портфелем ценных бумаг предприятия, в форме получаемых процентов и дивидендов.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268"/>
        </w:tabs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Система налогообложения предприятия, основанная на платежах, составляет значительную часть объема отрицательного денежного потока предприятия, а установленный график их осуществления определяет характер этого потока во времени. Поэтому любые изменения в налоговой системе (появление новых видов налогов, изменение ставок налогообложения, отмена или предоставление налоговых льгот, изменение графика внесения налоговых платежей) определяют соответствующие изменения в объеме и характере отрицательного денежного потока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Сложившаяся практика кредитования поставщиков и покупателей продукции определяет сложившийся порядок приобретения продукции на условиях её предоплаты; наличного платежа («платежа против документов»); на условиях отсрочки платежа (предоставление коммерческого кредита). Влияние этого фактора проявляется в формировании как положительного (при реализации продукции), так и отрицательного (при закупке сырья, материалов, полуфабрикатов, комплектующих) денежного потока предприятия во</w:t>
      </w:r>
      <w:r w:rsidRPr="001A06AC">
        <w:rPr>
          <w:rFonts w:ascii="Times New Roman" w:eastAsia="Times New Roman" w:hAnsi="Times New Roman" w:cs="Times New Roman"/>
          <w:spacing w:val="-20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времени.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397"/>
        </w:tabs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Доступность финансового кредита во многом определяется сложившейся конъюнктурой кредитного рынка (поэтому этот фактор рассматривается как внешний, не учитывающий уровень кредитоспособности конкретных предприятий). В зависимости от конъюнктуры этого рынка растет или</w:t>
      </w:r>
      <w:r w:rsidRPr="001A06AC">
        <w:rPr>
          <w:rFonts w:ascii="Times New Roman" w:eastAsia="Times New Roman" w:hAnsi="Times New Roman" w:cs="Times New Roman"/>
          <w:spacing w:val="19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снижается</w:t>
      </w:r>
      <w:r w:rsidRPr="001A06AC">
        <w:rPr>
          <w:rFonts w:ascii="Times New Roman" w:eastAsia="Times New Roman" w:hAnsi="Times New Roman" w:cs="Times New Roman"/>
          <w:spacing w:val="16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объем</w:t>
      </w:r>
      <w:r w:rsidRPr="001A06AC">
        <w:rPr>
          <w:rFonts w:ascii="Times New Roman" w:eastAsia="Times New Roman" w:hAnsi="Times New Roman" w:cs="Times New Roman"/>
          <w:spacing w:val="18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предложения</w:t>
      </w:r>
      <w:r w:rsidRPr="001A06AC">
        <w:rPr>
          <w:rFonts w:ascii="Times New Roman" w:eastAsia="Times New Roman" w:hAnsi="Times New Roman" w:cs="Times New Roman"/>
          <w:spacing w:val="19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«коротких»</w:t>
      </w:r>
      <w:r w:rsidRPr="001A06AC">
        <w:rPr>
          <w:rFonts w:ascii="Times New Roman" w:eastAsia="Times New Roman" w:hAnsi="Times New Roman" w:cs="Times New Roman"/>
          <w:spacing w:val="17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или</w:t>
      </w:r>
      <w:r w:rsidRPr="001A06AC">
        <w:rPr>
          <w:rFonts w:ascii="Times New Roman" w:eastAsia="Times New Roman" w:hAnsi="Times New Roman" w:cs="Times New Roman"/>
          <w:spacing w:val="20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«длинных»,</w:t>
      </w:r>
      <w:r w:rsidRPr="001A06AC">
        <w:rPr>
          <w:rFonts w:ascii="Times New Roman" w:eastAsia="Times New Roman" w:hAnsi="Times New Roman" w:cs="Times New Roman"/>
          <w:spacing w:val="17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«дорогих»</w:t>
      </w:r>
      <w:r w:rsidRPr="001A06AC">
        <w:rPr>
          <w:rFonts w:ascii="Times New Roman" w:eastAsia="Times New Roman" w:hAnsi="Times New Roman" w:cs="Times New Roman"/>
          <w:spacing w:val="14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или</w:t>
      </w:r>
    </w:p>
    <w:p w:rsidR="001A06AC" w:rsidRPr="001A06AC" w:rsidRDefault="001A06AC" w:rsidP="009C3E29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«дешевых» денег, а соответственно и возможность формирования денежных потоков предприятия за счет этого источника (как положительного - при получении финансового кредита, так и отрицательного - при его обслуживании и амортизации суммы основного долга).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Система осуществления расчетных операций хозяйствующих субъектов влияет на формирование денежных потоков во времени: если расчет наличными деньгами ускоряет осуществление этих потоков, то расчет чеками, аккредитивами и другими платежными документами эти потоки  соответственно</w:t>
      </w:r>
      <w:r w:rsidRPr="001A06AC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замедляет.</w:t>
      </w:r>
    </w:p>
    <w:p w:rsidR="001A06AC" w:rsidRPr="001A06AC" w:rsidRDefault="001A06AC" w:rsidP="00092DE1">
      <w:pPr>
        <w:widowControl w:val="0"/>
        <w:numPr>
          <w:ilvl w:val="0"/>
          <w:numId w:val="2"/>
        </w:numPr>
        <w:tabs>
          <w:tab w:val="left" w:pos="1426"/>
        </w:tabs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Возможность привлечения средств безвозмездного целевого финансирования (обладают в основном государственные предприятия различного уровня подчинения) проявляется в том, что формируя определенный дополнительный объем положительного денежного потока, он не вызывает соответствующего объема формирования отрицательного денежного потока</w:t>
      </w:r>
      <w:r w:rsidRPr="001A06AC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предприятия.</w:t>
      </w:r>
    </w:p>
    <w:p w:rsidR="001A06AC" w:rsidRPr="009C3E29" w:rsidRDefault="001A06AC" w:rsidP="00092DE1">
      <w:pPr>
        <w:pStyle w:val="a5"/>
        <w:numPr>
          <w:ilvl w:val="1"/>
          <w:numId w:val="12"/>
        </w:numPr>
        <w:tabs>
          <w:tab w:val="left" w:pos="2520"/>
        </w:tabs>
        <w:jc w:val="center"/>
        <w:outlineLvl w:val="5"/>
        <w:rPr>
          <w:b/>
          <w:bCs/>
          <w:sz w:val="28"/>
          <w:szCs w:val="28"/>
        </w:rPr>
      </w:pPr>
      <w:bookmarkStart w:id="9" w:name="1.5._Классификация_денежных_потоков_пред"/>
      <w:bookmarkStart w:id="10" w:name="_bookmark6"/>
      <w:bookmarkEnd w:id="9"/>
      <w:bookmarkEnd w:id="10"/>
      <w:r w:rsidRPr="009C3E29">
        <w:rPr>
          <w:b/>
          <w:bCs/>
          <w:sz w:val="28"/>
          <w:szCs w:val="28"/>
        </w:rPr>
        <w:t>Классификация денежных потоков</w:t>
      </w:r>
      <w:r w:rsidRPr="009C3E29">
        <w:rPr>
          <w:b/>
          <w:bCs/>
          <w:spacing w:val="-3"/>
          <w:sz w:val="28"/>
          <w:szCs w:val="28"/>
        </w:rPr>
        <w:t xml:space="preserve"> </w:t>
      </w:r>
      <w:r w:rsidRPr="009C3E29">
        <w:rPr>
          <w:b/>
          <w:bCs/>
          <w:sz w:val="28"/>
          <w:szCs w:val="28"/>
        </w:rPr>
        <w:t>предприятия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Понятие «денежный поток» является агрегированным, поэтому включает в себя многочисленные виды потоков, обслуживающих хозяйственную деятельность.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Вопрос классификации денежных потоков предприятия недостаточно отражен в отечественной экономической литературе, хотя данному вопросу уделяют внимание В.В. Бочаров, Е.М. Сорокина, И.А. Бланк, В.В. Ковалев.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 отметить: практика показывает, что развитие различных хозяйственных операций, осуществляемых предприятиями, позволяет выявить новые классификационные признаки денежных потоков.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 объясняет рост количества их признаков от 12 до 19 у разных авторов.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Однако публикации, посвященные комплексным исследованиям по данной проблеме, отсутствуют.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эффективного управления денежными потоками они классифицируются по ряду признаков, приведенных в таблице 7.</w:t>
      </w:r>
    </w:p>
    <w:p w:rsidR="009C3E29" w:rsidRDefault="009C3E29" w:rsidP="001A06AC">
      <w:pPr>
        <w:widowControl w:val="0"/>
        <w:autoSpaceDE w:val="0"/>
        <w:autoSpaceDN w:val="0"/>
        <w:spacing w:after="0" w:line="240" w:lineRule="auto"/>
        <w:ind w:right="39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A06AC" w:rsidRPr="001A06AC" w:rsidRDefault="001A06AC" w:rsidP="009C3E29">
      <w:pPr>
        <w:widowControl w:val="0"/>
        <w:autoSpaceDE w:val="0"/>
        <w:autoSpaceDN w:val="0"/>
        <w:spacing w:after="0" w:line="240" w:lineRule="auto"/>
        <w:ind w:right="391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7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99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Классификация денежных потоков предприятия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220"/>
      </w:tblGrid>
      <w:tr w:rsidR="001A06AC" w:rsidRPr="001A06AC" w:rsidTr="001A06AC">
        <w:trPr>
          <w:trHeight w:val="470"/>
        </w:trPr>
        <w:tc>
          <w:tcPr>
            <w:tcW w:w="3960" w:type="dxa"/>
          </w:tcPr>
          <w:p w:rsidR="001A06AC" w:rsidRPr="001A06AC" w:rsidRDefault="001A06AC" w:rsidP="001A06AC">
            <w:pPr>
              <w:ind w:firstLine="70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Классификационный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признак</w:t>
            </w:r>
            <w:proofErr w:type="spellEnd"/>
          </w:p>
        </w:tc>
        <w:tc>
          <w:tcPr>
            <w:tcW w:w="5220" w:type="dxa"/>
          </w:tcPr>
          <w:p w:rsidR="001A06AC" w:rsidRPr="001A06AC" w:rsidRDefault="001A06AC" w:rsidP="001A06AC">
            <w:pPr>
              <w:ind w:right="872"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Наименование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денежного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потока</w:t>
            </w:r>
            <w:proofErr w:type="spellEnd"/>
          </w:p>
        </w:tc>
      </w:tr>
      <w:tr w:rsidR="001A06AC" w:rsidRPr="001A06AC" w:rsidTr="001A06AC">
        <w:trPr>
          <w:trHeight w:val="275"/>
        </w:trPr>
        <w:tc>
          <w:tcPr>
            <w:tcW w:w="3960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5220" w:type="dxa"/>
          </w:tcPr>
          <w:p w:rsidR="001A06AC" w:rsidRPr="001A06AC" w:rsidRDefault="001A06AC" w:rsidP="001A06A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</w:tr>
      <w:tr w:rsidR="001A06AC" w:rsidRPr="001A06AC" w:rsidTr="001A06AC">
        <w:trPr>
          <w:trHeight w:val="1379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1. Масштаб обслуживания финансово-хозяйственных процессов</w:t>
            </w:r>
          </w:p>
        </w:tc>
        <w:tc>
          <w:tcPr>
            <w:tcW w:w="5220" w:type="dxa"/>
          </w:tcPr>
          <w:p w:rsidR="001A06AC" w:rsidRPr="009C3E29" w:rsidRDefault="001A06AC" w:rsidP="009C3E29">
            <w:pPr>
              <w:tabs>
                <w:tab w:val="left" w:pos="143"/>
              </w:tabs>
              <w:ind w:left="460" w:hanging="1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</w:t>
            </w:r>
            <w:r w:rsidRPr="009C3E29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предприятия</w:t>
            </w:r>
          </w:p>
          <w:p w:rsidR="001A06AC" w:rsidRPr="009C3E29" w:rsidRDefault="001A06AC" w:rsidP="00092DE1">
            <w:pPr>
              <w:tabs>
                <w:tab w:val="left" w:pos="143"/>
              </w:tabs>
              <w:ind w:left="143" w:right="116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структурного подразделения</w:t>
            </w:r>
          </w:p>
          <w:p w:rsidR="001A06AC" w:rsidRPr="001A06AC" w:rsidRDefault="001A06AC" w:rsidP="00092DE1">
            <w:pPr>
              <w:tabs>
                <w:tab w:val="left" w:pos="143"/>
              </w:tabs>
              <w:ind w:left="143" w:right="116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отдельной</w:t>
            </w:r>
            <w:r w:rsidRPr="001A06AC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хозяйственной операции</w:t>
            </w:r>
          </w:p>
        </w:tc>
      </w:tr>
      <w:tr w:rsidR="001A06AC" w:rsidRPr="001A06AC" w:rsidTr="001A06AC">
        <w:trPr>
          <w:trHeight w:val="1585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2.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Вид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финансово-хозяйственной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Совокупный денежный</w:t>
            </w:r>
            <w:r w:rsidRPr="009C3E29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текущей</w:t>
            </w:r>
            <w:r w:rsidRPr="009C3E29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</w:t>
            </w:r>
          </w:p>
          <w:p w:rsidR="001A06AC" w:rsidRPr="009C3E29" w:rsidRDefault="001A06AC" w:rsidP="00092DE1">
            <w:pPr>
              <w:tabs>
                <w:tab w:val="left" w:pos="143"/>
              </w:tabs>
              <w:ind w:left="143" w:right="1251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</w:t>
            </w:r>
            <w:r w:rsidRPr="009C3E29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инвестиционной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</w:t>
            </w:r>
          </w:p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финансовой</w:t>
            </w:r>
            <w:r w:rsidRPr="009C3E29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</w:t>
            </w:r>
          </w:p>
        </w:tc>
      </w:tr>
      <w:tr w:rsidR="001A06AC" w:rsidRPr="001A06AC" w:rsidTr="001A06AC">
        <w:trPr>
          <w:trHeight w:val="750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3.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Направление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движения</w:t>
            </w:r>
            <w:proofErr w:type="spellEnd"/>
          </w:p>
        </w:tc>
        <w:tc>
          <w:tcPr>
            <w:tcW w:w="5220" w:type="dxa"/>
          </w:tcPr>
          <w:p w:rsidR="009C3E29" w:rsidRDefault="001A06AC" w:rsidP="00092DE1">
            <w:pPr>
              <w:tabs>
                <w:tab w:val="left" w:pos="143"/>
              </w:tabs>
              <w:ind w:left="143" w:right="928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Входящи</w:t>
            </w:r>
            <w:r w:rsid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й денежный поток (приток)</w:t>
            </w:r>
          </w:p>
          <w:p w:rsidR="001A06AC" w:rsidRPr="001A06AC" w:rsidRDefault="001A06AC" w:rsidP="00092DE1">
            <w:pPr>
              <w:tabs>
                <w:tab w:val="left" w:pos="143"/>
              </w:tabs>
              <w:ind w:left="143" w:right="928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Исходящий денежный поток (отток)</w:t>
            </w:r>
          </w:p>
        </w:tc>
      </w:tr>
      <w:tr w:rsidR="001A06AC" w:rsidRPr="001A06AC" w:rsidTr="001A06AC">
        <w:trPr>
          <w:trHeight w:val="738"/>
        </w:trPr>
        <w:tc>
          <w:tcPr>
            <w:tcW w:w="3960" w:type="dxa"/>
          </w:tcPr>
          <w:p w:rsidR="001A06AC" w:rsidRPr="009C3E29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4. Форма осуществления</w:t>
            </w:r>
          </w:p>
        </w:tc>
        <w:tc>
          <w:tcPr>
            <w:tcW w:w="5220" w:type="dxa"/>
          </w:tcPr>
          <w:p w:rsidR="001A06AC" w:rsidRPr="001A06AC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Безналичный денежный поток</w:t>
            </w:r>
          </w:p>
          <w:p w:rsidR="001A06AC" w:rsidRPr="001A06AC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Наличный денежный поток</w:t>
            </w:r>
          </w:p>
        </w:tc>
      </w:tr>
      <w:tr w:rsidR="001A06AC" w:rsidRPr="001A06AC" w:rsidTr="001A06AC">
        <w:trPr>
          <w:trHeight w:val="551"/>
        </w:trPr>
        <w:tc>
          <w:tcPr>
            <w:tcW w:w="3960" w:type="dxa"/>
          </w:tcPr>
          <w:p w:rsidR="001A06AC" w:rsidRPr="009C3E29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5. Сфера обращения</w:t>
            </w:r>
          </w:p>
        </w:tc>
        <w:tc>
          <w:tcPr>
            <w:tcW w:w="5220" w:type="dxa"/>
          </w:tcPr>
          <w:p w:rsidR="001A06AC" w:rsidRPr="000C69A4" w:rsidRDefault="001A06AC" w:rsidP="00092DE1">
            <w:pPr>
              <w:tabs>
                <w:tab w:val="left" w:pos="143"/>
                <w:tab w:val="left" w:pos="1459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Внешний денежный</w:t>
            </w:r>
            <w:r w:rsidRPr="009C3E29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</w:t>
            </w:r>
            <w:r w:rsidRPr="000C69A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оток</w:t>
            </w:r>
          </w:p>
          <w:p w:rsidR="001A06AC" w:rsidRPr="000C69A4" w:rsidRDefault="001A06AC" w:rsidP="00092DE1">
            <w:pPr>
              <w:tabs>
                <w:tab w:val="left" w:pos="143"/>
                <w:tab w:val="left" w:pos="131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0C69A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Внутренний денежный</w:t>
            </w:r>
            <w:r w:rsidRPr="000C69A4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0C69A4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</w:tc>
      </w:tr>
      <w:tr w:rsidR="001A06AC" w:rsidRPr="001A06AC" w:rsidTr="001A06AC">
        <w:trPr>
          <w:trHeight w:val="551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6.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Продолжительность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Краткосрочный денежный поток</w:t>
            </w:r>
          </w:p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Долгосрочный денежный поток</w:t>
            </w:r>
          </w:p>
        </w:tc>
      </w:tr>
      <w:tr w:rsidR="001A06AC" w:rsidRPr="001A06AC" w:rsidTr="001A06AC">
        <w:trPr>
          <w:trHeight w:val="827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7.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Достаточность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объема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092DE1">
            <w:pPr>
              <w:tabs>
                <w:tab w:val="left" w:pos="143"/>
                <w:tab w:val="left" w:pos="284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Избыточный денежный</w:t>
            </w:r>
            <w:r w:rsidRPr="009C3E29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  <w:p w:rsidR="001A06AC" w:rsidRPr="009C3E29" w:rsidRDefault="001A06AC" w:rsidP="00092DE1">
            <w:pPr>
              <w:tabs>
                <w:tab w:val="left" w:pos="143"/>
                <w:tab w:val="left" w:pos="284"/>
                <w:tab w:val="left" w:pos="1219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Оптимальный денежный поток</w:t>
            </w:r>
          </w:p>
          <w:p w:rsidR="001A06AC" w:rsidRPr="009C3E29" w:rsidRDefault="001A06AC" w:rsidP="00092DE1">
            <w:pPr>
              <w:tabs>
                <w:tab w:val="left" w:pos="143"/>
                <w:tab w:val="left" w:pos="284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Дефицитный денежный</w:t>
            </w:r>
            <w:r w:rsidRPr="009C3E29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</w:tc>
      </w:tr>
      <w:tr w:rsidR="001A06AC" w:rsidRPr="001A06AC" w:rsidTr="001A06AC">
        <w:trPr>
          <w:trHeight w:val="551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8.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Вид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валюты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в национальной валюте</w:t>
            </w:r>
          </w:p>
          <w:p w:rsidR="001A06AC" w:rsidRPr="001A06AC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Денежный поток в иностранной валюте</w:t>
            </w:r>
          </w:p>
        </w:tc>
      </w:tr>
      <w:tr w:rsidR="001A06AC" w:rsidRPr="001A06AC" w:rsidTr="001A06AC">
        <w:trPr>
          <w:trHeight w:val="551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9.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Предсказуемость</w:t>
            </w:r>
            <w:proofErr w:type="spellEnd"/>
          </w:p>
        </w:tc>
        <w:tc>
          <w:tcPr>
            <w:tcW w:w="5220" w:type="dxa"/>
          </w:tcPr>
          <w:p w:rsidR="001A06AC" w:rsidRPr="001A06AC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Планируемый денежный поток</w:t>
            </w:r>
          </w:p>
          <w:p w:rsidR="001A06AC" w:rsidRPr="001A06AC" w:rsidRDefault="001A06AC" w:rsidP="00092DE1">
            <w:pPr>
              <w:tabs>
                <w:tab w:val="left" w:pos="143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Непланируемый денежный поток</w:t>
            </w:r>
          </w:p>
        </w:tc>
      </w:tr>
      <w:tr w:rsidR="001A06AC" w:rsidRPr="001A06AC" w:rsidTr="001A06AC">
        <w:trPr>
          <w:trHeight w:val="551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10.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Непрерывность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формирования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092DE1">
            <w:pPr>
              <w:tabs>
                <w:tab w:val="left" w:pos="143"/>
                <w:tab w:val="left" w:pos="1387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Регулярный денежный</w:t>
            </w:r>
            <w:r w:rsidRPr="009C3E29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  <w:p w:rsidR="001A06AC" w:rsidRPr="009C3E29" w:rsidRDefault="001A06AC" w:rsidP="00092DE1">
            <w:pPr>
              <w:tabs>
                <w:tab w:val="left" w:pos="143"/>
                <w:tab w:val="left" w:pos="1368"/>
              </w:tabs>
              <w:ind w:left="143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Дискретный денежный</w:t>
            </w:r>
            <w:r w:rsidRPr="009C3E29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</w:tc>
      </w:tr>
      <w:tr w:rsidR="001A06AC" w:rsidRPr="001A06AC" w:rsidTr="001A06AC">
        <w:trPr>
          <w:trHeight w:val="1103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11.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Стабильность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временных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интервалов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формирования</w:t>
            </w:r>
            <w:proofErr w:type="spellEnd"/>
          </w:p>
        </w:tc>
        <w:tc>
          <w:tcPr>
            <w:tcW w:w="5220" w:type="dxa"/>
          </w:tcPr>
          <w:p w:rsidR="001A06AC" w:rsidRPr="001A06AC" w:rsidRDefault="001A06AC" w:rsidP="00092DE1">
            <w:pPr>
              <w:tabs>
                <w:tab w:val="left" w:pos="143"/>
                <w:tab w:val="left" w:pos="1306"/>
              </w:tabs>
              <w:ind w:left="143" w:right="465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Регулярный денежный поток с равномерными временными</w:t>
            </w:r>
            <w:r w:rsidRPr="001A06AC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интервалами</w:t>
            </w:r>
          </w:p>
          <w:p w:rsidR="001A06AC" w:rsidRPr="001A06AC" w:rsidRDefault="001A06AC" w:rsidP="00092DE1">
            <w:pPr>
              <w:tabs>
                <w:tab w:val="left" w:pos="143"/>
                <w:tab w:val="left" w:pos="1306"/>
              </w:tabs>
              <w:ind w:left="143" w:right="348" w:firstLine="14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Регулярный денежный поток с неравномерными временными</w:t>
            </w:r>
            <w:r w:rsidRPr="001A06AC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1A06AC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интервалами</w:t>
            </w:r>
          </w:p>
        </w:tc>
      </w:tr>
      <w:tr w:rsidR="001A06AC" w:rsidRPr="001A06AC" w:rsidTr="001A06AC">
        <w:trPr>
          <w:trHeight w:val="554"/>
        </w:trPr>
        <w:tc>
          <w:tcPr>
            <w:tcW w:w="3960" w:type="dxa"/>
          </w:tcPr>
          <w:p w:rsidR="001A06AC" w:rsidRPr="001A06AC" w:rsidRDefault="001A06AC" w:rsidP="009C3E29">
            <w:pPr>
              <w:ind w:left="134" w:right="69" w:firstLine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12.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Оценка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во</w:t>
            </w:r>
            <w:proofErr w:type="spellEnd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1A06A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времени</w:t>
            </w:r>
            <w:proofErr w:type="spellEnd"/>
          </w:p>
        </w:tc>
        <w:tc>
          <w:tcPr>
            <w:tcW w:w="5220" w:type="dxa"/>
          </w:tcPr>
          <w:p w:rsidR="001A06AC" w:rsidRPr="009C3E29" w:rsidRDefault="001A06AC" w:rsidP="009C3E29">
            <w:pPr>
              <w:tabs>
                <w:tab w:val="left" w:pos="143"/>
                <w:tab w:val="left" w:pos="1536"/>
              </w:tabs>
              <w:ind w:left="460" w:hanging="1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Текущий денежный</w:t>
            </w:r>
            <w:r w:rsidRPr="009C3E29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  <w:p w:rsidR="001A06AC" w:rsidRPr="009C3E29" w:rsidRDefault="001A06AC" w:rsidP="009C3E29">
            <w:pPr>
              <w:tabs>
                <w:tab w:val="left" w:pos="143"/>
                <w:tab w:val="left" w:pos="1529"/>
              </w:tabs>
              <w:ind w:left="460" w:hanging="17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Будущий денежный</w:t>
            </w:r>
            <w:r w:rsidRPr="009C3E29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C3E2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поток</w:t>
            </w:r>
          </w:p>
        </w:tc>
      </w:tr>
    </w:tbl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Рассмотрим некоторые виды денежных потоков.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Входящий денежный поток (приток)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характеризуется совокупностью поступлений денежных средств на предприятии за определенный период 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Исходящий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(отток) характеризуется совокупностью использования (выплат)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пр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едприятием за тот же период 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Внешний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характеризуется поступлением денежных средств от юридических и физических лиц, а также выплатой денежных  средств юридическим и физическим лицам. Он способствует увеличению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или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уменьшению остатка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</w:t>
      </w:r>
      <w:r w:rsidRPr="001A06A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едприятия.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Внутренний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характеризуется сменой места нахождения и формы денежных средств, которыми располагает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предприятие. Он не влияет на их остаток, т.к. составляет внутренний оборот.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Вложения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дств в др</w:t>
      </w:r>
      <w:proofErr w:type="gramEnd"/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угие объекты на срок до 1 года составляет </w:t>
      </w: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краткосрочный денежный поток.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Если срок свыше года, то </w:t>
      </w: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денежный поток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характеризуется как </w:t>
      </w: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>долгосрочный.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Избыточный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характеризуется превышением поступления денежных средств над текущими потребностями предприятия. Его свидетельством является высокая положительная величина чистого остатка денежных средств, неиспользуемого предприятием в процессе осуществления финансово-производственной деятельности.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случае, когда поступающих денежных средств недостаточно для удовлетворения текущих потребностей предприятия, формируется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дефицитный денежный поток.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Даже при положительном значении суммы чистого остатка денежных средств он может характеризоваться как дефицитный, если эта сумма не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обеспечивает плановую потребность в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денежных средствах по всем направлениям финансово-хозяйственной деятельности предприятия.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Отрицательное значение суммы чистого остатка денежных средств автоматически делает этот поток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дефицитным.</w:t>
      </w:r>
    </w:p>
    <w:p w:rsidR="001A06AC" w:rsidRPr="00092DE1" w:rsidRDefault="001A06AC" w:rsidP="00092DE1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Оптимальный денежный поток </w:t>
      </w:r>
      <w:r w:rsidRPr="001A06AC">
        <w:rPr>
          <w:rFonts w:ascii="Times New Roman" w:eastAsia="Times New Roman" w:hAnsi="Times New Roman" w:cs="Times New Roman"/>
          <w:sz w:val="28"/>
          <w:lang w:eastAsia="ru-RU" w:bidi="ru-RU"/>
        </w:rPr>
        <w:t>характеризуется сбалансированностью поступления и использования денежных сре</w:t>
      </w:r>
      <w:r w:rsidR="00092DE1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дств, способствует формированию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 оптимального остатка, позволяющего предприятию своевременно выполнять свои обязательства.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Планируемый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характеризуется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возможностью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предсказания: в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какой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сумме и когда поступят денежные средства на предприятие или будут им использованы. Движение денежных средств, которое возникает на предприятии внепланово, характеризуется как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неплановый денежный поток.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Регулярный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характеризуется поступлением и использованием денежных средств, которые в рассматриваемый период времени осуществляются постоянно по отдельным</w:t>
      </w:r>
      <w:r w:rsidRPr="001A06AC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интервалам.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Дискретный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характеризуется движением денежных средств, связанным с осуществлением единичных финансово-хозяйственных операций предприятия в рассматриваемом периоде 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Поступление и использование денежных средств, осуществляемое через равные промежутки времени, характеризуется как </w:t>
      </w: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регулярный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равномерными временными интервалами (аннуитет).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Текущий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характеризуется как движение денежных средств, приведенное по стоимости к текущему моменту 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Будущий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характеризуется как движение денежных средств, приведенное по стоимости к конкретному предстоящему моменту времени.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Для определения величины финансового результата предприятия целесообразно проанализировать все направления притока и оттока денежных ресурсов.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Приток денежных средств (</w:t>
      </w:r>
      <w:proofErr w:type="spellStart"/>
      <w:proofErr w:type="gramStart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</w:t>
      </w:r>
      <w:proofErr w:type="spellEnd"/>
      <w:proofErr w:type="gramEnd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)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осуществляется за счет выручки от реализации продукции (работ, услуг); увеличения уставного капитала от дополнительной эмиссии акций, полученных средств, займов и т.д.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Отток денежных средств (</w:t>
      </w:r>
      <w:proofErr w:type="gramStart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От</w:t>
      </w:r>
      <w:proofErr w:type="gramEnd"/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)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возникает 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вследствие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покрытия текущих (операционных) затрат; инвестиционных расходов, платежей в бюджет и </w:t>
      </w:r>
      <w:r w:rsidRPr="001A06A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во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внебюджетные фонды; выплат дивидендов акционерам предприятия и</w:t>
      </w:r>
      <w:r w:rsidRPr="001A06AC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т.д.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Таким образом, поток денежных сре</w:t>
      </w: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пр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едприятия (П) образуется как разница между всеми поступлениями и расходованием денежных</w:t>
      </w:r>
      <w:r w:rsidRPr="001A06AC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средств: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= </w:t>
      </w:r>
      <w:proofErr w:type="spellStart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</w:t>
      </w:r>
      <w:proofErr w:type="spellEnd"/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От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5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Чистый денежный поток (ЧДП)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разница между суммой положительного денежного потока (ПДП) и суммой отрицательного денежного потока (ОДП) в рассматриваемом периоде времени:</w:t>
      </w:r>
    </w:p>
    <w:p w:rsidR="001A06AC" w:rsidRPr="001A06AC" w:rsidRDefault="001A06AC" w:rsidP="001A06AC">
      <w:pPr>
        <w:widowControl w:val="0"/>
        <w:autoSpaceDE w:val="0"/>
        <w:autoSpaceDN w:val="0"/>
        <w:spacing w:after="0" w:line="240" w:lineRule="auto"/>
        <w:ind w:right="205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ЧДП = ПДП - ОДП</w:t>
      </w:r>
    </w:p>
    <w:p w:rsidR="001A06AC" w:rsidRDefault="001A06AC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06AC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Положительный денежный поток </w:t>
      </w:r>
      <w:r w:rsidRPr="001A06A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характеризует совокупность поступлений денежных средств на предприятия от всех видов хозяйственных операций («приток» денежных средств).</w:t>
      </w:r>
    </w:p>
    <w:p w:rsidR="00092DE1" w:rsidRDefault="00092DE1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2DE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Отрицательный денежный поток </w:t>
      </w:r>
      <w:r w:rsidRPr="00092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совокупность выплат денежных сре</w:t>
      </w:r>
      <w:proofErr w:type="gramStart"/>
      <w:r w:rsidRPr="00092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пр</w:t>
      </w:r>
      <w:proofErr w:type="gramEnd"/>
      <w:r w:rsidRPr="00092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едприятиям в процессе осуществления всех видов хозяйственных операций («отток» денежных средств).</w:t>
      </w:r>
    </w:p>
    <w:p w:rsidR="00092DE1" w:rsidRPr="001A06AC" w:rsidRDefault="00092DE1" w:rsidP="001A06AC">
      <w:pPr>
        <w:widowControl w:val="0"/>
        <w:autoSpaceDE w:val="0"/>
        <w:autoSpaceDN w:val="0"/>
        <w:spacing w:after="0" w:line="240" w:lineRule="auto"/>
        <w:ind w:right="5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92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Оба потока тесно взаимосвязаны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E2641" w:rsidRDefault="00BE2641" w:rsidP="00092DE1">
      <w:pPr>
        <w:spacing w:after="0" w:line="240" w:lineRule="auto"/>
      </w:pPr>
    </w:p>
    <w:p w:rsidR="00092DE1" w:rsidRDefault="00092DE1" w:rsidP="00092DE1">
      <w:pPr>
        <w:spacing w:after="0" w:line="240" w:lineRule="auto"/>
      </w:pPr>
    </w:p>
    <w:p w:rsidR="00092DE1" w:rsidRPr="00092DE1" w:rsidRDefault="00092DE1" w:rsidP="00092DE1">
      <w:pPr>
        <w:ind w:left="832"/>
        <w:rPr>
          <w:rFonts w:ascii="Times New Roman" w:hAnsi="Times New Roman" w:cs="Times New Roman"/>
          <w:b/>
          <w:sz w:val="28"/>
          <w:szCs w:val="28"/>
        </w:rPr>
      </w:pPr>
      <w:r w:rsidRPr="00092DE1">
        <w:rPr>
          <w:rFonts w:ascii="Times New Roman" w:hAnsi="Times New Roman" w:cs="Times New Roman"/>
          <w:b/>
          <w:sz w:val="28"/>
          <w:szCs w:val="28"/>
        </w:rPr>
        <w:t xml:space="preserve">Задания: </w:t>
      </w:r>
    </w:p>
    <w:p w:rsidR="00092DE1" w:rsidRPr="00092DE1" w:rsidRDefault="00092DE1" w:rsidP="00092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D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2DE1">
        <w:rPr>
          <w:rFonts w:ascii="Times New Roman" w:hAnsi="Times New Roman" w:cs="Times New Roman"/>
          <w:sz w:val="28"/>
          <w:szCs w:val="28"/>
        </w:rPr>
        <w:t xml:space="preserve">еречислите признаки, по которым можно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классифицировать </w:t>
      </w:r>
      <w:r w:rsidRPr="00092DE1">
        <w:rPr>
          <w:rFonts w:ascii="Times New Roman" w:hAnsi="Times New Roman" w:cs="Times New Roman"/>
          <w:sz w:val="28"/>
          <w:szCs w:val="28"/>
          <w:lang w:bidi="ru-RU"/>
        </w:rPr>
        <w:t>денежные</w:t>
      </w:r>
      <w:r w:rsidRPr="00092DE1">
        <w:rPr>
          <w:rFonts w:ascii="Times New Roman" w:hAnsi="Times New Roman" w:cs="Times New Roman"/>
          <w:sz w:val="28"/>
          <w:szCs w:val="28"/>
          <w:lang w:bidi="ru-RU"/>
        </w:rPr>
        <w:tab/>
        <w:t>потоки предприятия, дайте им характеристику.</w:t>
      </w:r>
    </w:p>
    <w:p w:rsidR="00092DE1" w:rsidRPr="00092DE1" w:rsidRDefault="00092DE1" w:rsidP="00092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Д</w:t>
      </w:r>
      <w:proofErr w:type="gramEnd"/>
      <w:r w:rsidRPr="00092DE1">
        <w:rPr>
          <w:rFonts w:ascii="Times New Roman" w:hAnsi="Times New Roman" w:cs="Times New Roman"/>
          <w:sz w:val="28"/>
          <w:szCs w:val="28"/>
          <w:lang w:bidi="ru-RU"/>
        </w:rPr>
        <w:t>айте определение чистого денежного потока, методику его расчета.</w:t>
      </w:r>
    </w:p>
    <w:p w:rsidR="00092DE1" w:rsidRPr="00092DE1" w:rsidRDefault="00092DE1" w:rsidP="00092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proofErr w:type="gramEnd"/>
      <w:r w:rsidRPr="00092DE1">
        <w:rPr>
          <w:rFonts w:ascii="Times New Roman" w:hAnsi="Times New Roman" w:cs="Times New Roman"/>
          <w:sz w:val="28"/>
          <w:szCs w:val="28"/>
          <w:lang w:bidi="ru-RU"/>
        </w:rPr>
        <w:t>пишите роль положительного и отрицательного денежного потоков.</w:t>
      </w:r>
    </w:p>
    <w:p w:rsidR="00092DE1" w:rsidRPr="00092DE1" w:rsidRDefault="00092DE1" w:rsidP="00092D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92DE1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  <w:r w:rsidRPr="00092DE1">
        <w:rPr>
          <w:rFonts w:ascii="Times New Roman" w:hAnsi="Times New Roman" w:cs="Times New Roman"/>
          <w:sz w:val="28"/>
          <w:szCs w:val="28"/>
          <w:lang w:bidi="ru-RU"/>
        </w:rPr>
        <w:t>одготовьтесь к тестированию по теме.</w:t>
      </w:r>
    </w:p>
    <w:sectPr w:rsidR="00092DE1" w:rsidRPr="0009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D4D"/>
    <w:multiLevelType w:val="hybridMultilevel"/>
    <w:tmpl w:val="08AE4DD8"/>
    <w:lvl w:ilvl="0" w:tplc="D6D2C316">
      <w:start w:val="1"/>
      <w:numFmt w:val="decimal"/>
      <w:lvlText w:val="%1."/>
      <w:lvlJc w:val="left"/>
      <w:pPr>
        <w:ind w:left="29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B808F4">
      <w:numFmt w:val="bullet"/>
      <w:lvlText w:val="•"/>
      <w:lvlJc w:val="left"/>
      <w:pPr>
        <w:ind w:left="1318" w:hanging="312"/>
      </w:pPr>
      <w:rPr>
        <w:rFonts w:hint="default"/>
        <w:lang w:val="ru-RU" w:eastAsia="ru-RU" w:bidi="ru-RU"/>
      </w:rPr>
    </w:lvl>
    <w:lvl w:ilvl="2" w:tplc="C1B60C20">
      <w:numFmt w:val="bullet"/>
      <w:lvlText w:val="•"/>
      <w:lvlJc w:val="left"/>
      <w:pPr>
        <w:ind w:left="2336" w:hanging="312"/>
      </w:pPr>
      <w:rPr>
        <w:rFonts w:hint="default"/>
        <w:lang w:val="ru-RU" w:eastAsia="ru-RU" w:bidi="ru-RU"/>
      </w:rPr>
    </w:lvl>
    <w:lvl w:ilvl="3" w:tplc="9BF6CDC4">
      <w:numFmt w:val="bullet"/>
      <w:lvlText w:val="•"/>
      <w:lvlJc w:val="left"/>
      <w:pPr>
        <w:ind w:left="3354" w:hanging="312"/>
      </w:pPr>
      <w:rPr>
        <w:rFonts w:hint="default"/>
        <w:lang w:val="ru-RU" w:eastAsia="ru-RU" w:bidi="ru-RU"/>
      </w:rPr>
    </w:lvl>
    <w:lvl w:ilvl="4" w:tplc="6818C88C">
      <w:numFmt w:val="bullet"/>
      <w:lvlText w:val="•"/>
      <w:lvlJc w:val="left"/>
      <w:pPr>
        <w:ind w:left="4372" w:hanging="312"/>
      </w:pPr>
      <w:rPr>
        <w:rFonts w:hint="default"/>
        <w:lang w:val="ru-RU" w:eastAsia="ru-RU" w:bidi="ru-RU"/>
      </w:rPr>
    </w:lvl>
    <w:lvl w:ilvl="5" w:tplc="5602E478">
      <w:numFmt w:val="bullet"/>
      <w:lvlText w:val="•"/>
      <w:lvlJc w:val="left"/>
      <w:pPr>
        <w:ind w:left="5390" w:hanging="312"/>
      </w:pPr>
      <w:rPr>
        <w:rFonts w:hint="default"/>
        <w:lang w:val="ru-RU" w:eastAsia="ru-RU" w:bidi="ru-RU"/>
      </w:rPr>
    </w:lvl>
    <w:lvl w:ilvl="6" w:tplc="67E40866">
      <w:numFmt w:val="bullet"/>
      <w:lvlText w:val="•"/>
      <w:lvlJc w:val="left"/>
      <w:pPr>
        <w:ind w:left="6408" w:hanging="312"/>
      </w:pPr>
      <w:rPr>
        <w:rFonts w:hint="default"/>
        <w:lang w:val="ru-RU" w:eastAsia="ru-RU" w:bidi="ru-RU"/>
      </w:rPr>
    </w:lvl>
    <w:lvl w:ilvl="7" w:tplc="9E360D86">
      <w:numFmt w:val="bullet"/>
      <w:lvlText w:val="•"/>
      <w:lvlJc w:val="left"/>
      <w:pPr>
        <w:ind w:left="7426" w:hanging="312"/>
      </w:pPr>
      <w:rPr>
        <w:rFonts w:hint="default"/>
        <w:lang w:val="ru-RU" w:eastAsia="ru-RU" w:bidi="ru-RU"/>
      </w:rPr>
    </w:lvl>
    <w:lvl w:ilvl="8" w:tplc="0DA60EAC">
      <w:numFmt w:val="bullet"/>
      <w:lvlText w:val="•"/>
      <w:lvlJc w:val="left"/>
      <w:pPr>
        <w:ind w:left="8444" w:hanging="312"/>
      </w:pPr>
      <w:rPr>
        <w:rFonts w:hint="default"/>
        <w:lang w:val="ru-RU" w:eastAsia="ru-RU" w:bidi="ru-RU"/>
      </w:rPr>
    </w:lvl>
  </w:abstractNum>
  <w:abstractNum w:abstractNumId="1">
    <w:nsid w:val="1C7330ED"/>
    <w:multiLevelType w:val="hybridMultilevel"/>
    <w:tmpl w:val="5A747D2A"/>
    <w:lvl w:ilvl="0" w:tplc="4E58050A">
      <w:start w:val="1"/>
      <w:numFmt w:val="decimal"/>
      <w:lvlText w:val="%1."/>
      <w:lvlJc w:val="left"/>
      <w:pPr>
        <w:ind w:left="29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7F879F6">
      <w:numFmt w:val="bullet"/>
      <w:lvlText w:val="•"/>
      <w:lvlJc w:val="left"/>
      <w:pPr>
        <w:ind w:left="1318" w:hanging="288"/>
      </w:pPr>
      <w:rPr>
        <w:rFonts w:hint="default"/>
        <w:lang w:val="ru-RU" w:eastAsia="ru-RU" w:bidi="ru-RU"/>
      </w:rPr>
    </w:lvl>
    <w:lvl w:ilvl="2" w:tplc="675EE002">
      <w:numFmt w:val="bullet"/>
      <w:lvlText w:val="•"/>
      <w:lvlJc w:val="left"/>
      <w:pPr>
        <w:ind w:left="2336" w:hanging="288"/>
      </w:pPr>
      <w:rPr>
        <w:rFonts w:hint="default"/>
        <w:lang w:val="ru-RU" w:eastAsia="ru-RU" w:bidi="ru-RU"/>
      </w:rPr>
    </w:lvl>
    <w:lvl w:ilvl="3" w:tplc="285230B4">
      <w:numFmt w:val="bullet"/>
      <w:lvlText w:val="•"/>
      <w:lvlJc w:val="left"/>
      <w:pPr>
        <w:ind w:left="3354" w:hanging="288"/>
      </w:pPr>
      <w:rPr>
        <w:rFonts w:hint="default"/>
        <w:lang w:val="ru-RU" w:eastAsia="ru-RU" w:bidi="ru-RU"/>
      </w:rPr>
    </w:lvl>
    <w:lvl w:ilvl="4" w:tplc="CCE63C1A">
      <w:numFmt w:val="bullet"/>
      <w:lvlText w:val="•"/>
      <w:lvlJc w:val="left"/>
      <w:pPr>
        <w:ind w:left="4372" w:hanging="288"/>
      </w:pPr>
      <w:rPr>
        <w:rFonts w:hint="default"/>
        <w:lang w:val="ru-RU" w:eastAsia="ru-RU" w:bidi="ru-RU"/>
      </w:rPr>
    </w:lvl>
    <w:lvl w:ilvl="5" w:tplc="1B9A4608">
      <w:numFmt w:val="bullet"/>
      <w:lvlText w:val="•"/>
      <w:lvlJc w:val="left"/>
      <w:pPr>
        <w:ind w:left="5390" w:hanging="288"/>
      </w:pPr>
      <w:rPr>
        <w:rFonts w:hint="default"/>
        <w:lang w:val="ru-RU" w:eastAsia="ru-RU" w:bidi="ru-RU"/>
      </w:rPr>
    </w:lvl>
    <w:lvl w:ilvl="6" w:tplc="30B26ADE">
      <w:numFmt w:val="bullet"/>
      <w:lvlText w:val="•"/>
      <w:lvlJc w:val="left"/>
      <w:pPr>
        <w:ind w:left="6408" w:hanging="288"/>
      </w:pPr>
      <w:rPr>
        <w:rFonts w:hint="default"/>
        <w:lang w:val="ru-RU" w:eastAsia="ru-RU" w:bidi="ru-RU"/>
      </w:rPr>
    </w:lvl>
    <w:lvl w:ilvl="7" w:tplc="5E229904">
      <w:numFmt w:val="bullet"/>
      <w:lvlText w:val="•"/>
      <w:lvlJc w:val="left"/>
      <w:pPr>
        <w:ind w:left="7426" w:hanging="288"/>
      </w:pPr>
      <w:rPr>
        <w:rFonts w:hint="default"/>
        <w:lang w:val="ru-RU" w:eastAsia="ru-RU" w:bidi="ru-RU"/>
      </w:rPr>
    </w:lvl>
    <w:lvl w:ilvl="8" w:tplc="952A0ACA">
      <w:numFmt w:val="bullet"/>
      <w:lvlText w:val="•"/>
      <w:lvlJc w:val="left"/>
      <w:pPr>
        <w:ind w:left="8444" w:hanging="288"/>
      </w:pPr>
      <w:rPr>
        <w:rFonts w:hint="default"/>
        <w:lang w:val="ru-RU" w:eastAsia="ru-RU" w:bidi="ru-RU"/>
      </w:rPr>
    </w:lvl>
  </w:abstractNum>
  <w:abstractNum w:abstractNumId="2">
    <w:nsid w:val="1DEC300F"/>
    <w:multiLevelType w:val="hybridMultilevel"/>
    <w:tmpl w:val="E55CB038"/>
    <w:lvl w:ilvl="0" w:tplc="C614A044">
      <w:numFmt w:val="bullet"/>
      <w:lvlText w:val="-"/>
      <w:lvlJc w:val="left"/>
      <w:pPr>
        <w:ind w:left="1204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3E74DE">
      <w:numFmt w:val="bullet"/>
      <w:lvlText w:val="•"/>
      <w:lvlJc w:val="left"/>
      <w:pPr>
        <w:ind w:left="2128" w:hanging="372"/>
      </w:pPr>
      <w:rPr>
        <w:rFonts w:hint="default"/>
        <w:lang w:val="ru-RU" w:eastAsia="ru-RU" w:bidi="ru-RU"/>
      </w:rPr>
    </w:lvl>
    <w:lvl w:ilvl="2" w:tplc="F39C472C">
      <w:numFmt w:val="bullet"/>
      <w:lvlText w:val="•"/>
      <w:lvlJc w:val="left"/>
      <w:pPr>
        <w:ind w:left="3056" w:hanging="372"/>
      </w:pPr>
      <w:rPr>
        <w:rFonts w:hint="default"/>
        <w:lang w:val="ru-RU" w:eastAsia="ru-RU" w:bidi="ru-RU"/>
      </w:rPr>
    </w:lvl>
    <w:lvl w:ilvl="3" w:tplc="E450853A">
      <w:numFmt w:val="bullet"/>
      <w:lvlText w:val="•"/>
      <w:lvlJc w:val="left"/>
      <w:pPr>
        <w:ind w:left="3984" w:hanging="372"/>
      </w:pPr>
      <w:rPr>
        <w:rFonts w:hint="default"/>
        <w:lang w:val="ru-RU" w:eastAsia="ru-RU" w:bidi="ru-RU"/>
      </w:rPr>
    </w:lvl>
    <w:lvl w:ilvl="4" w:tplc="91C606E2">
      <w:numFmt w:val="bullet"/>
      <w:lvlText w:val="•"/>
      <w:lvlJc w:val="left"/>
      <w:pPr>
        <w:ind w:left="4912" w:hanging="372"/>
      </w:pPr>
      <w:rPr>
        <w:rFonts w:hint="default"/>
        <w:lang w:val="ru-RU" w:eastAsia="ru-RU" w:bidi="ru-RU"/>
      </w:rPr>
    </w:lvl>
    <w:lvl w:ilvl="5" w:tplc="8D1CCC20">
      <w:numFmt w:val="bullet"/>
      <w:lvlText w:val="•"/>
      <w:lvlJc w:val="left"/>
      <w:pPr>
        <w:ind w:left="5840" w:hanging="372"/>
      </w:pPr>
      <w:rPr>
        <w:rFonts w:hint="default"/>
        <w:lang w:val="ru-RU" w:eastAsia="ru-RU" w:bidi="ru-RU"/>
      </w:rPr>
    </w:lvl>
    <w:lvl w:ilvl="6" w:tplc="6EB8EB8E">
      <w:numFmt w:val="bullet"/>
      <w:lvlText w:val="•"/>
      <w:lvlJc w:val="left"/>
      <w:pPr>
        <w:ind w:left="6768" w:hanging="372"/>
      </w:pPr>
      <w:rPr>
        <w:rFonts w:hint="default"/>
        <w:lang w:val="ru-RU" w:eastAsia="ru-RU" w:bidi="ru-RU"/>
      </w:rPr>
    </w:lvl>
    <w:lvl w:ilvl="7" w:tplc="39F6FEA6">
      <w:numFmt w:val="bullet"/>
      <w:lvlText w:val="•"/>
      <w:lvlJc w:val="left"/>
      <w:pPr>
        <w:ind w:left="7696" w:hanging="372"/>
      </w:pPr>
      <w:rPr>
        <w:rFonts w:hint="default"/>
        <w:lang w:val="ru-RU" w:eastAsia="ru-RU" w:bidi="ru-RU"/>
      </w:rPr>
    </w:lvl>
    <w:lvl w:ilvl="8" w:tplc="CE6A6344">
      <w:numFmt w:val="bullet"/>
      <w:lvlText w:val="•"/>
      <w:lvlJc w:val="left"/>
      <w:pPr>
        <w:ind w:left="8624" w:hanging="372"/>
      </w:pPr>
      <w:rPr>
        <w:rFonts w:hint="default"/>
        <w:lang w:val="ru-RU" w:eastAsia="ru-RU" w:bidi="ru-RU"/>
      </w:rPr>
    </w:lvl>
  </w:abstractNum>
  <w:abstractNum w:abstractNumId="3">
    <w:nsid w:val="1FB9351F"/>
    <w:multiLevelType w:val="hybridMultilevel"/>
    <w:tmpl w:val="48E87C56"/>
    <w:lvl w:ilvl="0" w:tplc="74C6468A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F9EB73A">
      <w:numFmt w:val="bullet"/>
      <w:lvlText w:val="•"/>
      <w:lvlJc w:val="left"/>
      <w:pPr>
        <w:ind w:left="819" w:hanging="360"/>
      </w:pPr>
      <w:rPr>
        <w:rFonts w:hint="default"/>
        <w:lang w:val="ru-RU" w:eastAsia="ru-RU" w:bidi="ru-RU"/>
      </w:rPr>
    </w:lvl>
    <w:lvl w:ilvl="2" w:tplc="C890C3FA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3" w:tplc="013A7FDA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4" w:tplc="2D103D38">
      <w:numFmt w:val="bullet"/>
      <w:lvlText w:val="•"/>
      <w:lvlJc w:val="left"/>
      <w:pPr>
        <w:ind w:left="1896" w:hanging="360"/>
      </w:pPr>
      <w:rPr>
        <w:rFonts w:hint="default"/>
        <w:lang w:val="ru-RU" w:eastAsia="ru-RU" w:bidi="ru-RU"/>
      </w:rPr>
    </w:lvl>
    <w:lvl w:ilvl="5" w:tplc="130AC1FC">
      <w:numFmt w:val="bullet"/>
      <w:lvlText w:val="•"/>
      <w:lvlJc w:val="left"/>
      <w:pPr>
        <w:ind w:left="2256" w:hanging="360"/>
      </w:pPr>
      <w:rPr>
        <w:rFonts w:hint="default"/>
        <w:lang w:val="ru-RU" w:eastAsia="ru-RU" w:bidi="ru-RU"/>
      </w:rPr>
    </w:lvl>
    <w:lvl w:ilvl="6" w:tplc="99CC8C88">
      <w:numFmt w:val="bullet"/>
      <w:lvlText w:val="•"/>
      <w:lvlJc w:val="left"/>
      <w:pPr>
        <w:ind w:left="2615" w:hanging="360"/>
      </w:pPr>
      <w:rPr>
        <w:rFonts w:hint="default"/>
        <w:lang w:val="ru-RU" w:eastAsia="ru-RU" w:bidi="ru-RU"/>
      </w:rPr>
    </w:lvl>
    <w:lvl w:ilvl="7" w:tplc="DE2249A6">
      <w:numFmt w:val="bullet"/>
      <w:lvlText w:val="•"/>
      <w:lvlJc w:val="left"/>
      <w:pPr>
        <w:ind w:left="2974" w:hanging="360"/>
      </w:pPr>
      <w:rPr>
        <w:rFonts w:hint="default"/>
        <w:lang w:val="ru-RU" w:eastAsia="ru-RU" w:bidi="ru-RU"/>
      </w:rPr>
    </w:lvl>
    <w:lvl w:ilvl="8" w:tplc="F67A560E">
      <w:numFmt w:val="bullet"/>
      <w:lvlText w:val="•"/>
      <w:lvlJc w:val="left"/>
      <w:pPr>
        <w:ind w:left="3333" w:hanging="360"/>
      </w:pPr>
      <w:rPr>
        <w:rFonts w:hint="default"/>
        <w:lang w:val="ru-RU" w:eastAsia="ru-RU" w:bidi="ru-RU"/>
      </w:rPr>
    </w:lvl>
  </w:abstractNum>
  <w:abstractNum w:abstractNumId="4">
    <w:nsid w:val="218E0296"/>
    <w:multiLevelType w:val="hybridMultilevel"/>
    <w:tmpl w:val="EC728584"/>
    <w:lvl w:ilvl="0" w:tplc="90163C86">
      <w:start w:val="1"/>
      <w:numFmt w:val="decimal"/>
      <w:lvlText w:val="%1."/>
      <w:lvlJc w:val="left"/>
      <w:pPr>
        <w:ind w:left="29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C8A1ADC">
      <w:numFmt w:val="bullet"/>
      <w:lvlText w:val="•"/>
      <w:lvlJc w:val="left"/>
      <w:pPr>
        <w:ind w:left="1318" w:hanging="382"/>
      </w:pPr>
      <w:rPr>
        <w:rFonts w:hint="default"/>
        <w:lang w:val="ru-RU" w:eastAsia="ru-RU" w:bidi="ru-RU"/>
      </w:rPr>
    </w:lvl>
    <w:lvl w:ilvl="2" w:tplc="BE7A059A">
      <w:numFmt w:val="bullet"/>
      <w:lvlText w:val="•"/>
      <w:lvlJc w:val="left"/>
      <w:pPr>
        <w:ind w:left="2336" w:hanging="382"/>
      </w:pPr>
      <w:rPr>
        <w:rFonts w:hint="default"/>
        <w:lang w:val="ru-RU" w:eastAsia="ru-RU" w:bidi="ru-RU"/>
      </w:rPr>
    </w:lvl>
    <w:lvl w:ilvl="3" w:tplc="437C5B58">
      <w:numFmt w:val="bullet"/>
      <w:lvlText w:val="•"/>
      <w:lvlJc w:val="left"/>
      <w:pPr>
        <w:ind w:left="3354" w:hanging="382"/>
      </w:pPr>
      <w:rPr>
        <w:rFonts w:hint="default"/>
        <w:lang w:val="ru-RU" w:eastAsia="ru-RU" w:bidi="ru-RU"/>
      </w:rPr>
    </w:lvl>
    <w:lvl w:ilvl="4" w:tplc="C77EACA8">
      <w:numFmt w:val="bullet"/>
      <w:lvlText w:val="•"/>
      <w:lvlJc w:val="left"/>
      <w:pPr>
        <w:ind w:left="4372" w:hanging="382"/>
      </w:pPr>
      <w:rPr>
        <w:rFonts w:hint="default"/>
        <w:lang w:val="ru-RU" w:eastAsia="ru-RU" w:bidi="ru-RU"/>
      </w:rPr>
    </w:lvl>
    <w:lvl w:ilvl="5" w:tplc="58260D3A">
      <w:numFmt w:val="bullet"/>
      <w:lvlText w:val="•"/>
      <w:lvlJc w:val="left"/>
      <w:pPr>
        <w:ind w:left="5390" w:hanging="382"/>
      </w:pPr>
      <w:rPr>
        <w:rFonts w:hint="default"/>
        <w:lang w:val="ru-RU" w:eastAsia="ru-RU" w:bidi="ru-RU"/>
      </w:rPr>
    </w:lvl>
    <w:lvl w:ilvl="6" w:tplc="CA6E5A22">
      <w:numFmt w:val="bullet"/>
      <w:lvlText w:val="•"/>
      <w:lvlJc w:val="left"/>
      <w:pPr>
        <w:ind w:left="6408" w:hanging="382"/>
      </w:pPr>
      <w:rPr>
        <w:rFonts w:hint="default"/>
        <w:lang w:val="ru-RU" w:eastAsia="ru-RU" w:bidi="ru-RU"/>
      </w:rPr>
    </w:lvl>
    <w:lvl w:ilvl="7" w:tplc="2708D0D6">
      <w:numFmt w:val="bullet"/>
      <w:lvlText w:val="•"/>
      <w:lvlJc w:val="left"/>
      <w:pPr>
        <w:ind w:left="7426" w:hanging="382"/>
      </w:pPr>
      <w:rPr>
        <w:rFonts w:hint="default"/>
        <w:lang w:val="ru-RU" w:eastAsia="ru-RU" w:bidi="ru-RU"/>
      </w:rPr>
    </w:lvl>
    <w:lvl w:ilvl="8" w:tplc="439894B6">
      <w:numFmt w:val="bullet"/>
      <w:lvlText w:val="•"/>
      <w:lvlJc w:val="left"/>
      <w:pPr>
        <w:ind w:left="8444" w:hanging="382"/>
      </w:pPr>
      <w:rPr>
        <w:rFonts w:hint="default"/>
        <w:lang w:val="ru-RU" w:eastAsia="ru-RU" w:bidi="ru-RU"/>
      </w:rPr>
    </w:lvl>
  </w:abstractNum>
  <w:abstractNum w:abstractNumId="5">
    <w:nsid w:val="27AE6FDE"/>
    <w:multiLevelType w:val="multilevel"/>
    <w:tmpl w:val="AF5A9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76" w:hanging="2160"/>
      </w:pPr>
      <w:rPr>
        <w:rFonts w:hint="default"/>
      </w:rPr>
    </w:lvl>
  </w:abstractNum>
  <w:abstractNum w:abstractNumId="6">
    <w:nsid w:val="32675FBD"/>
    <w:multiLevelType w:val="hybridMultilevel"/>
    <w:tmpl w:val="44D8A0E0"/>
    <w:lvl w:ilvl="0" w:tplc="4FCEFED8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F1AC30A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F37C7E78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5868118E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E5B84B9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CE7E5356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637CE45E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864B170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CB1CA7F0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7">
    <w:nsid w:val="3ABF626A"/>
    <w:multiLevelType w:val="hybridMultilevel"/>
    <w:tmpl w:val="93B2A208"/>
    <w:lvl w:ilvl="0" w:tplc="92AC7BA0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F9E611E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39A60E6A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386279A0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6BC83EFA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6616B1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48204DD6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974A90EA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E2FEB1E6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abstractNum w:abstractNumId="8">
    <w:nsid w:val="3EC7269C"/>
    <w:multiLevelType w:val="hybridMultilevel"/>
    <w:tmpl w:val="F2B465D8"/>
    <w:lvl w:ilvl="0" w:tplc="9E246838">
      <w:start w:val="1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/>
        <w:spacing w:val="-4"/>
        <w:w w:val="100"/>
        <w:sz w:val="24"/>
        <w:szCs w:val="24"/>
        <w:lang w:val="ru-RU" w:eastAsia="ru-RU" w:bidi="ru-RU"/>
      </w:rPr>
    </w:lvl>
    <w:lvl w:ilvl="1" w:tplc="2158A2D0">
      <w:numFmt w:val="bullet"/>
      <w:lvlText w:val="•"/>
      <w:lvlJc w:val="left"/>
      <w:pPr>
        <w:ind w:left="1025" w:hanging="360"/>
      </w:pPr>
      <w:rPr>
        <w:rFonts w:hint="default"/>
        <w:lang w:val="ru-RU" w:eastAsia="ru-RU" w:bidi="ru-RU"/>
      </w:rPr>
    </w:lvl>
    <w:lvl w:ilvl="2" w:tplc="B6BAA2CE">
      <w:numFmt w:val="bullet"/>
      <w:lvlText w:val="•"/>
      <w:lvlJc w:val="left"/>
      <w:pPr>
        <w:ind w:left="1511" w:hanging="360"/>
      </w:pPr>
      <w:rPr>
        <w:rFonts w:hint="default"/>
        <w:lang w:val="ru-RU" w:eastAsia="ru-RU" w:bidi="ru-RU"/>
      </w:rPr>
    </w:lvl>
    <w:lvl w:ilvl="3" w:tplc="30E2B1EC">
      <w:numFmt w:val="bullet"/>
      <w:lvlText w:val="•"/>
      <w:lvlJc w:val="left"/>
      <w:pPr>
        <w:ind w:left="1996" w:hanging="360"/>
      </w:pPr>
      <w:rPr>
        <w:rFonts w:hint="default"/>
        <w:lang w:val="ru-RU" w:eastAsia="ru-RU" w:bidi="ru-RU"/>
      </w:rPr>
    </w:lvl>
    <w:lvl w:ilvl="4" w:tplc="20BC0DF8">
      <w:numFmt w:val="bullet"/>
      <w:lvlText w:val="•"/>
      <w:lvlJc w:val="left"/>
      <w:pPr>
        <w:ind w:left="2482" w:hanging="360"/>
      </w:pPr>
      <w:rPr>
        <w:rFonts w:hint="default"/>
        <w:lang w:val="ru-RU" w:eastAsia="ru-RU" w:bidi="ru-RU"/>
      </w:rPr>
    </w:lvl>
    <w:lvl w:ilvl="5" w:tplc="444C82F6">
      <w:numFmt w:val="bullet"/>
      <w:lvlText w:val="•"/>
      <w:lvlJc w:val="left"/>
      <w:pPr>
        <w:ind w:left="2968" w:hanging="360"/>
      </w:pPr>
      <w:rPr>
        <w:rFonts w:hint="default"/>
        <w:lang w:val="ru-RU" w:eastAsia="ru-RU" w:bidi="ru-RU"/>
      </w:rPr>
    </w:lvl>
    <w:lvl w:ilvl="6" w:tplc="982A3026">
      <w:numFmt w:val="bullet"/>
      <w:lvlText w:val="•"/>
      <w:lvlJc w:val="left"/>
      <w:pPr>
        <w:ind w:left="3453" w:hanging="360"/>
      </w:pPr>
      <w:rPr>
        <w:rFonts w:hint="default"/>
        <w:lang w:val="ru-RU" w:eastAsia="ru-RU" w:bidi="ru-RU"/>
      </w:rPr>
    </w:lvl>
    <w:lvl w:ilvl="7" w:tplc="70CA7B98">
      <w:numFmt w:val="bullet"/>
      <w:lvlText w:val="•"/>
      <w:lvlJc w:val="left"/>
      <w:pPr>
        <w:ind w:left="3939" w:hanging="360"/>
      </w:pPr>
      <w:rPr>
        <w:rFonts w:hint="default"/>
        <w:lang w:val="ru-RU" w:eastAsia="ru-RU" w:bidi="ru-RU"/>
      </w:rPr>
    </w:lvl>
    <w:lvl w:ilvl="8" w:tplc="F0A45744">
      <w:numFmt w:val="bullet"/>
      <w:lvlText w:val="•"/>
      <w:lvlJc w:val="left"/>
      <w:pPr>
        <w:ind w:left="4424" w:hanging="360"/>
      </w:pPr>
      <w:rPr>
        <w:rFonts w:hint="default"/>
        <w:lang w:val="ru-RU" w:eastAsia="ru-RU" w:bidi="ru-RU"/>
      </w:rPr>
    </w:lvl>
  </w:abstractNum>
  <w:abstractNum w:abstractNumId="9">
    <w:nsid w:val="419C46DD"/>
    <w:multiLevelType w:val="multilevel"/>
    <w:tmpl w:val="84C60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AC23771"/>
    <w:multiLevelType w:val="hybridMultilevel"/>
    <w:tmpl w:val="58DAF5F0"/>
    <w:lvl w:ilvl="0" w:tplc="B46E9088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8E6A2F6">
      <w:numFmt w:val="bullet"/>
      <w:lvlText w:val=""/>
      <w:lvlJc w:val="left"/>
      <w:pPr>
        <w:ind w:left="19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431CE98A">
      <w:numFmt w:val="bullet"/>
      <w:lvlText w:val="•"/>
      <w:lvlJc w:val="left"/>
      <w:pPr>
        <w:ind w:left="2871" w:hanging="360"/>
      </w:pPr>
      <w:rPr>
        <w:rFonts w:hint="default"/>
        <w:lang w:val="ru-RU" w:eastAsia="ru-RU" w:bidi="ru-RU"/>
      </w:rPr>
    </w:lvl>
    <w:lvl w:ilvl="3" w:tplc="09D6B9BC">
      <w:numFmt w:val="bullet"/>
      <w:lvlText w:val="•"/>
      <w:lvlJc w:val="left"/>
      <w:pPr>
        <w:ind w:left="3822" w:hanging="360"/>
      </w:pPr>
      <w:rPr>
        <w:rFonts w:hint="default"/>
        <w:lang w:val="ru-RU" w:eastAsia="ru-RU" w:bidi="ru-RU"/>
      </w:rPr>
    </w:lvl>
    <w:lvl w:ilvl="4" w:tplc="ED4ABB40">
      <w:numFmt w:val="bullet"/>
      <w:lvlText w:val="•"/>
      <w:lvlJc w:val="left"/>
      <w:pPr>
        <w:ind w:left="4773" w:hanging="360"/>
      </w:pPr>
      <w:rPr>
        <w:rFonts w:hint="default"/>
        <w:lang w:val="ru-RU" w:eastAsia="ru-RU" w:bidi="ru-RU"/>
      </w:rPr>
    </w:lvl>
    <w:lvl w:ilvl="5" w:tplc="40DA6402">
      <w:numFmt w:val="bullet"/>
      <w:lvlText w:val="•"/>
      <w:lvlJc w:val="left"/>
      <w:pPr>
        <w:ind w:left="5724" w:hanging="360"/>
      </w:pPr>
      <w:rPr>
        <w:rFonts w:hint="default"/>
        <w:lang w:val="ru-RU" w:eastAsia="ru-RU" w:bidi="ru-RU"/>
      </w:rPr>
    </w:lvl>
    <w:lvl w:ilvl="6" w:tplc="FBC42E64">
      <w:numFmt w:val="bullet"/>
      <w:lvlText w:val="•"/>
      <w:lvlJc w:val="left"/>
      <w:pPr>
        <w:ind w:left="6675" w:hanging="360"/>
      </w:pPr>
      <w:rPr>
        <w:rFonts w:hint="default"/>
        <w:lang w:val="ru-RU" w:eastAsia="ru-RU" w:bidi="ru-RU"/>
      </w:rPr>
    </w:lvl>
    <w:lvl w:ilvl="7" w:tplc="1FB4A88A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5DC83122">
      <w:numFmt w:val="bullet"/>
      <w:lvlText w:val="•"/>
      <w:lvlJc w:val="left"/>
      <w:pPr>
        <w:ind w:left="8577" w:hanging="360"/>
      </w:pPr>
      <w:rPr>
        <w:rFonts w:hint="default"/>
        <w:lang w:val="ru-RU" w:eastAsia="ru-RU" w:bidi="ru-RU"/>
      </w:rPr>
    </w:lvl>
  </w:abstractNum>
  <w:abstractNum w:abstractNumId="11">
    <w:nsid w:val="57D378D6"/>
    <w:multiLevelType w:val="hybridMultilevel"/>
    <w:tmpl w:val="D0888D5A"/>
    <w:lvl w:ilvl="0" w:tplc="20AAA422">
      <w:start w:val="1"/>
      <w:numFmt w:val="decimal"/>
      <w:lvlText w:val="%1)"/>
      <w:lvlJc w:val="left"/>
      <w:pPr>
        <w:ind w:left="1192" w:hanging="360"/>
      </w:pPr>
      <w:rPr>
        <w:rFonts w:ascii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7049C48">
      <w:numFmt w:val="bullet"/>
      <w:lvlText w:val="•"/>
      <w:lvlJc w:val="left"/>
      <w:pPr>
        <w:ind w:left="2128" w:hanging="360"/>
      </w:pPr>
      <w:rPr>
        <w:rFonts w:hint="default"/>
        <w:lang w:val="ru-RU" w:eastAsia="ru-RU" w:bidi="ru-RU"/>
      </w:rPr>
    </w:lvl>
    <w:lvl w:ilvl="2" w:tplc="DF066F9E">
      <w:numFmt w:val="bullet"/>
      <w:lvlText w:val="•"/>
      <w:lvlJc w:val="left"/>
      <w:pPr>
        <w:ind w:left="3056" w:hanging="360"/>
      </w:pPr>
      <w:rPr>
        <w:rFonts w:hint="default"/>
        <w:lang w:val="ru-RU" w:eastAsia="ru-RU" w:bidi="ru-RU"/>
      </w:rPr>
    </w:lvl>
    <w:lvl w:ilvl="3" w:tplc="72F47B0C">
      <w:numFmt w:val="bullet"/>
      <w:lvlText w:val="•"/>
      <w:lvlJc w:val="left"/>
      <w:pPr>
        <w:ind w:left="3984" w:hanging="360"/>
      </w:pPr>
      <w:rPr>
        <w:rFonts w:hint="default"/>
        <w:lang w:val="ru-RU" w:eastAsia="ru-RU" w:bidi="ru-RU"/>
      </w:rPr>
    </w:lvl>
    <w:lvl w:ilvl="4" w:tplc="0CB837A0">
      <w:numFmt w:val="bullet"/>
      <w:lvlText w:val="•"/>
      <w:lvlJc w:val="left"/>
      <w:pPr>
        <w:ind w:left="4912" w:hanging="360"/>
      </w:pPr>
      <w:rPr>
        <w:rFonts w:hint="default"/>
        <w:lang w:val="ru-RU" w:eastAsia="ru-RU" w:bidi="ru-RU"/>
      </w:rPr>
    </w:lvl>
    <w:lvl w:ilvl="5" w:tplc="5896FDF2">
      <w:numFmt w:val="bullet"/>
      <w:lvlText w:val="•"/>
      <w:lvlJc w:val="left"/>
      <w:pPr>
        <w:ind w:left="5840" w:hanging="360"/>
      </w:pPr>
      <w:rPr>
        <w:rFonts w:hint="default"/>
        <w:lang w:val="ru-RU" w:eastAsia="ru-RU" w:bidi="ru-RU"/>
      </w:rPr>
    </w:lvl>
    <w:lvl w:ilvl="6" w:tplc="B4A24C94">
      <w:numFmt w:val="bullet"/>
      <w:lvlText w:val="•"/>
      <w:lvlJc w:val="left"/>
      <w:pPr>
        <w:ind w:left="6768" w:hanging="360"/>
      </w:pPr>
      <w:rPr>
        <w:rFonts w:hint="default"/>
        <w:lang w:val="ru-RU" w:eastAsia="ru-RU" w:bidi="ru-RU"/>
      </w:rPr>
    </w:lvl>
    <w:lvl w:ilvl="7" w:tplc="4A340014">
      <w:numFmt w:val="bullet"/>
      <w:lvlText w:val="•"/>
      <w:lvlJc w:val="left"/>
      <w:pPr>
        <w:ind w:left="7696" w:hanging="360"/>
      </w:pPr>
      <w:rPr>
        <w:rFonts w:hint="default"/>
        <w:lang w:val="ru-RU" w:eastAsia="ru-RU" w:bidi="ru-RU"/>
      </w:rPr>
    </w:lvl>
    <w:lvl w:ilvl="8" w:tplc="5AD03194">
      <w:numFmt w:val="bullet"/>
      <w:lvlText w:val="•"/>
      <w:lvlJc w:val="left"/>
      <w:pPr>
        <w:ind w:left="8624" w:hanging="3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AC"/>
    <w:rsid w:val="00092DE1"/>
    <w:rsid w:val="000C69A4"/>
    <w:rsid w:val="001A06AC"/>
    <w:rsid w:val="002C25A6"/>
    <w:rsid w:val="009C3E29"/>
    <w:rsid w:val="00B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06AC"/>
    <w:pPr>
      <w:widowControl w:val="0"/>
      <w:autoSpaceDE w:val="0"/>
      <w:autoSpaceDN w:val="0"/>
      <w:spacing w:after="0" w:line="240" w:lineRule="auto"/>
      <w:ind w:left="75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1A06AC"/>
    <w:pPr>
      <w:widowControl w:val="0"/>
      <w:autoSpaceDE w:val="0"/>
      <w:autoSpaceDN w:val="0"/>
      <w:spacing w:after="0" w:line="327" w:lineRule="exact"/>
      <w:jc w:val="center"/>
      <w:outlineLvl w:val="1"/>
    </w:pPr>
    <w:rPr>
      <w:rFonts w:ascii="Times New Roman" w:eastAsia="Times New Roman" w:hAnsi="Times New Roman" w:cs="Times New Roman"/>
      <w:sz w:val="34"/>
      <w:szCs w:val="34"/>
      <w:lang w:eastAsia="ru-RU" w:bidi="ru-RU"/>
    </w:rPr>
  </w:style>
  <w:style w:type="paragraph" w:styleId="3">
    <w:name w:val="heading 3"/>
    <w:basedOn w:val="a"/>
    <w:link w:val="30"/>
    <w:uiPriority w:val="1"/>
    <w:qFormat/>
    <w:rsid w:val="001A06AC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link w:val="40"/>
    <w:uiPriority w:val="1"/>
    <w:qFormat/>
    <w:rsid w:val="001A06AC"/>
    <w:pPr>
      <w:widowControl w:val="0"/>
      <w:autoSpaceDE w:val="0"/>
      <w:autoSpaceDN w:val="0"/>
      <w:spacing w:after="0" w:line="240" w:lineRule="auto"/>
      <w:ind w:left="-9"/>
      <w:outlineLvl w:val="3"/>
    </w:pPr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paragraph" w:styleId="5">
    <w:name w:val="heading 5"/>
    <w:basedOn w:val="a"/>
    <w:link w:val="50"/>
    <w:uiPriority w:val="1"/>
    <w:qFormat/>
    <w:rsid w:val="001A06AC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link w:val="60"/>
    <w:uiPriority w:val="1"/>
    <w:qFormat/>
    <w:rsid w:val="001A06AC"/>
    <w:pPr>
      <w:widowControl w:val="0"/>
      <w:autoSpaceDE w:val="0"/>
      <w:autoSpaceDN w:val="0"/>
      <w:spacing w:after="0" w:line="240" w:lineRule="auto"/>
      <w:ind w:left="430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06AC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A06AC"/>
    <w:rPr>
      <w:rFonts w:ascii="Times New Roman" w:eastAsia="Times New Roman" w:hAnsi="Times New Roman" w:cs="Times New Roman"/>
      <w:sz w:val="34"/>
      <w:szCs w:val="3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1A06AC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1A06AC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1A06A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character" w:customStyle="1" w:styleId="60">
    <w:name w:val="Заголовок 6 Знак"/>
    <w:basedOn w:val="a0"/>
    <w:link w:val="6"/>
    <w:uiPriority w:val="1"/>
    <w:rsid w:val="001A06A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1A06AC"/>
  </w:style>
  <w:style w:type="table" w:customStyle="1" w:styleId="TableNormal">
    <w:name w:val="Table Normal"/>
    <w:uiPriority w:val="2"/>
    <w:semiHidden/>
    <w:unhideWhenUsed/>
    <w:qFormat/>
    <w:rsid w:val="001A0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A06AC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1">
    <w:name w:val="toc 2"/>
    <w:basedOn w:val="a"/>
    <w:uiPriority w:val="1"/>
    <w:qFormat/>
    <w:rsid w:val="001A06AC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1">
    <w:name w:val="toc 3"/>
    <w:basedOn w:val="a"/>
    <w:uiPriority w:val="1"/>
    <w:qFormat/>
    <w:rsid w:val="001A06AC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1A06AC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A0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06A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A06AC"/>
    <w:pPr>
      <w:widowControl w:val="0"/>
      <w:autoSpaceDE w:val="0"/>
      <w:autoSpaceDN w:val="0"/>
      <w:spacing w:after="0" w:line="240" w:lineRule="auto"/>
      <w:ind w:left="147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A0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A0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A06AC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13">
    <w:name w:val="Гиперссылка1"/>
    <w:basedOn w:val="a0"/>
    <w:uiPriority w:val="99"/>
    <w:unhideWhenUsed/>
    <w:rsid w:val="001A06AC"/>
    <w:rPr>
      <w:color w:val="0000FF"/>
      <w:u w:val="single"/>
    </w:rPr>
  </w:style>
  <w:style w:type="character" w:styleId="a8">
    <w:name w:val="Hyperlink"/>
    <w:basedOn w:val="a0"/>
    <w:uiPriority w:val="99"/>
    <w:semiHidden/>
    <w:unhideWhenUsed/>
    <w:rsid w:val="001A0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06AC"/>
    <w:pPr>
      <w:widowControl w:val="0"/>
      <w:autoSpaceDE w:val="0"/>
      <w:autoSpaceDN w:val="0"/>
      <w:spacing w:after="0" w:line="240" w:lineRule="auto"/>
      <w:ind w:left="75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paragraph" w:styleId="2">
    <w:name w:val="heading 2"/>
    <w:basedOn w:val="a"/>
    <w:link w:val="20"/>
    <w:uiPriority w:val="1"/>
    <w:qFormat/>
    <w:rsid w:val="001A06AC"/>
    <w:pPr>
      <w:widowControl w:val="0"/>
      <w:autoSpaceDE w:val="0"/>
      <w:autoSpaceDN w:val="0"/>
      <w:spacing w:after="0" w:line="327" w:lineRule="exact"/>
      <w:jc w:val="center"/>
      <w:outlineLvl w:val="1"/>
    </w:pPr>
    <w:rPr>
      <w:rFonts w:ascii="Times New Roman" w:eastAsia="Times New Roman" w:hAnsi="Times New Roman" w:cs="Times New Roman"/>
      <w:sz w:val="34"/>
      <w:szCs w:val="34"/>
      <w:lang w:eastAsia="ru-RU" w:bidi="ru-RU"/>
    </w:rPr>
  </w:style>
  <w:style w:type="paragraph" w:styleId="3">
    <w:name w:val="heading 3"/>
    <w:basedOn w:val="a"/>
    <w:link w:val="30"/>
    <w:uiPriority w:val="1"/>
    <w:qFormat/>
    <w:rsid w:val="001A06AC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link w:val="40"/>
    <w:uiPriority w:val="1"/>
    <w:qFormat/>
    <w:rsid w:val="001A06AC"/>
    <w:pPr>
      <w:widowControl w:val="0"/>
      <w:autoSpaceDE w:val="0"/>
      <w:autoSpaceDN w:val="0"/>
      <w:spacing w:after="0" w:line="240" w:lineRule="auto"/>
      <w:ind w:left="-9"/>
      <w:outlineLvl w:val="3"/>
    </w:pPr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paragraph" w:styleId="5">
    <w:name w:val="heading 5"/>
    <w:basedOn w:val="a"/>
    <w:link w:val="50"/>
    <w:uiPriority w:val="1"/>
    <w:qFormat/>
    <w:rsid w:val="001A06AC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link w:val="60"/>
    <w:uiPriority w:val="1"/>
    <w:qFormat/>
    <w:rsid w:val="001A06AC"/>
    <w:pPr>
      <w:widowControl w:val="0"/>
      <w:autoSpaceDE w:val="0"/>
      <w:autoSpaceDN w:val="0"/>
      <w:spacing w:after="0" w:line="240" w:lineRule="auto"/>
      <w:ind w:left="430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06AC"/>
    <w:rPr>
      <w:rFonts w:ascii="Times New Roman" w:eastAsia="Times New Roman" w:hAnsi="Times New Roman" w:cs="Times New Roman"/>
      <w:b/>
      <w:bCs/>
      <w:sz w:val="36"/>
      <w:szCs w:val="36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1A06AC"/>
    <w:rPr>
      <w:rFonts w:ascii="Times New Roman" w:eastAsia="Times New Roman" w:hAnsi="Times New Roman" w:cs="Times New Roman"/>
      <w:sz w:val="34"/>
      <w:szCs w:val="3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1A06AC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1A06AC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1A06A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character" w:customStyle="1" w:styleId="60">
    <w:name w:val="Заголовок 6 Знак"/>
    <w:basedOn w:val="a0"/>
    <w:link w:val="6"/>
    <w:uiPriority w:val="1"/>
    <w:rsid w:val="001A06A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1A06AC"/>
  </w:style>
  <w:style w:type="table" w:customStyle="1" w:styleId="TableNormal">
    <w:name w:val="Table Normal"/>
    <w:uiPriority w:val="2"/>
    <w:semiHidden/>
    <w:unhideWhenUsed/>
    <w:qFormat/>
    <w:rsid w:val="001A0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A06AC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1">
    <w:name w:val="toc 2"/>
    <w:basedOn w:val="a"/>
    <w:uiPriority w:val="1"/>
    <w:qFormat/>
    <w:rsid w:val="001A06AC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1">
    <w:name w:val="toc 3"/>
    <w:basedOn w:val="a"/>
    <w:uiPriority w:val="1"/>
    <w:qFormat/>
    <w:rsid w:val="001A06AC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1A06AC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1A0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06A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1A06AC"/>
    <w:pPr>
      <w:widowControl w:val="0"/>
      <w:autoSpaceDE w:val="0"/>
      <w:autoSpaceDN w:val="0"/>
      <w:spacing w:after="0" w:line="240" w:lineRule="auto"/>
      <w:ind w:left="147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A0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A0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A06AC"/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13">
    <w:name w:val="Гиперссылка1"/>
    <w:basedOn w:val="a0"/>
    <w:uiPriority w:val="99"/>
    <w:unhideWhenUsed/>
    <w:rsid w:val="001A06AC"/>
    <w:rPr>
      <w:color w:val="0000FF"/>
      <w:u w:val="single"/>
    </w:rPr>
  </w:style>
  <w:style w:type="character" w:styleId="a8">
    <w:name w:val="Hyperlink"/>
    <w:basedOn w:val="a0"/>
    <w:uiPriority w:val="99"/>
    <w:semiHidden/>
    <w:unhideWhenUsed/>
    <w:rsid w:val="001A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6450</Words>
  <Characters>36765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Baranova</dc:creator>
  <cp:lastModifiedBy>Elizaveta Baranova</cp:lastModifiedBy>
  <cp:revision>4</cp:revision>
  <dcterms:created xsi:type="dcterms:W3CDTF">2020-06-06T04:41:00Z</dcterms:created>
  <dcterms:modified xsi:type="dcterms:W3CDTF">2020-06-06T05:40:00Z</dcterms:modified>
</cp:coreProperties>
</file>