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3E" w:rsidRDefault="00BE213E" w:rsidP="00232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практических занятий</w:t>
      </w:r>
      <w:r w:rsidR="00232129" w:rsidRPr="00232129">
        <w:rPr>
          <w:rFonts w:ascii="Times New Roman" w:hAnsi="Times New Roman" w:cs="Times New Roman"/>
          <w:b/>
          <w:sz w:val="28"/>
          <w:szCs w:val="28"/>
        </w:rPr>
        <w:t xml:space="preserve"> по курсу «Корпоративные финансы» </w:t>
      </w:r>
    </w:p>
    <w:p w:rsidR="00232129" w:rsidRDefault="00232129" w:rsidP="00232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29">
        <w:rPr>
          <w:rFonts w:ascii="Times New Roman" w:hAnsi="Times New Roman" w:cs="Times New Roman"/>
          <w:b/>
          <w:sz w:val="28"/>
          <w:szCs w:val="28"/>
        </w:rPr>
        <w:t xml:space="preserve">для гр. </w:t>
      </w:r>
      <w:r w:rsidR="00B31AF5">
        <w:rPr>
          <w:rFonts w:ascii="Times New Roman" w:hAnsi="Times New Roman" w:cs="Times New Roman"/>
          <w:b/>
          <w:sz w:val="28"/>
          <w:szCs w:val="28"/>
        </w:rPr>
        <w:t>ФКм</w:t>
      </w:r>
      <w:r w:rsidRPr="00232129">
        <w:rPr>
          <w:rFonts w:ascii="Times New Roman" w:hAnsi="Times New Roman" w:cs="Times New Roman"/>
          <w:b/>
          <w:sz w:val="28"/>
          <w:szCs w:val="28"/>
        </w:rPr>
        <w:t>з-</w:t>
      </w:r>
      <w:r w:rsidR="00B31AF5">
        <w:rPr>
          <w:rFonts w:ascii="Times New Roman" w:hAnsi="Times New Roman" w:cs="Times New Roman"/>
          <w:b/>
          <w:sz w:val="28"/>
          <w:szCs w:val="28"/>
        </w:rPr>
        <w:t>20</w:t>
      </w:r>
      <w:r w:rsidR="00B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3212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31AF5">
        <w:rPr>
          <w:rFonts w:ascii="Times New Roman" w:hAnsi="Times New Roman" w:cs="Times New Roman"/>
          <w:b/>
          <w:sz w:val="28"/>
          <w:szCs w:val="28"/>
        </w:rPr>
        <w:t>27</w:t>
      </w:r>
      <w:r w:rsidRPr="00232129">
        <w:rPr>
          <w:rFonts w:ascii="Times New Roman" w:hAnsi="Times New Roman" w:cs="Times New Roman"/>
          <w:b/>
          <w:sz w:val="28"/>
          <w:szCs w:val="28"/>
        </w:rPr>
        <w:t xml:space="preserve">.01.21 </w:t>
      </w:r>
      <w:r w:rsidR="00B31AF5">
        <w:rPr>
          <w:rFonts w:ascii="Times New Roman" w:hAnsi="Times New Roman" w:cs="Times New Roman"/>
          <w:b/>
          <w:sz w:val="28"/>
          <w:szCs w:val="28"/>
        </w:rPr>
        <w:t>зачет</w:t>
      </w:r>
      <w:r w:rsidR="00106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129">
        <w:rPr>
          <w:rFonts w:ascii="Times New Roman" w:hAnsi="Times New Roman" w:cs="Times New Roman"/>
          <w:b/>
          <w:sz w:val="28"/>
          <w:szCs w:val="28"/>
        </w:rPr>
        <w:t>(</w:t>
      </w:r>
      <w:r w:rsidR="00B31AF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232129">
        <w:rPr>
          <w:rFonts w:ascii="Times New Roman" w:hAnsi="Times New Roman" w:cs="Times New Roman"/>
          <w:b/>
          <w:sz w:val="28"/>
          <w:szCs w:val="28"/>
        </w:rPr>
        <w:t xml:space="preserve"> пар</w:t>
      </w:r>
      <w:r w:rsidR="0010695A">
        <w:rPr>
          <w:rFonts w:ascii="Times New Roman" w:hAnsi="Times New Roman" w:cs="Times New Roman"/>
          <w:b/>
          <w:sz w:val="28"/>
          <w:szCs w:val="28"/>
        </w:rPr>
        <w:t>а</w:t>
      </w:r>
      <w:r w:rsidRPr="00232129">
        <w:rPr>
          <w:rFonts w:ascii="Times New Roman" w:hAnsi="Times New Roman" w:cs="Times New Roman"/>
          <w:b/>
          <w:sz w:val="28"/>
          <w:szCs w:val="28"/>
        </w:rPr>
        <w:t>)</w:t>
      </w:r>
      <w:r w:rsidR="00BE2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95A" w:rsidRDefault="0010695A" w:rsidP="0010695A">
      <w:pPr>
        <w:rPr>
          <w:rFonts w:ascii="Times New Roman" w:hAnsi="Times New Roman" w:cs="Times New Roman"/>
          <w:b/>
          <w:sz w:val="28"/>
          <w:szCs w:val="28"/>
        </w:rPr>
      </w:pPr>
    </w:p>
    <w:p w:rsidR="0010695A" w:rsidRPr="0010695A" w:rsidRDefault="0010695A" w:rsidP="001069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5A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3C61B7">
        <w:rPr>
          <w:rFonts w:ascii="Times New Roman" w:hAnsi="Times New Roman" w:cs="Times New Roman"/>
          <w:sz w:val="28"/>
          <w:szCs w:val="28"/>
        </w:rPr>
        <w:t>д</w:t>
      </w:r>
      <w:r w:rsidRPr="0010695A">
        <w:rPr>
          <w:rFonts w:ascii="Times New Roman" w:hAnsi="Times New Roman" w:cs="Times New Roman"/>
          <w:sz w:val="28"/>
          <w:szCs w:val="28"/>
        </w:rPr>
        <w:t xml:space="preserve">ля подготовки к </w:t>
      </w:r>
      <w:r w:rsidR="00B31AF5">
        <w:rPr>
          <w:rFonts w:ascii="Times New Roman" w:hAnsi="Times New Roman" w:cs="Times New Roman"/>
          <w:sz w:val="28"/>
          <w:szCs w:val="28"/>
        </w:rPr>
        <w:t>зачету</w:t>
      </w:r>
      <w:r w:rsidRPr="0010695A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установочными материалами</w:t>
      </w:r>
    </w:p>
    <w:p w:rsidR="0010695A" w:rsidRDefault="0010695A" w:rsidP="002321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5A" w:rsidRPr="0010695A" w:rsidRDefault="0010695A" w:rsidP="0010695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5A"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 </w:t>
      </w:r>
      <w:r w:rsidR="00B31AF5">
        <w:rPr>
          <w:rFonts w:ascii="Times New Roman" w:hAnsi="Times New Roman" w:cs="Times New Roman"/>
          <w:b/>
          <w:sz w:val="28"/>
          <w:szCs w:val="28"/>
        </w:rPr>
        <w:t>зачету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Определение корпорации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Корпоративные формы организации бизнеса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Цели финансового управления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Проблема агентских отношений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Денежные потоки от активов. Оценка уровня денежных потоков (фиксированные денежные потоки, аннуитеты, бессрочные аннуитеты)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 xml:space="preserve">Оценка обыкновенных акций. 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Оценка облигаций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Концепция временной стоимости денег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Критерии оценки эффективности инвестиционных проектов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 xml:space="preserve">Значение и расчет </w:t>
      </w:r>
      <w:proofErr w:type="gramStart"/>
      <w:r w:rsidRPr="00B31AF5">
        <w:rPr>
          <w:rFonts w:ascii="Times New Roman" w:hAnsi="Times New Roman" w:cs="Times New Roman"/>
          <w:sz w:val="28"/>
          <w:szCs w:val="28"/>
        </w:rPr>
        <w:t>операционного</w:t>
      </w:r>
      <w:proofErr w:type="gramEnd"/>
      <w:r w:rsidRPr="00B31AF5">
        <w:rPr>
          <w:rFonts w:ascii="Times New Roman" w:hAnsi="Times New Roman" w:cs="Times New Roman"/>
          <w:sz w:val="28"/>
          <w:szCs w:val="28"/>
        </w:rPr>
        <w:t xml:space="preserve"> левереджа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Эффект Фишера. Расчет средних доходностей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Виды риска. Измерение риска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Соотношение между риском и доходностью. CAPM</w:t>
      </w:r>
    </w:p>
    <w:p w:rsidR="00B31AF5" w:rsidRPr="00B31AF5" w:rsidRDefault="00B31AF5" w:rsidP="00B31AF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-68" w:right="-284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31AF5">
        <w:rPr>
          <w:rFonts w:ascii="Times New Roman" w:hAnsi="Times New Roman" w:cs="Times New Roman"/>
          <w:sz w:val="28"/>
          <w:szCs w:val="28"/>
        </w:rPr>
        <w:t>Теория инвестиционного портфеля</w:t>
      </w:r>
    </w:p>
    <w:p w:rsidR="004E10C6" w:rsidRPr="0010695A" w:rsidRDefault="004E10C6" w:rsidP="008228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10C6" w:rsidRPr="001069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DE" w:rsidRDefault="001020DE" w:rsidP="004E10C6">
      <w:pPr>
        <w:spacing w:after="0" w:line="240" w:lineRule="auto"/>
      </w:pPr>
      <w:r>
        <w:separator/>
      </w:r>
    </w:p>
  </w:endnote>
  <w:endnote w:type="continuationSeparator" w:id="0">
    <w:p w:rsidR="001020DE" w:rsidRDefault="001020DE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EndPr/>
    <w:sdtContent>
      <w:p w:rsidR="00BE213E" w:rsidRDefault="00BE21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F5">
          <w:rPr>
            <w:noProof/>
          </w:rPr>
          <w:t>1</w:t>
        </w:r>
        <w:r>
          <w:fldChar w:fldCharType="end"/>
        </w:r>
      </w:p>
    </w:sdtContent>
  </w:sdt>
  <w:p w:rsidR="00BE213E" w:rsidRDefault="00BE21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DE" w:rsidRDefault="001020DE" w:rsidP="004E10C6">
      <w:pPr>
        <w:spacing w:after="0" w:line="240" w:lineRule="auto"/>
      </w:pPr>
      <w:r>
        <w:separator/>
      </w:r>
    </w:p>
  </w:footnote>
  <w:footnote w:type="continuationSeparator" w:id="0">
    <w:p w:rsidR="001020DE" w:rsidRDefault="001020DE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075A"/>
    <w:multiLevelType w:val="hybridMultilevel"/>
    <w:tmpl w:val="50ECBCA6"/>
    <w:lvl w:ilvl="0" w:tplc="E30C061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0B0CF2"/>
    <w:rsid w:val="0010121E"/>
    <w:rsid w:val="001020DE"/>
    <w:rsid w:val="0010695A"/>
    <w:rsid w:val="00232129"/>
    <w:rsid w:val="003C61B7"/>
    <w:rsid w:val="003E2740"/>
    <w:rsid w:val="004B026D"/>
    <w:rsid w:val="004E10C6"/>
    <w:rsid w:val="0058196D"/>
    <w:rsid w:val="005E636C"/>
    <w:rsid w:val="008228CE"/>
    <w:rsid w:val="008E1071"/>
    <w:rsid w:val="00B31AF5"/>
    <w:rsid w:val="00B841A8"/>
    <w:rsid w:val="00B8731B"/>
    <w:rsid w:val="00BE213E"/>
    <w:rsid w:val="00D4164B"/>
    <w:rsid w:val="00DD583A"/>
    <w:rsid w:val="00E05621"/>
    <w:rsid w:val="00E30899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2020-12-16T03:13:00Z</dcterms:created>
  <dcterms:modified xsi:type="dcterms:W3CDTF">2020-12-16T03:18:00Z</dcterms:modified>
</cp:coreProperties>
</file>