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8D3" w:rsidRDefault="007238D3" w:rsidP="007238D3">
      <w:pPr>
        <w:spacing w:after="0"/>
        <w:ind w:firstLine="720"/>
        <w:rPr>
          <w:rFonts w:ascii="Times New Roman" w:hAnsi="Times New Roman"/>
          <w:b/>
          <w:sz w:val="28"/>
          <w:szCs w:val="28"/>
        </w:rPr>
      </w:pPr>
      <w:r w:rsidRPr="007238D3">
        <w:rPr>
          <w:rFonts w:ascii="Times New Roman" w:hAnsi="Times New Roman"/>
          <w:b/>
          <w:sz w:val="28"/>
          <w:szCs w:val="28"/>
        </w:rPr>
        <w:t xml:space="preserve">Каждый </w:t>
      </w:r>
      <w:r w:rsidR="00C13D6A">
        <w:rPr>
          <w:rFonts w:ascii="Times New Roman" w:hAnsi="Times New Roman"/>
          <w:b/>
          <w:sz w:val="28"/>
          <w:szCs w:val="28"/>
        </w:rPr>
        <w:t>отвечает на один вопрос, для получения экзамена</w:t>
      </w:r>
    </w:p>
    <w:p w:rsidR="00060D8C" w:rsidRDefault="00060D8C" w:rsidP="007238D3">
      <w:pPr>
        <w:spacing w:after="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Подключиться 12.01.21 в 10.00 для сдачи экзамена</w:t>
      </w:r>
      <w:r w:rsidR="00613EC6">
        <w:rPr>
          <w:rFonts w:ascii="Times New Roman" w:hAnsi="Times New Roman"/>
          <w:b/>
          <w:sz w:val="28"/>
          <w:szCs w:val="28"/>
        </w:rPr>
        <w:t xml:space="preserve"> </w:t>
      </w:r>
    </w:p>
    <w:p w:rsidR="00F82D9F" w:rsidRDefault="00613EC6" w:rsidP="007238D3">
      <w:pPr>
        <w:spacing w:after="0"/>
        <w:ind w:firstLine="72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hyperlink r:id="rId6" w:tgtFrame="_blank" w:history="1">
        <w:r w:rsidR="00F82D9F">
          <w:rPr>
            <w:rStyle w:val="a3"/>
            <w:rFonts w:ascii="Arial" w:hAnsi="Arial" w:cs="Arial"/>
            <w:color w:val="0077CC"/>
            <w:sz w:val="23"/>
            <w:szCs w:val="23"/>
            <w:u w:val="none"/>
            <w:shd w:val="clear" w:color="auto" w:fill="FFFFFF"/>
          </w:rPr>
          <w:t>http://disrm2.zabgu.ru/b/m7k-khm-p9t</w:t>
        </w:r>
      </w:hyperlink>
      <w:r w:rsidR="00F82D9F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:rsidR="00613EC6" w:rsidRDefault="00613EC6" w:rsidP="007238D3">
      <w:pPr>
        <w:spacing w:after="0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экзамен проходит до 12.00</w:t>
      </w:r>
      <w:bookmarkStart w:id="0" w:name="_GoBack"/>
      <w:bookmarkEnd w:id="0"/>
    </w:p>
    <w:p w:rsidR="007238D3" w:rsidRPr="007238D3" w:rsidRDefault="007238D3" w:rsidP="007238D3">
      <w:pPr>
        <w:spacing w:after="0"/>
        <w:ind w:firstLine="720"/>
        <w:rPr>
          <w:rFonts w:ascii="Times New Roman" w:hAnsi="Times New Roman"/>
          <w:b/>
          <w:sz w:val="28"/>
          <w:szCs w:val="28"/>
        </w:rPr>
      </w:pPr>
    </w:p>
    <w:p w:rsidR="004B6484" w:rsidRDefault="004B6484" w:rsidP="004B6484">
      <w:pPr>
        <w:spacing w:after="0"/>
        <w:ind w:left="720"/>
        <w:rPr>
          <w:rFonts w:ascii="Times New Roman" w:hAnsi="Times New Roman"/>
          <w:sz w:val="28"/>
          <w:szCs w:val="28"/>
        </w:rPr>
      </w:pPr>
      <w:r w:rsidRPr="0039713A">
        <w:rPr>
          <w:rFonts w:ascii="Times New Roman" w:hAnsi="Times New Roman"/>
          <w:sz w:val="28"/>
          <w:szCs w:val="28"/>
        </w:rPr>
        <w:t>Вопросы к экзамену по дисциплине.</w:t>
      </w:r>
    </w:p>
    <w:p w:rsidR="004B6484" w:rsidRPr="002A164C" w:rsidRDefault="004B6484" w:rsidP="004B6484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A164C">
        <w:rPr>
          <w:rFonts w:ascii="Times New Roman" w:hAnsi="Times New Roman"/>
          <w:bCs/>
          <w:sz w:val="28"/>
          <w:szCs w:val="28"/>
        </w:rPr>
        <w:t>Основные тенденции развития государственного управления и факторы, влияющие на модернизацию государственной власти ее субъектов.</w:t>
      </w:r>
    </w:p>
    <w:p w:rsidR="004B6484" w:rsidRPr="002A164C" w:rsidRDefault="004B6484" w:rsidP="004B6484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A164C">
        <w:rPr>
          <w:rFonts w:ascii="Times New Roman" w:hAnsi="Times New Roman"/>
          <w:sz w:val="28"/>
          <w:szCs w:val="28"/>
        </w:rPr>
        <w:t>Особенности регионального управления приграничными территориями современной России.</w:t>
      </w:r>
    </w:p>
    <w:p w:rsidR="004B6484" w:rsidRPr="002A164C" w:rsidRDefault="004B6484" w:rsidP="004B6484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A164C">
        <w:rPr>
          <w:rFonts w:ascii="Times New Roman" w:hAnsi="Times New Roman"/>
          <w:sz w:val="28"/>
          <w:szCs w:val="28"/>
        </w:rPr>
        <w:t xml:space="preserve">Специфика вертикали власти и управления в субъектах РФ. </w:t>
      </w:r>
    </w:p>
    <w:p w:rsidR="004B6484" w:rsidRPr="002A164C" w:rsidRDefault="004B6484" w:rsidP="004B6484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A164C">
        <w:rPr>
          <w:rFonts w:ascii="Times New Roman" w:hAnsi="Times New Roman"/>
          <w:sz w:val="28"/>
          <w:szCs w:val="28"/>
        </w:rPr>
        <w:t>Субъекты приграничья и их политико-правовой статус с позиции политического региона.</w:t>
      </w:r>
    </w:p>
    <w:p w:rsidR="004B6484" w:rsidRPr="002A164C" w:rsidRDefault="004B6484" w:rsidP="004B6484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A164C">
        <w:rPr>
          <w:rFonts w:ascii="Times New Roman" w:hAnsi="Times New Roman"/>
          <w:sz w:val="28"/>
          <w:szCs w:val="28"/>
        </w:rPr>
        <w:t>Оценка 9-ти федеральных округов.</w:t>
      </w:r>
    </w:p>
    <w:p w:rsidR="004B6484" w:rsidRPr="002A164C" w:rsidRDefault="004B6484" w:rsidP="004B6484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A164C">
        <w:rPr>
          <w:rFonts w:ascii="Times New Roman" w:hAnsi="Times New Roman"/>
          <w:sz w:val="28"/>
          <w:szCs w:val="28"/>
        </w:rPr>
        <w:t>Структура органов исполнительной власти Забайкальского края.</w:t>
      </w:r>
    </w:p>
    <w:p w:rsidR="004B6484" w:rsidRPr="002A164C" w:rsidRDefault="004B6484" w:rsidP="004B6484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A164C">
        <w:rPr>
          <w:rFonts w:ascii="Times New Roman" w:hAnsi="Times New Roman"/>
          <w:sz w:val="28"/>
          <w:szCs w:val="28"/>
        </w:rPr>
        <w:t xml:space="preserve">Оценка моделей устройства системы органов. </w:t>
      </w:r>
    </w:p>
    <w:p w:rsidR="004B6484" w:rsidRPr="002A164C" w:rsidRDefault="004B6484" w:rsidP="004B6484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A164C">
        <w:rPr>
          <w:rFonts w:ascii="Times New Roman" w:hAnsi="Times New Roman"/>
          <w:sz w:val="28"/>
          <w:szCs w:val="28"/>
        </w:rPr>
        <w:t>Характеристика сухопутной государственной границы России.</w:t>
      </w:r>
    </w:p>
    <w:p w:rsidR="004B6484" w:rsidRPr="002A164C" w:rsidRDefault="004B6484" w:rsidP="004B6484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A164C">
        <w:rPr>
          <w:rFonts w:ascii="Times New Roman" w:hAnsi="Times New Roman"/>
          <w:sz w:val="28"/>
          <w:szCs w:val="28"/>
        </w:rPr>
        <w:t>Модели регионального управления приграничными территориями.</w:t>
      </w:r>
    </w:p>
    <w:p w:rsidR="004B6484" w:rsidRPr="002A164C" w:rsidRDefault="004B6484" w:rsidP="004B648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A164C">
        <w:rPr>
          <w:rFonts w:ascii="Times New Roman" w:hAnsi="Times New Roman"/>
          <w:sz w:val="28"/>
          <w:szCs w:val="28"/>
        </w:rPr>
        <w:t xml:space="preserve">Характерные особенности приграничных регионов  СФО. </w:t>
      </w:r>
    </w:p>
    <w:p w:rsidR="004B6484" w:rsidRPr="002A164C" w:rsidRDefault="004B6484" w:rsidP="004B648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A164C">
        <w:rPr>
          <w:rFonts w:ascii="Times New Roman" w:hAnsi="Times New Roman"/>
          <w:sz w:val="28"/>
          <w:szCs w:val="28"/>
        </w:rPr>
        <w:t xml:space="preserve">Анализ управленческой работы в регионах. </w:t>
      </w:r>
    </w:p>
    <w:p w:rsidR="004B6484" w:rsidRPr="002A164C" w:rsidRDefault="004B6484" w:rsidP="004B648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A164C">
        <w:rPr>
          <w:rFonts w:ascii="Times New Roman" w:hAnsi="Times New Roman"/>
          <w:sz w:val="28"/>
          <w:szCs w:val="28"/>
        </w:rPr>
        <w:t xml:space="preserve">Показатели регионального правления субъектов РФ: 4 моделей системы органов исполнительной власти в субъектах РФ. </w:t>
      </w:r>
    </w:p>
    <w:p w:rsidR="004B6484" w:rsidRPr="002A164C" w:rsidRDefault="004B6484" w:rsidP="004B648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A164C">
        <w:rPr>
          <w:rFonts w:ascii="Times New Roman" w:hAnsi="Times New Roman"/>
          <w:sz w:val="28"/>
          <w:szCs w:val="28"/>
        </w:rPr>
        <w:t xml:space="preserve">Основные направления </w:t>
      </w:r>
      <w:proofErr w:type="gramStart"/>
      <w:r w:rsidRPr="002A164C">
        <w:rPr>
          <w:rFonts w:ascii="Times New Roman" w:hAnsi="Times New Roman"/>
          <w:sz w:val="28"/>
          <w:szCs w:val="28"/>
        </w:rPr>
        <w:t>реализации концепции модернизации органов власти</w:t>
      </w:r>
      <w:proofErr w:type="gramEnd"/>
      <w:r w:rsidRPr="002A164C">
        <w:rPr>
          <w:rFonts w:ascii="Times New Roman" w:hAnsi="Times New Roman"/>
          <w:sz w:val="28"/>
          <w:szCs w:val="28"/>
        </w:rPr>
        <w:t xml:space="preserve"> и регионального управления на приграничных территориях.</w:t>
      </w:r>
    </w:p>
    <w:p w:rsidR="004B6484" w:rsidRPr="002A164C" w:rsidRDefault="004B6484" w:rsidP="004B648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A164C">
        <w:rPr>
          <w:rFonts w:ascii="Times New Roman" w:hAnsi="Times New Roman"/>
          <w:sz w:val="28"/>
          <w:szCs w:val="28"/>
        </w:rPr>
        <w:t>Централизация, децентрализация в субъектах приграничья.</w:t>
      </w:r>
    </w:p>
    <w:p w:rsidR="004B6484" w:rsidRPr="002A164C" w:rsidRDefault="004B6484" w:rsidP="004B648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A164C">
        <w:rPr>
          <w:rFonts w:ascii="Times New Roman" w:hAnsi="Times New Roman"/>
          <w:sz w:val="28"/>
          <w:szCs w:val="28"/>
        </w:rPr>
        <w:t xml:space="preserve">Влияние регионов РФ на обеспечение национальной и региональной безопасности. </w:t>
      </w:r>
    </w:p>
    <w:p w:rsidR="004B6484" w:rsidRPr="002A164C" w:rsidRDefault="004B6484" w:rsidP="004B648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A164C">
        <w:rPr>
          <w:rFonts w:ascii="Times New Roman" w:hAnsi="Times New Roman"/>
          <w:sz w:val="28"/>
          <w:szCs w:val="28"/>
        </w:rPr>
        <w:t>Критерии оптимальной региональной структуры управления ресурсами.</w:t>
      </w:r>
    </w:p>
    <w:p w:rsidR="004B6484" w:rsidRPr="002A164C" w:rsidRDefault="004B6484" w:rsidP="004B648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A164C">
        <w:rPr>
          <w:rFonts w:ascii="Times New Roman" w:hAnsi="Times New Roman"/>
          <w:sz w:val="28"/>
          <w:szCs w:val="28"/>
        </w:rPr>
        <w:t>Международные аспекты исследования внешней политики РФ (США, Монголия, Китай) и приграничных регионов или  «субъектов приграничья».</w:t>
      </w:r>
    </w:p>
    <w:p w:rsidR="004B6484" w:rsidRPr="002A164C" w:rsidRDefault="004B6484" w:rsidP="004B648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A164C">
        <w:rPr>
          <w:rFonts w:ascii="Times New Roman" w:hAnsi="Times New Roman"/>
          <w:sz w:val="28"/>
          <w:szCs w:val="28"/>
        </w:rPr>
        <w:t>Региональный фактор приграничья.</w:t>
      </w:r>
    </w:p>
    <w:p w:rsidR="004B6484" w:rsidRPr="002A164C" w:rsidRDefault="004B6484" w:rsidP="004B648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A164C">
        <w:rPr>
          <w:rFonts w:ascii="Times New Roman" w:hAnsi="Times New Roman"/>
          <w:sz w:val="28"/>
          <w:szCs w:val="28"/>
        </w:rPr>
        <w:t xml:space="preserve">Этапы проектирования характеристик национальной и региональной безопасности. </w:t>
      </w:r>
    </w:p>
    <w:p w:rsidR="004B6484" w:rsidRPr="002A164C" w:rsidRDefault="004B6484" w:rsidP="004B648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A164C">
        <w:rPr>
          <w:rFonts w:ascii="Times New Roman" w:hAnsi="Times New Roman"/>
          <w:sz w:val="28"/>
          <w:szCs w:val="28"/>
        </w:rPr>
        <w:t>Роль органов власти в реализации этапов проектирования.</w:t>
      </w:r>
    </w:p>
    <w:p w:rsidR="004B6484" w:rsidRPr="002A164C" w:rsidRDefault="004B6484" w:rsidP="004B648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A164C">
        <w:rPr>
          <w:rFonts w:ascii="Times New Roman" w:hAnsi="Times New Roman"/>
          <w:sz w:val="28"/>
          <w:szCs w:val="28"/>
        </w:rPr>
        <w:t>Приграничность</w:t>
      </w:r>
      <w:proofErr w:type="spellEnd"/>
      <w:r w:rsidRPr="002A164C">
        <w:rPr>
          <w:rFonts w:ascii="Times New Roman" w:hAnsi="Times New Roman"/>
          <w:sz w:val="28"/>
          <w:szCs w:val="28"/>
        </w:rPr>
        <w:t xml:space="preserve"> Забайкальского края с Китаем.</w:t>
      </w:r>
    </w:p>
    <w:p w:rsidR="004B6484" w:rsidRPr="002A164C" w:rsidRDefault="004B6484" w:rsidP="004B648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2A164C">
        <w:rPr>
          <w:rFonts w:ascii="Times New Roman" w:hAnsi="Times New Roman"/>
          <w:sz w:val="28"/>
          <w:szCs w:val="28"/>
        </w:rPr>
        <w:t xml:space="preserve">Проектирование и обеспечение характеристик национальной  безопасности РФ. </w:t>
      </w:r>
    </w:p>
    <w:p w:rsidR="004B6484" w:rsidRPr="0039713A" w:rsidRDefault="004B6484" w:rsidP="004B6484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sectPr w:rsidR="004B6484" w:rsidRPr="00397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85502"/>
    <w:multiLevelType w:val="hybridMultilevel"/>
    <w:tmpl w:val="DD0A6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8473E0"/>
    <w:multiLevelType w:val="hybridMultilevel"/>
    <w:tmpl w:val="6B621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AE1"/>
    <w:rsid w:val="00060D8C"/>
    <w:rsid w:val="004B6484"/>
    <w:rsid w:val="00613EC6"/>
    <w:rsid w:val="007238D3"/>
    <w:rsid w:val="007A5AE1"/>
    <w:rsid w:val="00B517F7"/>
    <w:rsid w:val="00C13D6A"/>
    <w:rsid w:val="00F8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48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2D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48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2D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2.zabgu.ru/b/m7k-khm-p9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1561</Characters>
  <Application>Microsoft Office Word</Application>
  <DocSecurity>0</DocSecurity>
  <Lines>13</Lines>
  <Paragraphs>3</Paragraphs>
  <ScaleCrop>false</ScaleCrop>
  <Company>user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2020-09-08T00:00:00Z</dcterms:created>
  <dcterms:modified xsi:type="dcterms:W3CDTF">2020-12-25T01:35:00Z</dcterms:modified>
</cp:coreProperties>
</file>