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A43" w:rsidRDefault="00441A43" w:rsidP="00767E94">
      <w:pPr>
        <w:pStyle w:val="1"/>
        <w:spacing w:line="360" w:lineRule="auto"/>
        <w:jc w:val="center"/>
        <w:rPr>
          <w:rFonts w:ascii="Times New Roman" w:hAnsi="Times New Roman"/>
          <w:b/>
          <w:color w:val="auto"/>
          <w:lang w:eastAsia="ru-RU"/>
        </w:rPr>
      </w:pPr>
      <w:r>
        <w:rPr>
          <w:rFonts w:ascii="Times New Roman" w:hAnsi="Times New Roman"/>
          <w:b/>
          <w:color w:val="auto"/>
          <w:lang w:eastAsia="ru-RU"/>
        </w:rPr>
        <w:t>Лекция _ Гражданское право как отрасль права</w:t>
      </w:r>
    </w:p>
    <w:p w:rsidR="00441A43" w:rsidRPr="00C037FC" w:rsidRDefault="00441A43" w:rsidP="00767E94">
      <w:pPr>
        <w:pStyle w:val="1"/>
        <w:spacing w:line="360" w:lineRule="auto"/>
        <w:jc w:val="center"/>
        <w:rPr>
          <w:rFonts w:ascii="Times New Roman" w:hAnsi="Times New Roman"/>
          <w:b/>
          <w:color w:val="auto"/>
          <w:lang w:eastAsia="ru-RU"/>
        </w:rPr>
      </w:pPr>
      <w:r w:rsidRPr="00C037FC">
        <w:rPr>
          <w:rFonts w:ascii="Times New Roman" w:hAnsi="Times New Roman"/>
          <w:b/>
          <w:color w:val="auto"/>
          <w:lang w:eastAsia="ru-RU"/>
        </w:rPr>
        <w:t xml:space="preserve"> 1. Понятие, система и принципы гражданского права</w:t>
      </w:r>
    </w:p>
    <w:p w:rsidR="00441A43" w:rsidRDefault="00441A43" w:rsidP="00767E94">
      <w:pPr>
        <w:spacing w:line="360" w:lineRule="auto"/>
        <w:rPr>
          <w:rFonts w:ascii="Arial" w:hAnsi="Arial" w:cs="Arial"/>
          <w:sz w:val="35"/>
          <w:szCs w:val="35"/>
        </w:rPr>
      </w:pPr>
    </w:p>
    <w:p w:rsidR="00441A43" w:rsidRPr="00040B89" w:rsidRDefault="00441A43" w:rsidP="00767E94">
      <w:pPr>
        <w:spacing w:line="360" w:lineRule="auto"/>
        <w:ind w:right="-143" w:firstLine="709"/>
        <w:jc w:val="both"/>
        <w:rPr>
          <w:sz w:val="28"/>
          <w:szCs w:val="28"/>
        </w:rPr>
      </w:pPr>
      <w:r w:rsidRPr="00040B89">
        <w:rPr>
          <w:sz w:val="28"/>
          <w:szCs w:val="28"/>
        </w:rPr>
        <w:t>Гражданское право является основной частью частного права и необходимым элементом правовой системы государства. Под гражданским правом следует понимать:</w:t>
      </w:r>
    </w:p>
    <w:p w:rsidR="00441A43" w:rsidRPr="00040B89" w:rsidRDefault="00441A43" w:rsidP="00767E94">
      <w:pPr>
        <w:spacing w:line="360" w:lineRule="auto"/>
        <w:ind w:right="-143" w:firstLine="709"/>
        <w:jc w:val="both"/>
        <w:rPr>
          <w:sz w:val="28"/>
          <w:szCs w:val="28"/>
        </w:rPr>
      </w:pPr>
      <w:r w:rsidRPr="00040B89">
        <w:rPr>
          <w:sz w:val="28"/>
          <w:szCs w:val="28"/>
        </w:rPr>
        <w:t xml:space="preserve">- отрасль права как систему норм; </w:t>
      </w:r>
    </w:p>
    <w:p w:rsidR="00441A43" w:rsidRPr="00040B89" w:rsidRDefault="00441A43" w:rsidP="00767E94">
      <w:pPr>
        <w:spacing w:line="360" w:lineRule="auto"/>
        <w:ind w:right="-143" w:firstLine="709"/>
        <w:jc w:val="both"/>
        <w:rPr>
          <w:sz w:val="28"/>
          <w:szCs w:val="28"/>
        </w:rPr>
      </w:pPr>
      <w:r w:rsidRPr="00040B89">
        <w:rPr>
          <w:sz w:val="28"/>
          <w:szCs w:val="28"/>
        </w:rPr>
        <w:t>- гражданское законодательство как систему нормативно-правовых актов;</w:t>
      </w:r>
    </w:p>
    <w:p w:rsidR="00441A43" w:rsidRPr="00040B89" w:rsidRDefault="00441A43" w:rsidP="00767E94">
      <w:pPr>
        <w:spacing w:line="360" w:lineRule="auto"/>
        <w:ind w:right="-143" w:firstLine="709"/>
        <w:jc w:val="both"/>
        <w:rPr>
          <w:sz w:val="28"/>
          <w:szCs w:val="28"/>
        </w:rPr>
      </w:pPr>
      <w:r w:rsidRPr="00040B89">
        <w:rPr>
          <w:sz w:val="28"/>
          <w:szCs w:val="28"/>
        </w:rPr>
        <w:t>- науку как систему знаний о гражданско-правовых явлениях (в статике) и как деятельность по производству новых знаний (в динамике);</w:t>
      </w:r>
    </w:p>
    <w:p w:rsidR="00441A43" w:rsidRPr="00040B89" w:rsidRDefault="00441A43" w:rsidP="00767E94">
      <w:pPr>
        <w:spacing w:line="360" w:lineRule="auto"/>
        <w:ind w:right="-143" w:firstLine="709"/>
        <w:jc w:val="both"/>
        <w:rPr>
          <w:sz w:val="28"/>
          <w:szCs w:val="28"/>
        </w:rPr>
      </w:pPr>
      <w:r w:rsidRPr="00040B89">
        <w:rPr>
          <w:sz w:val="28"/>
          <w:szCs w:val="28"/>
        </w:rPr>
        <w:t xml:space="preserve">- учебный курс как систему информации о гражданско-правовых знаниях. </w:t>
      </w:r>
    </w:p>
    <w:p w:rsidR="00441A43" w:rsidRPr="00040B89" w:rsidRDefault="00441A43" w:rsidP="00767E94">
      <w:pPr>
        <w:spacing w:line="360" w:lineRule="auto"/>
        <w:ind w:right="-143" w:firstLine="709"/>
        <w:jc w:val="both"/>
        <w:rPr>
          <w:b/>
          <w:sz w:val="28"/>
          <w:szCs w:val="28"/>
        </w:rPr>
      </w:pPr>
      <w:r w:rsidRPr="00040B89">
        <w:rPr>
          <w:sz w:val="28"/>
          <w:szCs w:val="28"/>
        </w:rPr>
        <w:t xml:space="preserve">Рассмотрим каждое их этих понятий. Во-первых, </w:t>
      </w:r>
      <w:r w:rsidRPr="00040B89">
        <w:rPr>
          <w:b/>
          <w:sz w:val="28"/>
          <w:szCs w:val="28"/>
        </w:rPr>
        <w:t>гражданское право как отрасль права представляет собой совокупность правовых норм, регулирующих имущественные, связанные с ними личные неимущественные отношения и корпоративные отношения, основанные на равенстве, автономии воли и имущественной самостоятельности их участников, а также защищающих неотчуждаемые права и свободы человека и другие нематериальные блага.</w:t>
      </w:r>
    </w:p>
    <w:p w:rsidR="00441A43" w:rsidRPr="00040B89" w:rsidRDefault="00441A43" w:rsidP="00767E94">
      <w:pPr>
        <w:spacing w:line="360" w:lineRule="auto"/>
        <w:ind w:right="-143" w:firstLine="709"/>
        <w:jc w:val="both"/>
        <w:rPr>
          <w:sz w:val="28"/>
          <w:szCs w:val="28"/>
        </w:rPr>
      </w:pPr>
      <w:r w:rsidRPr="00040B89">
        <w:rPr>
          <w:sz w:val="28"/>
          <w:szCs w:val="28"/>
        </w:rPr>
        <w:t xml:space="preserve">Во-вторых,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договорные и иные обязательства, а также другие имущественные и личные неимущественные отношения. </w:t>
      </w:r>
    </w:p>
    <w:p w:rsidR="00441A43" w:rsidRPr="00040B89" w:rsidRDefault="00441A43" w:rsidP="00767E94">
      <w:pPr>
        <w:spacing w:line="360" w:lineRule="auto"/>
        <w:ind w:right="-143" w:firstLine="709"/>
        <w:jc w:val="both"/>
        <w:rPr>
          <w:sz w:val="28"/>
          <w:szCs w:val="28"/>
        </w:rPr>
      </w:pPr>
      <w:proofErr w:type="gramStart"/>
      <w:r w:rsidRPr="00040B89">
        <w:rPr>
          <w:sz w:val="28"/>
          <w:szCs w:val="28"/>
        </w:rPr>
        <w:lastRenderedPageBreak/>
        <w:t>В-третьих, гражданское право как наука представляет собой систему знаний о гражданском праве, состоящую из взаимосвязанных понятий, взглядов, суждений, выводов и призванную обеспечивать формирование частноправовых начал в обществе; развитие и совершенствование гражданского законодательства, практики его применения, опираясь, при этом, на общенаучный диалектический метод познания, а также на специальные методы: системный, сравнительный, нормативный, логический и другие.</w:t>
      </w:r>
      <w:proofErr w:type="gramEnd"/>
    </w:p>
    <w:p w:rsidR="00441A43" w:rsidRPr="00040B89" w:rsidRDefault="00441A43" w:rsidP="00767E94">
      <w:pPr>
        <w:spacing w:line="360" w:lineRule="auto"/>
        <w:ind w:right="-143" w:firstLine="709"/>
        <w:jc w:val="both"/>
        <w:rPr>
          <w:sz w:val="28"/>
          <w:szCs w:val="28"/>
        </w:rPr>
      </w:pPr>
      <w:r w:rsidRPr="00040B89">
        <w:rPr>
          <w:sz w:val="28"/>
          <w:szCs w:val="28"/>
        </w:rPr>
        <w:t xml:space="preserve">В-четвёртых, гражданское право как учебная дисциплина изучает основы гражданско-правовой науки, систему гражданского права как отрасли права и отрасли законодательства. Различаются </w:t>
      </w:r>
      <w:proofErr w:type="spellStart"/>
      <w:r w:rsidRPr="00040B89">
        <w:rPr>
          <w:sz w:val="28"/>
          <w:szCs w:val="28"/>
        </w:rPr>
        <w:t>пандектная</w:t>
      </w:r>
      <w:proofErr w:type="spellEnd"/>
      <w:r w:rsidRPr="00040B89">
        <w:rPr>
          <w:sz w:val="28"/>
          <w:szCs w:val="28"/>
        </w:rPr>
        <w:t xml:space="preserve"> и </w:t>
      </w:r>
      <w:proofErr w:type="spellStart"/>
      <w:r w:rsidRPr="00040B89">
        <w:rPr>
          <w:sz w:val="28"/>
          <w:szCs w:val="28"/>
        </w:rPr>
        <w:t>институционная</w:t>
      </w:r>
      <w:proofErr w:type="spellEnd"/>
      <w:r w:rsidRPr="00040B89">
        <w:rPr>
          <w:sz w:val="28"/>
          <w:szCs w:val="28"/>
        </w:rPr>
        <w:t xml:space="preserve"> системы гражданского законодательства. Современное российское гражданское право относится к </w:t>
      </w:r>
      <w:proofErr w:type="spellStart"/>
      <w:r w:rsidRPr="00040B89">
        <w:rPr>
          <w:sz w:val="28"/>
          <w:szCs w:val="28"/>
        </w:rPr>
        <w:t>пандектной</w:t>
      </w:r>
      <w:proofErr w:type="spellEnd"/>
      <w:r w:rsidRPr="00040B89">
        <w:rPr>
          <w:sz w:val="28"/>
          <w:szCs w:val="28"/>
        </w:rPr>
        <w:t xml:space="preserve"> системе, которая предусматривает общую и особенную части гражданского права. Общая часть содержит единые для всего гражданского законодательства правила и абстрактные юридические модели и конструкции (предмет регулирования, объекты гражданских прав и т.д.). В свою очередь, общие правила конкретизируются в особенных разделах (отдельные виды обязательств и др.).</w:t>
      </w:r>
    </w:p>
    <w:p w:rsidR="00441A43" w:rsidRPr="00040B89" w:rsidRDefault="00441A43" w:rsidP="00767E94">
      <w:pPr>
        <w:spacing w:line="360" w:lineRule="auto"/>
        <w:ind w:right="-143" w:firstLine="709"/>
        <w:jc w:val="both"/>
        <w:rPr>
          <w:sz w:val="28"/>
          <w:szCs w:val="28"/>
        </w:rPr>
      </w:pPr>
      <w:r w:rsidRPr="00040B89">
        <w:rPr>
          <w:sz w:val="28"/>
          <w:szCs w:val="28"/>
        </w:rPr>
        <w:t xml:space="preserve">Помимо деления на общую и особенную части, все гражданско-правовые нормы делятся на </w:t>
      </w:r>
      <w:proofErr w:type="spellStart"/>
      <w:r w:rsidRPr="00040B89">
        <w:rPr>
          <w:sz w:val="28"/>
          <w:szCs w:val="28"/>
        </w:rPr>
        <w:t>подотрасли</w:t>
      </w:r>
      <w:proofErr w:type="spellEnd"/>
      <w:r w:rsidRPr="00040B89">
        <w:rPr>
          <w:sz w:val="28"/>
          <w:szCs w:val="28"/>
        </w:rPr>
        <w:t xml:space="preserve"> права, под которыми понимаются совокупности однородных и предметно-взаимосвязанных гражданско-правовых норм.</w:t>
      </w:r>
    </w:p>
    <w:p w:rsidR="00441A43" w:rsidRPr="00040B89" w:rsidRDefault="00441A43" w:rsidP="00767E94">
      <w:pPr>
        <w:spacing w:line="360" w:lineRule="auto"/>
        <w:ind w:right="-143" w:firstLine="709"/>
        <w:jc w:val="both"/>
        <w:rPr>
          <w:sz w:val="28"/>
          <w:szCs w:val="28"/>
        </w:rPr>
      </w:pPr>
      <w:proofErr w:type="gramStart"/>
      <w:r w:rsidRPr="00040B89">
        <w:rPr>
          <w:sz w:val="28"/>
          <w:szCs w:val="28"/>
        </w:rPr>
        <w:t xml:space="preserve">В настоящее время выделяют следующие </w:t>
      </w:r>
      <w:proofErr w:type="spellStart"/>
      <w:r w:rsidRPr="00040B89">
        <w:rPr>
          <w:sz w:val="28"/>
          <w:szCs w:val="28"/>
        </w:rPr>
        <w:t>подотрасли</w:t>
      </w:r>
      <w:proofErr w:type="spellEnd"/>
      <w:r w:rsidRPr="00040B89">
        <w:rPr>
          <w:sz w:val="28"/>
          <w:szCs w:val="28"/>
        </w:rPr>
        <w:t xml:space="preserve"> права: правовое положение субъектов гражданских правоотношений; личные неимущественные права; право собственности и другие вещные права; обязательственное право; наследственное право; право на результаты интеллектуальной деятельности и средства индивидуализации интеллектуальная собственность); международное частное право, применимое к гражданско-правовым отношениям.</w:t>
      </w:r>
      <w:proofErr w:type="gramEnd"/>
      <w:r w:rsidRPr="00040B89">
        <w:rPr>
          <w:sz w:val="28"/>
          <w:szCs w:val="28"/>
        </w:rPr>
        <w:t xml:space="preserve"> В свою очередь, и общая часть, и </w:t>
      </w:r>
      <w:proofErr w:type="spellStart"/>
      <w:r w:rsidRPr="00040B89">
        <w:rPr>
          <w:sz w:val="28"/>
          <w:szCs w:val="28"/>
        </w:rPr>
        <w:t>подотрасли</w:t>
      </w:r>
      <w:proofErr w:type="spellEnd"/>
      <w:r w:rsidRPr="00040B89">
        <w:rPr>
          <w:sz w:val="28"/>
          <w:szCs w:val="28"/>
        </w:rPr>
        <w:t xml:space="preserve"> особенной части делятся на институты, т.е. совокупности </w:t>
      </w:r>
      <w:r w:rsidRPr="00040B89">
        <w:rPr>
          <w:sz w:val="28"/>
          <w:szCs w:val="28"/>
        </w:rPr>
        <w:lastRenderedPageBreak/>
        <w:t xml:space="preserve">правовых норм, регулирующих относительно самостоятельные группы однородных и взаимосвязанных общественных отношений (например, институт представительства). </w:t>
      </w:r>
      <w:proofErr w:type="gramStart"/>
      <w:r w:rsidRPr="00040B89">
        <w:rPr>
          <w:sz w:val="28"/>
          <w:szCs w:val="28"/>
        </w:rPr>
        <w:t xml:space="preserve">Отдельные институты делятся на </w:t>
      </w:r>
      <w:proofErr w:type="spellStart"/>
      <w:r w:rsidRPr="00040B89">
        <w:rPr>
          <w:sz w:val="28"/>
          <w:szCs w:val="28"/>
        </w:rPr>
        <w:t>субинституты</w:t>
      </w:r>
      <w:proofErr w:type="spellEnd"/>
      <w:r w:rsidRPr="00040B89">
        <w:rPr>
          <w:sz w:val="28"/>
          <w:szCs w:val="28"/>
        </w:rPr>
        <w:t xml:space="preserve"> (более мелкие совокупности однородных норм, которые сохраняют единство своего предмета.</w:t>
      </w:r>
      <w:proofErr w:type="gramEnd"/>
      <w:r w:rsidRPr="00040B89">
        <w:rPr>
          <w:sz w:val="28"/>
          <w:szCs w:val="28"/>
        </w:rPr>
        <w:t xml:space="preserve"> </w:t>
      </w:r>
      <w:proofErr w:type="gramStart"/>
      <w:r w:rsidRPr="00040B89">
        <w:rPr>
          <w:sz w:val="28"/>
          <w:szCs w:val="28"/>
        </w:rPr>
        <w:t xml:space="preserve">Например, институт купли-продажи делится на </w:t>
      </w:r>
      <w:proofErr w:type="spellStart"/>
      <w:r w:rsidRPr="00040B89">
        <w:rPr>
          <w:sz w:val="28"/>
          <w:szCs w:val="28"/>
        </w:rPr>
        <w:t>субинституты</w:t>
      </w:r>
      <w:proofErr w:type="spellEnd"/>
      <w:r w:rsidRPr="00040B89">
        <w:rPr>
          <w:sz w:val="28"/>
          <w:szCs w:val="28"/>
        </w:rPr>
        <w:t xml:space="preserve"> розничной купли-продажи, контрактации и т.д.).</w:t>
      </w:r>
      <w:proofErr w:type="gramEnd"/>
    </w:p>
    <w:p w:rsidR="00441A43" w:rsidRPr="00040B89" w:rsidRDefault="00441A43" w:rsidP="00767E94">
      <w:pPr>
        <w:spacing w:line="360" w:lineRule="auto"/>
        <w:ind w:right="-143" w:firstLine="709"/>
        <w:jc w:val="both"/>
        <w:rPr>
          <w:b/>
          <w:sz w:val="28"/>
          <w:szCs w:val="28"/>
        </w:rPr>
      </w:pPr>
      <w:r w:rsidRPr="00040B89">
        <w:rPr>
          <w:sz w:val="28"/>
          <w:szCs w:val="28"/>
        </w:rPr>
        <w:t xml:space="preserve">Таким образом, </w:t>
      </w:r>
      <w:r w:rsidRPr="00040B89">
        <w:rPr>
          <w:b/>
          <w:sz w:val="28"/>
          <w:szCs w:val="28"/>
        </w:rPr>
        <w:t xml:space="preserve">под системой гражданского права понимаются внутренне согласованные структуры и состав правовых институтов и норм в их определённой последовательности. </w:t>
      </w:r>
    </w:p>
    <w:p w:rsidR="00441A43" w:rsidRPr="00040B89" w:rsidRDefault="00441A43" w:rsidP="00767E94">
      <w:pPr>
        <w:spacing w:line="360" w:lineRule="auto"/>
        <w:ind w:right="-143" w:firstLine="709"/>
        <w:jc w:val="both"/>
        <w:rPr>
          <w:sz w:val="28"/>
          <w:szCs w:val="28"/>
        </w:rPr>
      </w:pPr>
      <w:r w:rsidRPr="00040B89">
        <w:rPr>
          <w:sz w:val="28"/>
          <w:szCs w:val="28"/>
        </w:rPr>
        <w:t xml:space="preserve">Под </w:t>
      </w:r>
      <w:r w:rsidRPr="00040B89">
        <w:rPr>
          <w:b/>
          <w:sz w:val="28"/>
          <w:szCs w:val="28"/>
        </w:rPr>
        <w:t>принципами гражданского права следует понимать основные начала гражданско-правового регулирования общественных отношений, отражающие наиболее существенные свойства гражданского законодательства</w:t>
      </w:r>
      <w:r w:rsidRPr="00040B89">
        <w:rPr>
          <w:sz w:val="28"/>
          <w:szCs w:val="28"/>
        </w:rPr>
        <w:t xml:space="preserve">. Законодательно все принципы закреплены в ст.1 ГК РФ, в связи с чем, могут применяться непосредственно, т.е. если существуют пробелы в законодательстве и есть необходимость в применении аналогии права, в этом случае применяются его основные начала, т.е. принципы гражданского права. </w:t>
      </w:r>
      <w:r w:rsidRPr="00040B89">
        <w:rPr>
          <w:b/>
          <w:sz w:val="28"/>
          <w:szCs w:val="28"/>
        </w:rPr>
        <w:t>Таких принципов восемь</w:t>
      </w:r>
      <w:r w:rsidRPr="00040B89">
        <w:rPr>
          <w:sz w:val="28"/>
          <w:szCs w:val="28"/>
        </w:rPr>
        <w:t xml:space="preserve">: </w:t>
      </w:r>
    </w:p>
    <w:p w:rsidR="00441A43" w:rsidRPr="00040B89" w:rsidRDefault="00441A43" w:rsidP="00767E94">
      <w:pPr>
        <w:spacing w:line="360" w:lineRule="auto"/>
        <w:ind w:right="-143" w:firstLine="709"/>
        <w:jc w:val="both"/>
        <w:rPr>
          <w:sz w:val="28"/>
          <w:szCs w:val="28"/>
        </w:rPr>
      </w:pPr>
      <w:r w:rsidRPr="00040B89">
        <w:rPr>
          <w:sz w:val="28"/>
          <w:szCs w:val="28"/>
        </w:rPr>
        <w:t xml:space="preserve">1) принцип равенства участников гражданских отношений выражается в признании за всеми гражданами равной правоспособности, а за всеми юридическими лицами </w:t>
      </w:r>
      <w:proofErr w:type="gramStart"/>
      <w:r w:rsidRPr="00040B89">
        <w:rPr>
          <w:sz w:val="28"/>
          <w:szCs w:val="28"/>
        </w:rPr>
        <w:t>–п</w:t>
      </w:r>
      <w:proofErr w:type="gramEnd"/>
      <w:r w:rsidRPr="00040B89">
        <w:rPr>
          <w:sz w:val="28"/>
          <w:szCs w:val="28"/>
        </w:rPr>
        <w:t>равоспособности, соответствующей целям их деятельности;</w:t>
      </w:r>
    </w:p>
    <w:p w:rsidR="00441A43" w:rsidRPr="00040B89" w:rsidRDefault="00441A43" w:rsidP="00767E94">
      <w:pPr>
        <w:spacing w:line="360" w:lineRule="auto"/>
        <w:ind w:right="-143" w:firstLine="709"/>
        <w:jc w:val="both"/>
        <w:rPr>
          <w:sz w:val="28"/>
          <w:szCs w:val="28"/>
        </w:rPr>
      </w:pPr>
      <w:r w:rsidRPr="00040B89">
        <w:rPr>
          <w:sz w:val="28"/>
          <w:szCs w:val="28"/>
        </w:rPr>
        <w:t>2) принцип неприкосновенности собственности означает признание в России различных форм собственности (частной, государственной, муниципальной и др.) и предоставление им равной правовой защиты. Данный принцип лежит в основе имущественного порядка в экономике. Ни один субъект гражданского права не может быть лишён своего имущества иначе, чем по решению суда, вынесенному только в случаях, прямо предусмотренных законом. ГК РФ даёт исчерпывающий перечень таких случаев.</w:t>
      </w:r>
    </w:p>
    <w:p w:rsidR="00441A43" w:rsidRPr="00040B89" w:rsidRDefault="00441A43" w:rsidP="00767E94">
      <w:pPr>
        <w:spacing w:line="360" w:lineRule="auto"/>
        <w:ind w:right="-143" w:firstLine="709"/>
        <w:jc w:val="both"/>
        <w:rPr>
          <w:sz w:val="28"/>
          <w:szCs w:val="28"/>
        </w:rPr>
      </w:pPr>
      <w:r w:rsidRPr="00040B89">
        <w:rPr>
          <w:sz w:val="28"/>
          <w:szCs w:val="28"/>
        </w:rPr>
        <w:lastRenderedPageBreak/>
        <w:t>3) принцип свободы договора предусматривает свободу усмотрения субъектов гражданского права как в выборе партнёров по договору, так и в выборе вида договора и условий, на которых он будет заключен;</w:t>
      </w:r>
    </w:p>
    <w:p w:rsidR="00441A43" w:rsidRPr="00040B89" w:rsidRDefault="00441A43" w:rsidP="00767E94">
      <w:pPr>
        <w:spacing w:line="360" w:lineRule="auto"/>
        <w:ind w:right="-143" w:firstLine="709"/>
        <w:jc w:val="both"/>
        <w:rPr>
          <w:sz w:val="28"/>
          <w:szCs w:val="28"/>
        </w:rPr>
      </w:pPr>
      <w:r w:rsidRPr="00040B89">
        <w:rPr>
          <w:sz w:val="28"/>
          <w:szCs w:val="28"/>
        </w:rPr>
        <w:t xml:space="preserve">4) принцип недопустимости произвольного вмешательства в частные дела. Согласно этому принципу, органы власти и любые иные лица не вправе вмешиваться в частные дела субъектов гражданского права, если они осуществляют свою деятельность в соответствии с требованиями законодательства. Под </w:t>
      </w:r>
      <w:proofErr w:type="gramStart"/>
      <w:r w:rsidRPr="00040B89">
        <w:rPr>
          <w:sz w:val="28"/>
          <w:szCs w:val="28"/>
        </w:rPr>
        <w:t>произвольным</w:t>
      </w:r>
      <w:proofErr w:type="gramEnd"/>
      <w:r w:rsidRPr="00040B89">
        <w:rPr>
          <w:sz w:val="28"/>
          <w:szCs w:val="28"/>
        </w:rPr>
        <w:t xml:space="preserve"> понимается вмешательство, не основанное на законе; </w:t>
      </w:r>
    </w:p>
    <w:p w:rsidR="00441A43" w:rsidRPr="00040B89" w:rsidRDefault="00441A43" w:rsidP="00767E94">
      <w:pPr>
        <w:spacing w:line="360" w:lineRule="auto"/>
        <w:ind w:right="-143" w:firstLine="709"/>
        <w:jc w:val="both"/>
        <w:rPr>
          <w:sz w:val="28"/>
          <w:szCs w:val="28"/>
        </w:rPr>
      </w:pPr>
      <w:r w:rsidRPr="00040B89">
        <w:rPr>
          <w:sz w:val="28"/>
          <w:szCs w:val="28"/>
        </w:rPr>
        <w:t xml:space="preserve">5) беспрепятственное осуществление гражданских прав. </w:t>
      </w:r>
      <w:proofErr w:type="gramStart"/>
      <w:r w:rsidRPr="00040B89">
        <w:rPr>
          <w:sz w:val="28"/>
          <w:szCs w:val="28"/>
        </w:rPr>
        <w:t xml:space="preserve">Этот принцип основывается на положениях ч. 1 ст. 34 Конституции РФ, согласно которой, каждый имеет право на свободное использование своих способностей и имущества для предпринимательской и иной, не запрещённой законом, экономической деятельности, а также ч. 1 ст. 44 Конституции РФ, в силу которой, каждому гарантируется свобода литературного, художественного, научного, технического и других видов творчества. </w:t>
      </w:r>
      <w:proofErr w:type="gramEnd"/>
    </w:p>
    <w:p w:rsidR="00441A43" w:rsidRPr="00040B89" w:rsidRDefault="00441A43" w:rsidP="00767E94">
      <w:pPr>
        <w:spacing w:line="360" w:lineRule="auto"/>
        <w:ind w:right="-143" w:firstLine="709"/>
        <w:jc w:val="both"/>
        <w:rPr>
          <w:sz w:val="28"/>
          <w:szCs w:val="28"/>
        </w:rPr>
      </w:pPr>
      <w:r w:rsidRPr="00040B89">
        <w:rPr>
          <w:sz w:val="28"/>
          <w:szCs w:val="28"/>
        </w:rPr>
        <w:t xml:space="preserve">6) обеспечение восстановления нарушенных прав достигается при помощи различных способов их защиты. В целях обеспечения восстановления нарушенных </w:t>
      </w:r>
      <w:proofErr w:type="spellStart"/>
      <w:r w:rsidRPr="00040B89">
        <w:rPr>
          <w:sz w:val="28"/>
          <w:szCs w:val="28"/>
        </w:rPr>
        <w:t>прав</w:t>
      </w:r>
      <w:proofErr w:type="gramStart"/>
      <w:r w:rsidRPr="00040B89">
        <w:rPr>
          <w:sz w:val="28"/>
          <w:szCs w:val="28"/>
        </w:rPr>
        <w:t>,и</w:t>
      </w:r>
      <w:proofErr w:type="gramEnd"/>
      <w:r w:rsidRPr="00040B89">
        <w:rPr>
          <w:sz w:val="28"/>
          <w:szCs w:val="28"/>
        </w:rPr>
        <w:t>спользуется</w:t>
      </w:r>
      <w:proofErr w:type="spellEnd"/>
      <w:r w:rsidRPr="00040B89">
        <w:rPr>
          <w:sz w:val="28"/>
          <w:szCs w:val="28"/>
        </w:rPr>
        <w:t xml:space="preserve"> институт имущественного и личного страхования, а также ряд мер обеспечительного характера, направленных на защиту денежных обязательств, подверженных неблагоприятному воздействию инфляционных процессов;</w:t>
      </w:r>
    </w:p>
    <w:p w:rsidR="00441A43" w:rsidRPr="00040B89" w:rsidRDefault="00441A43" w:rsidP="00767E94">
      <w:pPr>
        <w:spacing w:line="360" w:lineRule="auto"/>
        <w:ind w:right="-143" w:firstLine="709"/>
        <w:jc w:val="both"/>
        <w:rPr>
          <w:sz w:val="28"/>
          <w:szCs w:val="28"/>
        </w:rPr>
      </w:pPr>
      <w:r w:rsidRPr="00040B89">
        <w:rPr>
          <w:sz w:val="28"/>
          <w:szCs w:val="28"/>
        </w:rPr>
        <w:t>7) судебная защита гражданских прав предоставляется гражданам и юридическим лицам в качестве универсального способа защиты их прав;</w:t>
      </w:r>
    </w:p>
    <w:p w:rsidR="00441A43" w:rsidRPr="00040B89" w:rsidRDefault="00441A43" w:rsidP="00767E94">
      <w:pPr>
        <w:spacing w:line="360" w:lineRule="auto"/>
        <w:ind w:right="-143" w:firstLine="709"/>
        <w:jc w:val="both"/>
        <w:rPr>
          <w:sz w:val="28"/>
          <w:szCs w:val="28"/>
        </w:rPr>
      </w:pPr>
      <w:r w:rsidRPr="00040B89">
        <w:rPr>
          <w:sz w:val="28"/>
          <w:szCs w:val="28"/>
        </w:rPr>
        <w:t xml:space="preserve">8)принцип добросовестности предполагает, что все лица, вступая в гражданские отношения, осуществляя или защищая свои гражданские права, должны действовать добросовестно, т.е. доброжелательно, благонамеренно и правдиво. С недавнего времени в ст.10 ГК РФ закреплено, что добросовестность участников гражданских правоотношений и разумность их действий предполагаются. Если граждане вели себя недобросовестно или </w:t>
      </w:r>
      <w:r w:rsidRPr="00040B89">
        <w:rPr>
          <w:sz w:val="28"/>
          <w:szCs w:val="28"/>
        </w:rPr>
        <w:lastRenderedPageBreak/>
        <w:t>допустили незаконное поведение, то они не вправе извлекать преимущество из своего положения.</w:t>
      </w:r>
    </w:p>
    <w:p w:rsidR="00441A43" w:rsidRPr="00040B89" w:rsidRDefault="00441A43" w:rsidP="00767E94">
      <w:pPr>
        <w:spacing w:line="360" w:lineRule="auto"/>
        <w:ind w:right="-143" w:firstLine="709"/>
        <w:jc w:val="both"/>
        <w:rPr>
          <w:sz w:val="28"/>
          <w:szCs w:val="28"/>
        </w:rPr>
      </w:pPr>
    </w:p>
    <w:p w:rsidR="00441A43" w:rsidRDefault="00441A43" w:rsidP="00767E94">
      <w:pPr>
        <w:pStyle w:val="1"/>
        <w:spacing w:line="360" w:lineRule="auto"/>
        <w:ind w:right="-143" w:firstLine="709"/>
        <w:jc w:val="center"/>
        <w:rPr>
          <w:rFonts w:ascii="Times New Roman" w:hAnsi="Times New Roman"/>
          <w:b/>
          <w:color w:val="auto"/>
          <w:sz w:val="28"/>
          <w:szCs w:val="28"/>
          <w:lang w:eastAsia="ru-RU"/>
        </w:rPr>
      </w:pPr>
      <w:bookmarkStart w:id="0" w:name="_Toc40806099"/>
      <w:r w:rsidRPr="00040B89">
        <w:rPr>
          <w:rFonts w:ascii="Times New Roman" w:hAnsi="Times New Roman"/>
          <w:b/>
          <w:color w:val="auto"/>
          <w:sz w:val="28"/>
          <w:szCs w:val="28"/>
          <w:lang w:eastAsia="ru-RU"/>
        </w:rPr>
        <w:t>2. Предмет и метод гражданского права</w:t>
      </w:r>
      <w:bookmarkEnd w:id="0"/>
    </w:p>
    <w:p w:rsidR="00F36EF5" w:rsidRPr="00F36EF5" w:rsidRDefault="00F36EF5" w:rsidP="00767E94">
      <w:pPr>
        <w:spacing w:line="360" w:lineRule="auto"/>
      </w:pPr>
    </w:p>
    <w:p w:rsidR="00441A43" w:rsidRPr="00040B89" w:rsidRDefault="00441A43" w:rsidP="00767E94">
      <w:pPr>
        <w:spacing w:line="360" w:lineRule="auto"/>
        <w:ind w:right="-143" w:firstLine="709"/>
        <w:jc w:val="both"/>
        <w:rPr>
          <w:sz w:val="28"/>
          <w:szCs w:val="28"/>
        </w:rPr>
      </w:pPr>
      <w:r w:rsidRPr="00040B89">
        <w:rPr>
          <w:sz w:val="28"/>
          <w:szCs w:val="28"/>
        </w:rPr>
        <w:t xml:space="preserve">Основными критериями разграничения отраслей права являются предмет и метод правового регулирования. С их помощью можно выделить не только гражданское право из единой системы права, но и характерные его особенности, которые позволяют иметь ясное представление об отрасли гражданского права. Круг отношений, регулируемых гражданским правом, законодательно закреплён в ст. 2 Гражданского кодекса РФ, где указывается, что в предмет гражданско-правового регулирования входят имущественные, связанные сними неимущественные отношения и корпоративные отношения. Наряду с ними, гражданско-правовыми средствами защищаются неотчуждаемые права и свободы человека и другие нематериальные блага. Таким образом, структура предмета представлена тремя группами отношений. Основными являются </w:t>
      </w:r>
      <w:r w:rsidRPr="00040B89">
        <w:rPr>
          <w:b/>
          <w:sz w:val="28"/>
          <w:szCs w:val="28"/>
        </w:rPr>
        <w:t>отношения имущественного характера</w:t>
      </w:r>
      <w:r w:rsidRPr="00040B89">
        <w:rPr>
          <w:sz w:val="28"/>
          <w:szCs w:val="28"/>
        </w:rPr>
        <w:t>, складывающиеся в сфере экономики, которым присущи следующие признаки:</w:t>
      </w:r>
    </w:p>
    <w:p w:rsidR="00441A43" w:rsidRPr="00040B89" w:rsidRDefault="00441A43" w:rsidP="00767E94">
      <w:pPr>
        <w:spacing w:line="360" w:lineRule="auto"/>
        <w:ind w:right="-143" w:firstLine="709"/>
        <w:jc w:val="both"/>
        <w:rPr>
          <w:sz w:val="28"/>
          <w:szCs w:val="28"/>
        </w:rPr>
      </w:pPr>
      <w:r w:rsidRPr="00040B89">
        <w:rPr>
          <w:sz w:val="28"/>
          <w:szCs w:val="28"/>
        </w:rPr>
        <w:t xml:space="preserve">1) объектами этих отношений являются вещи, включая наличные деньги и документарные ценные бумаги, иное имущество, в том числе, безналичные денежные средства, бездокументарные ценные бумаги, имущественные права; </w:t>
      </w:r>
    </w:p>
    <w:p w:rsidR="00441A43" w:rsidRPr="00040B89" w:rsidRDefault="00441A43" w:rsidP="00767E94">
      <w:pPr>
        <w:spacing w:line="360" w:lineRule="auto"/>
        <w:ind w:right="-143" w:firstLine="709"/>
        <w:jc w:val="both"/>
        <w:rPr>
          <w:sz w:val="28"/>
          <w:szCs w:val="28"/>
        </w:rPr>
      </w:pPr>
      <w:r w:rsidRPr="00040B89">
        <w:rPr>
          <w:sz w:val="28"/>
          <w:szCs w:val="28"/>
        </w:rPr>
        <w:t>2) имущество подразделяется на актив (вещи и имущественные права) и пассив (имущественные долги и иные имущественные обязанности);</w:t>
      </w:r>
    </w:p>
    <w:p w:rsidR="00441A43" w:rsidRPr="00040B89" w:rsidRDefault="00441A43" w:rsidP="00767E94">
      <w:pPr>
        <w:spacing w:line="360" w:lineRule="auto"/>
        <w:ind w:right="-143" w:firstLine="709"/>
        <w:jc w:val="both"/>
        <w:rPr>
          <w:sz w:val="28"/>
          <w:szCs w:val="28"/>
        </w:rPr>
      </w:pPr>
      <w:r w:rsidRPr="00040B89">
        <w:rPr>
          <w:sz w:val="28"/>
          <w:szCs w:val="28"/>
        </w:rPr>
        <w:t>3) правоотношения, возникающие по поводу имущества, имеют, как правило, вещно-правовой характер (право собственности, право хозяйственного ведения и т.д.), обязательственно-правовой (возмещение вреда и т.д.) или смешанный (купля-продажа, дарение вещей и т.д.)</w:t>
      </w:r>
      <w:proofErr w:type="gramStart"/>
      <w:r w:rsidRPr="00040B89">
        <w:rPr>
          <w:sz w:val="28"/>
          <w:szCs w:val="28"/>
        </w:rPr>
        <w:t>.К</w:t>
      </w:r>
      <w:proofErr w:type="gramEnd"/>
      <w:r w:rsidRPr="00040B89">
        <w:rPr>
          <w:sz w:val="28"/>
          <w:szCs w:val="28"/>
        </w:rPr>
        <w:t xml:space="preserve">роме того, гражданским правом регулируются такие имущественные отношения, которые включают статутные, т.е. определяющие правовой статус субъектов гражданских правоотношений (например, к их числу относятся правовой </w:t>
      </w:r>
      <w:r w:rsidRPr="00040B89">
        <w:rPr>
          <w:sz w:val="28"/>
          <w:szCs w:val="28"/>
        </w:rPr>
        <w:lastRenderedPageBreak/>
        <w:t xml:space="preserve">статус граждан – </w:t>
      </w:r>
      <w:proofErr w:type="gramStart"/>
      <w:r w:rsidRPr="00040B89">
        <w:rPr>
          <w:sz w:val="28"/>
          <w:szCs w:val="28"/>
        </w:rPr>
        <w:t>физических лиц, общий правовой статус юридических лиц, особенности правового статуса отдельных видов юридических лиц и т.д.) и динамические, т.е. связанные с переходом материальных благ и прав на них от одних субъектов гражданских правоотношений к другим (например, к их числу можно отнести совершение различных сделок по переходу прав на недвижимое имущество от одних лиц к другим и т.д</w:t>
      </w:r>
      <w:proofErr w:type="gramEnd"/>
      <w:r w:rsidRPr="00040B89">
        <w:rPr>
          <w:sz w:val="28"/>
          <w:szCs w:val="28"/>
        </w:rPr>
        <w:t>.). Важным элементом предмета гражданского права служит комплекс предпринимательских имущественных отношений.</w:t>
      </w:r>
    </w:p>
    <w:p w:rsidR="00441A43" w:rsidRPr="00040B89" w:rsidRDefault="00441A43" w:rsidP="00767E94">
      <w:pPr>
        <w:spacing w:line="360" w:lineRule="auto"/>
        <w:ind w:right="-143" w:firstLine="709"/>
        <w:jc w:val="both"/>
        <w:rPr>
          <w:sz w:val="28"/>
          <w:szCs w:val="28"/>
        </w:rPr>
      </w:pPr>
      <w:r w:rsidRPr="00040B89">
        <w:rPr>
          <w:sz w:val="28"/>
          <w:szCs w:val="28"/>
        </w:rPr>
        <w:t xml:space="preserve">Вторую группу составляют </w:t>
      </w:r>
      <w:r w:rsidRPr="00040B89">
        <w:rPr>
          <w:b/>
          <w:sz w:val="28"/>
          <w:szCs w:val="28"/>
        </w:rPr>
        <w:t>неимущественные отношения</w:t>
      </w:r>
      <w:r w:rsidRPr="00040B89">
        <w:rPr>
          <w:sz w:val="28"/>
          <w:szCs w:val="28"/>
        </w:rPr>
        <w:t xml:space="preserve">, тесно связанные с </w:t>
      </w:r>
      <w:proofErr w:type="gramStart"/>
      <w:r w:rsidRPr="00040B89">
        <w:rPr>
          <w:sz w:val="28"/>
          <w:szCs w:val="28"/>
        </w:rPr>
        <w:t>имущественными</w:t>
      </w:r>
      <w:proofErr w:type="gramEnd"/>
      <w:r w:rsidRPr="00040B89">
        <w:rPr>
          <w:sz w:val="28"/>
          <w:szCs w:val="28"/>
        </w:rPr>
        <w:t xml:space="preserve">. В качестве их объектов выступают неимущественные блага типа результатов творческой деятельности, способных быть объектами интеллектуальной собственности, например, возникающие по поводу авторства на произведения науки, литературы и искусства, поскольку из них возникает право автора на вознаграждение. Результатом развития экономических отношений и гражданско-правовой теории стало расширение предмета гражданского права. К уже </w:t>
      </w:r>
    </w:p>
    <w:p w:rsidR="00441A43" w:rsidRPr="00040B89" w:rsidRDefault="00441A43" w:rsidP="00767E94">
      <w:pPr>
        <w:spacing w:line="360" w:lineRule="auto"/>
        <w:ind w:right="-143" w:firstLine="709"/>
        <w:jc w:val="both"/>
        <w:rPr>
          <w:sz w:val="28"/>
          <w:szCs w:val="28"/>
        </w:rPr>
      </w:pPr>
      <w:r w:rsidRPr="00040B89">
        <w:rPr>
          <w:sz w:val="28"/>
          <w:szCs w:val="28"/>
        </w:rPr>
        <w:t xml:space="preserve">проанализированным группам общественных отношений, регулируемых гражданско-правовыми нормами, относится третья группа - </w:t>
      </w:r>
      <w:r w:rsidRPr="00040B89">
        <w:rPr>
          <w:b/>
          <w:sz w:val="28"/>
          <w:szCs w:val="28"/>
        </w:rPr>
        <w:t>корпоративные отношения</w:t>
      </w:r>
      <w:r w:rsidRPr="00040B89">
        <w:rPr>
          <w:sz w:val="28"/>
          <w:szCs w:val="28"/>
        </w:rPr>
        <w:t>, под которыми следует понимать отношения, связанные с участием в корпоративных организациях или с управлением ими. Нередко, такие отношения в юридической литературе называют организационными, внутрифирменными или отношениями участия (членства), поскольку такие отношения существуют только между корпорацией и ее участниками на протяжении всего периода членства участника в корпорации.</w:t>
      </w:r>
    </w:p>
    <w:p w:rsidR="00441A43" w:rsidRPr="00040B89" w:rsidRDefault="00441A43" w:rsidP="00767E94">
      <w:pPr>
        <w:spacing w:line="360" w:lineRule="auto"/>
        <w:ind w:right="-143" w:firstLine="709"/>
        <w:jc w:val="both"/>
        <w:rPr>
          <w:sz w:val="28"/>
          <w:szCs w:val="28"/>
        </w:rPr>
      </w:pPr>
      <w:r w:rsidRPr="00040B89">
        <w:rPr>
          <w:sz w:val="28"/>
          <w:szCs w:val="28"/>
        </w:rPr>
        <w:t xml:space="preserve">Отдельно в гражданском праве выделяются такие неимущественные отношения, которые, во-первых, не связаны с имущественными, во-вторых, их объектами являются личные неимущественные права, свободы, блага. Особенность этой группы состоит в том, что в неё входят такие отношения, которые возникают, как правило, в связи с нарушением личных прав, благ и свобод и требуют применения гражданско-правовых охранительных способов </w:t>
      </w:r>
      <w:r w:rsidRPr="00040B89">
        <w:rPr>
          <w:sz w:val="28"/>
          <w:szCs w:val="28"/>
        </w:rPr>
        <w:lastRenderedPageBreak/>
        <w:t xml:space="preserve">воздействия, например, защита чести, достоинства, деловой репутации и т.д. Следует иметь в виду, что данная группа отношений не входит в предмет гражданско-правового регулирования, но защищаются гражданским законодательством, если иное не вытекает из существа этих нематериальных благ. Таким образом, личным неимущественным отношениям свойственны следующие признаки: во-первых, они складываются по поводу нематериальных благ, к числу которых относятся принадлежащие конкретной личности, неотчуждаемые от неё и не передаваемые другим лицам нематериальные блага, как-то: жизнь и здоровье, достоинство личности, неприкосновенность, честь и доброе имя и т.д. И, во-вторых, эти нематериальные блага не имеют экономического содержания, например, денежная компенсация морального </w:t>
      </w:r>
      <w:proofErr w:type="gramStart"/>
      <w:r w:rsidRPr="00040B89">
        <w:rPr>
          <w:sz w:val="28"/>
          <w:szCs w:val="28"/>
        </w:rPr>
        <w:t>вреда</w:t>
      </w:r>
      <w:proofErr w:type="gramEnd"/>
      <w:r w:rsidRPr="00040B89">
        <w:rPr>
          <w:sz w:val="28"/>
          <w:szCs w:val="28"/>
        </w:rPr>
        <w:t xml:space="preserve"> представляет собой не экономическую стоимость перенесённых нравственных страданий, поскольку невозможно дать их экономическую оценку, а одним из способов заглаживания начальных воспоминаний от пережитого. </w:t>
      </w:r>
      <w:r w:rsidRPr="00040B89">
        <w:rPr>
          <w:b/>
          <w:sz w:val="28"/>
          <w:szCs w:val="28"/>
        </w:rPr>
        <w:t>Под методом гражданско-правового регулирования понимается совокупность приёмов, способов, с помощью которых право воздействует на общественные отношения, устанавливая правила поведения их участников.</w:t>
      </w:r>
      <w:r w:rsidRPr="00040B89">
        <w:rPr>
          <w:sz w:val="28"/>
          <w:szCs w:val="28"/>
        </w:rPr>
        <w:t xml:space="preserve"> Метод гражданского права иногда называют методом координации, </w:t>
      </w:r>
      <w:proofErr w:type="spellStart"/>
      <w:r w:rsidRPr="00040B89">
        <w:rPr>
          <w:sz w:val="28"/>
          <w:szCs w:val="28"/>
        </w:rPr>
        <w:t>правонаделения</w:t>
      </w:r>
      <w:proofErr w:type="spellEnd"/>
      <w:r w:rsidRPr="00040B89">
        <w:rPr>
          <w:sz w:val="28"/>
          <w:szCs w:val="28"/>
        </w:rPr>
        <w:t>, дозволения, горизонтальных связей. Он может носить различный характер:</w:t>
      </w:r>
    </w:p>
    <w:p w:rsidR="00441A43" w:rsidRPr="00040B89" w:rsidRDefault="00441A43" w:rsidP="00767E94">
      <w:pPr>
        <w:spacing w:line="360" w:lineRule="auto"/>
        <w:ind w:right="-143" w:firstLine="709"/>
        <w:jc w:val="both"/>
        <w:rPr>
          <w:sz w:val="28"/>
          <w:szCs w:val="28"/>
        </w:rPr>
      </w:pPr>
      <w:r w:rsidRPr="00040B89">
        <w:rPr>
          <w:sz w:val="28"/>
          <w:szCs w:val="28"/>
        </w:rPr>
        <w:t>1)императивный (обязывающий), выражающийся:</w:t>
      </w:r>
    </w:p>
    <w:p w:rsidR="00441A43" w:rsidRPr="00040B89" w:rsidRDefault="00441A43" w:rsidP="00767E94">
      <w:pPr>
        <w:spacing w:line="360" w:lineRule="auto"/>
        <w:ind w:right="-143" w:firstLine="709"/>
        <w:jc w:val="both"/>
        <w:rPr>
          <w:sz w:val="28"/>
          <w:szCs w:val="28"/>
        </w:rPr>
      </w:pPr>
      <w:r w:rsidRPr="00040B89">
        <w:rPr>
          <w:sz w:val="28"/>
          <w:szCs w:val="28"/>
        </w:rPr>
        <w:t xml:space="preserve">- в установлении определённых обязанностей субъектов гражданских правоотношений. Например, обязательства должны исполняться надлежащим образом в соответствии с их условиями и требованиями закона и нормативных правовых актов, а при отсутствии таких условий и требований </w:t>
      </w:r>
      <w:proofErr w:type="gramStart"/>
      <w:r w:rsidRPr="00040B89">
        <w:rPr>
          <w:sz w:val="28"/>
          <w:szCs w:val="28"/>
        </w:rPr>
        <w:t>–в</w:t>
      </w:r>
      <w:proofErr w:type="gramEnd"/>
      <w:r w:rsidRPr="00040B89">
        <w:rPr>
          <w:sz w:val="28"/>
          <w:szCs w:val="28"/>
        </w:rPr>
        <w:t xml:space="preserve"> соответствии с обычаями делового оборота или иными требованиями.</w:t>
      </w:r>
    </w:p>
    <w:p w:rsidR="00441A43" w:rsidRPr="00040B89" w:rsidRDefault="00441A43" w:rsidP="00767E94">
      <w:pPr>
        <w:spacing w:line="360" w:lineRule="auto"/>
        <w:ind w:right="-143" w:firstLine="709"/>
        <w:jc w:val="both"/>
        <w:rPr>
          <w:sz w:val="28"/>
          <w:szCs w:val="28"/>
        </w:rPr>
      </w:pPr>
      <w:r w:rsidRPr="00040B89">
        <w:rPr>
          <w:sz w:val="28"/>
          <w:szCs w:val="28"/>
        </w:rPr>
        <w:t>- в установлении определённых запретов. Например, запрещается дарение, за исключением обычных подарков, стоимость которых не превышает трёх тысяч рублей в отношениях между коммерческими организациями;</w:t>
      </w:r>
    </w:p>
    <w:p w:rsidR="00441A43" w:rsidRPr="00040B89" w:rsidRDefault="00441A43" w:rsidP="00767E94">
      <w:pPr>
        <w:spacing w:line="360" w:lineRule="auto"/>
        <w:ind w:right="-143" w:firstLine="709"/>
        <w:jc w:val="both"/>
        <w:rPr>
          <w:sz w:val="28"/>
          <w:szCs w:val="28"/>
        </w:rPr>
      </w:pPr>
      <w:r w:rsidRPr="00040B89">
        <w:rPr>
          <w:sz w:val="28"/>
          <w:szCs w:val="28"/>
        </w:rPr>
        <w:lastRenderedPageBreak/>
        <w:t>2) диспозитивный (</w:t>
      </w:r>
      <w:proofErr w:type="spellStart"/>
      <w:r w:rsidRPr="00040B89">
        <w:rPr>
          <w:sz w:val="28"/>
          <w:szCs w:val="28"/>
        </w:rPr>
        <w:t>управомочивающий</w:t>
      </w:r>
      <w:proofErr w:type="spellEnd"/>
      <w:r w:rsidRPr="00040B89">
        <w:rPr>
          <w:sz w:val="28"/>
          <w:szCs w:val="28"/>
        </w:rPr>
        <w:t>), выражающийся:</w:t>
      </w:r>
    </w:p>
    <w:p w:rsidR="00441A43" w:rsidRPr="00040B89" w:rsidRDefault="00441A43" w:rsidP="00767E94">
      <w:pPr>
        <w:spacing w:line="360" w:lineRule="auto"/>
        <w:ind w:right="-143" w:firstLine="709"/>
        <w:jc w:val="both"/>
        <w:rPr>
          <w:sz w:val="28"/>
          <w:szCs w:val="28"/>
        </w:rPr>
      </w:pPr>
      <w:r w:rsidRPr="00040B89">
        <w:rPr>
          <w:sz w:val="28"/>
          <w:szCs w:val="28"/>
        </w:rPr>
        <w:t>- в разрешениях (предоставлении определённых прав). Например, юридическое лицо, являющееся коммерческой организацией, может совместно с кредиторами принять решение о добровольной ликвидации;</w:t>
      </w:r>
    </w:p>
    <w:p w:rsidR="00441A43" w:rsidRPr="00040B89" w:rsidRDefault="00441A43" w:rsidP="00767E94">
      <w:pPr>
        <w:spacing w:line="360" w:lineRule="auto"/>
        <w:ind w:right="-143" w:firstLine="709"/>
        <w:jc w:val="both"/>
        <w:rPr>
          <w:sz w:val="28"/>
          <w:szCs w:val="28"/>
        </w:rPr>
      </w:pPr>
      <w:r w:rsidRPr="00040B89">
        <w:rPr>
          <w:sz w:val="28"/>
          <w:szCs w:val="28"/>
        </w:rPr>
        <w:t xml:space="preserve">- в дозволениях (предоставлении определённых свобод). Например, собственник вправе по своему усмотрению совершать в отношении принадлежащего ему имущества любые действия, не противоречащие закону. </w:t>
      </w:r>
      <w:r w:rsidRPr="00040B89">
        <w:rPr>
          <w:b/>
          <w:sz w:val="28"/>
          <w:szCs w:val="28"/>
        </w:rPr>
        <w:t>Специфическими чертами метода гражданско-правового регулирования являются</w:t>
      </w:r>
      <w:r w:rsidRPr="00040B89">
        <w:rPr>
          <w:sz w:val="28"/>
          <w:szCs w:val="28"/>
        </w:rPr>
        <w:t>:</w:t>
      </w:r>
    </w:p>
    <w:p w:rsidR="00441A43" w:rsidRPr="00040B89" w:rsidRDefault="00441A43" w:rsidP="00767E94">
      <w:pPr>
        <w:spacing w:line="360" w:lineRule="auto"/>
        <w:ind w:right="-143" w:firstLine="709"/>
        <w:jc w:val="both"/>
        <w:rPr>
          <w:sz w:val="28"/>
          <w:szCs w:val="28"/>
        </w:rPr>
      </w:pPr>
      <w:r w:rsidRPr="00040B89">
        <w:rPr>
          <w:sz w:val="28"/>
          <w:szCs w:val="28"/>
        </w:rPr>
        <w:t>1) равенство правового положения участников гражданских отношений. Стороны свободны в реализации своих вещных прав, в заключени</w:t>
      </w:r>
      <w:proofErr w:type="gramStart"/>
      <w:r w:rsidRPr="00040B89">
        <w:rPr>
          <w:sz w:val="28"/>
          <w:szCs w:val="28"/>
        </w:rPr>
        <w:t>и</w:t>
      </w:r>
      <w:proofErr w:type="gramEnd"/>
      <w:r w:rsidRPr="00040B89">
        <w:rPr>
          <w:sz w:val="28"/>
          <w:szCs w:val="28"/>
        </w:rPr>
        <w:t xml:space="preserve"> сделок, договоров и принятии на себя иных обязательств, в использовании своих прав. Никто из участников гражданско-правовых отношений не находится в состоянии власти и подчинения, приказа и исполнения. Вследствие этого,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по общему правилу, не применяется; </w:t>
      </w:r>
    </w:p>
    <w:p w:rsidR="00441A43" w:rsidRPr="00040B89" w:rsidRDefault="00441A43" w:rsidP="00767E94">
      <w:pPr>
        <w:spacing w:line="360" w:lineRule="auto"/>
        <w:ind w:right="-143" w:firstLine="709"/>
        <w:jc w:val="both"/>
        <w:rPr>
          <w:sz w:val="28"/>
          <w:szCs w:val="28"/>
        </w:rPr>
      </w:pPr>
      <w:r w:rsidRPr="00040B89">
        <w:rPr>
          <w:sz w:val="28"/>
          <w:szCs w:val="28"/>
        </w:rPr>
        <w:t xml:space="preserve">2) автономия воли участников гражданских отношений, т.е. возможность самостоятельно и свободно проявлять и формировать свою волю; </w:t>
      </w:r>
    </w:p>
    <w:p w:rsidR="00441A43" w:rsidRPr="00040B89" w:rsidRDefault="00441A43" w:rsidP="00767E94">
      <w:pPr>
        <w:spacing w:line="360" w:lineRule="auto"/>
        <w:ind w:right="-143" w:firstLine="709"/>
        <w:jc w:val="both"/>
        <w:rPr>
          <w:sz w:val="28"/>
          <w:szCs w:val="28"/>
        </w:rPr>
      </w:pPr>
      <w:r w:rsidRPr="00040B89">
        <w:rPr>
          <w:sz w:val="28"/>
          <w:szCs w:val="28"/>
        </w:rPr>
        <w:t>3) защита нарушенных гражданских прав осуществляется, в основном, в судебном порядке;</w:t>
      </w:r>
    </w:p>
    <w:p w:rsidR="00441A43" w:rsidRPr="00040B89" w:rsidRDefault="00441A43" w:rsidP="00767E94">
      <w:pPr>
        <w:spacing w:line="360" w:lineRule="auto"/>
        <w:ind w:right="-143" w:firstLine="709"/>
        <w:jc w:val="both"/>
        <w:rPr>
          <w:sz w:val="28"/>
          <w:szCs w:val="28"/>
        </w:rPr>
      </w:pPr>
      <w:r w:rsidRPr="00040B89">
        <w:rPr>
          <w:sz w:val="28"/>
          <w:szCs w:val="28"/>
        </w:rPr>
        <w:t xml:space="preserve">4)ответственность за нарушение гражданских прав носит имущественный характер. </w:t>
      </w:r>
    </w:p>
    <w:p w:rsidR="00441A43" w:rsidRPr="00040B89" w:rsidRDefault="00441A43" w:rsidP="00767E94">
      <w:pPr>
        <w:pStyle w:val="1"/>
        <w:spacing w:line="360" w:lineRule="auto"/>
        <w:ind w:right="-143"/>
        <w:jc w:val="center"/>
        <w:rPr>
          <w:rFonts w:ascii="Times New Roman" w:hAnsi="Times New Roman"/>
          <w:b/>
          <w:color w:val="auto"/>
          <w:sz w:val="28"/>
          <w:szCs w:val="28"/>
          <w:lang w:eastAsia="ru-RU"/>
        </w:rPr>
      </w:pPr>
      <w:bookmarkStart w:id="1" w:name="_Toc40806100"/>
      <w:r w:rsidRPr="00040B89">
        <w:rPr>
          <w:rFonts w:ascii="Times New Roman" w:hAnsi="Times New Roman"/>
          <w:b/>
          <w:color w:val="auto"/>
          <w:sz w:val="28"/>
          <w:szCs w:val="28"/>
          <w:lang w:eastAsia="ru-RU"/>
        </w:rPr>
        <w:t>3. Понятие и виды источников гражданского права</w:t>
      </w:r>
      <w:bookmarkEnd w:id="1"/>
    </w:p>
    <w:p w:rsidR="00441A43" w:rsidRPr="00040B89" w:rsidRDefault="00441A43" w:rsidP="00767E94">
      <w:pPr>
        <w:spacing w:line="360" w:lineRule="auto"/>
        <w:ind w:right="-143" w:firstLine="709"/>
        <w:jc w:val="both"/>
        <w:rPr>
          <w:sz w:val="28"/>
          <w:szCs w:val="28"/>
        </w:rPr>
      </w:pPr>
    </w:p>
    <w:p w:rsidR="00441A43" w:rsidRPr="00040B89" w:rsidRDefault="00441A43" w:rsidP="00767E94">
      <w:pPr>
        <w:spacing w:line="360" w:lineRule="auto"/>
        <w:ind w:right="-143" w:firstLine="709"/>
        <w:jc w:val="both"/>
        <w:rPr>
          <w:sz w:val="28"/>
          <w:szCs w:val="28"/>
        </w:rPr>
      </w:pPr>
      <w:r w:rsidRPr="00040B89">
        <w:rPr>
          <w:sz w:val="28"/>
          <w:szCs w:val="28"/>
        </w:rPr>
        <w:t xml:space="preserve">Источники гражданского права представляют собой систему его внешних форм, в которых содержатся гражданско-правовые нормы. В соответствии с Конституцией РФ (п. «о» ст. 71), ГК РФ и согласно теории </w:t>
      </w:r>
      <w:r w:rsidRPr="00040B89">
        <w:rPr>
          <w:sz w:val="28"/>
          <w:szCs w:val="28"/>
        </w:rPr>
        <w:lastRenderedPageBreak/>
        <w:t xml:space="preserve">права принято различать </w:t>
      </w:r>
      <w:r w:rsidRPr="00040B89">
        <w:rPr>
          <w:b/>
          <w:sz w:val="28"/>
          <w:szCs w:val="28"/>
        </w:rPr>
        <w:t>следующие источники российского гражданского права</w:t>
      </w:r>
      <w:r w:rsidRPr="00040B89">
        <w:rPr>
          <w:sz w:val="28"/>
          <w:szCs w:val="28"/>
        </w:rPr>
        <w:t>:</w:t>
      </w:r>
    </w:p>
    <w:p w:rsidR="00441A43" w:rsidRPr="00040B89" w:rsidRDefault="00441A43" w:rsidP="00767E94">
      <w:pPr>
        <w:spacing w:line="360" w:lineRule="auto"/>
        <w:ind w:right="-143" w:firstLine="709"/>
        <w:jc w:val="both"/>
        <w:rPr>
          <w:sz w:val="28"/>
          <w:szCs w:val="28"/>
        </w:rPr>
      </w:pPr>
      <w:r w:rsidRPr="00040B89">
        <w:rPr>
          <w:sz w:val="28"/>
          <w:szCs w:val="28"/>
        </w:rPr>
        <w:t>I. Общепризнанные принципы и нормы международного права и международные договоры Российской Федерации.</w:t>
      </w:r>
    </w:p>
    <w:p w:rsidR="00441A43" w:rsidRPr="00040B89" w:rsidRDefault="00441A43" w:rsidP="00767E94">
      <w:pPr>
        <w:spacing w:line="360" w:lineRule="auto"/>
        <w:ind w:right="-143" w:firstLine="709"/>
        <w:jc w:val="both"/>
        <w:rPr>
          <w:sz w:val="28"/>
          <w:szCs w:val="28"/>
        </w:rPr>
      </w:pPr>
      <w:r w:rsidRPr="00040B89">
        <w:rPr>
          <w:sz w:val="28"/>
          <w:szCs w:val="28"/>
        </w:rPr>
        <w:t>II. Конституция Российской Федерации и федеральные конституционные законы.</w:t>
      </w:r>
    </w:p>
    <w:p w:rsidR="00441A43" w:rsidRPr="00040B89" w:rsidRDefault="00441A43" w:rsidP="00767E94">
      <w:pPr>
        <w:spacing w:line="360" w:lineRule="auto"/>
        <w:ind w:right="-143" w:firstLine="709"/>
        <w:jc w:val="both"/>
        <w:rPr>
          <w:sz w:val="28"/>
          <w:szCs w:val="28"/>
        </w:rPr>
      </w:pPr>
      <w:r w:rsidRPr="00040B89">
        <w:rPr>
          <w:sz w:val="28"/>
          <w:szCs w:val="28"/>
        </w:rPr>
        <w:t>III. Гражданское законодательство:</w:t>
      </w:r>
    </w:p>
    <w:p w:rsidR="00441A43" w:rsidRPr="00040B89" w:rsidRDefault="00441A43" w:rsidP="00767E94">
      <w:pPr>
        <w:spacing w:line="360" w:lineRule="auto"/>
        <w:ind w:right="-143" w:firstLine="709"/>
        <w:jc w:val="both"/>
        <w:rPr>
          <w:sz w:val="28"/>
          <w:szCs w:val="28"/>
        </w:rPr>
      </w:pPr>
      <w:r w:rsidRPr="00040B89">
        <w:rPr>
          <w:sz w:val="28"/>
          <w:szCs w:val="28"/>
        </w:rPr>
        <w:t>1) Гражданский кодекс РФ,</w:t>
      </w:r>
    </w:p>
    <w:p w:rsidR="00441A43" w:rsidRPr="00040B89" w:rsidRDefault="00441A43" w:rsidP="00767E94">
      <w:pPr>
        <w:spacing w:line="360" w:lineRule="auto"/>
        <w:ind w:right="-143" w:firstLine="709"/>
        <w:jc w:val="both"/>
        <w:rPr>
          <w:sz w:val="28"/>
          <w:szCs w:val="28"/>
        </w:rPr>
      </w:pPr>
      <w:r w:rsidRPr="00040B89">
        <w:rPr>
          <w:sz w:val="28"/>
          <w:szCs w:val="28"/>
        </w:rPr>
        <w:t>2) Принятые в соответствии с ГК РФ иные федеральные законы, регулирующие гражданско-правовые отношения.</w:t>
      </w:r>
    </w:p>
    <w:p w:rsidR="00441A43" w:rsidRPr="00040B89" w:rsidRDefault="00441A43" w:rsidP="00767E94">
      <w:pPr>
        <w:spacing w:line="360" w:lineRule="auto"/>
        <w:ind w:right="-143" w:firstLine="709"/>
        <w:jc w:val="both"/>
        <w:rPr>
          <w:sz w:val="28"/>
          <w:szCs w:val="28"/>
        </w:rPr>
      </w:pPr>
      <w:r w:rsidRPr="00040B89">
        <w:rPr>
          <w:sz w:val="28"/>
          <w:szCs w:val="28"/>
        </w:rPr>
        <w:t>IV. Иные акты, содержащие нормы гражданского права:</w:t>
      </w:r>
    </w:p>
    <w:p w:rsidR="00441A43" w:rsidRPr="00040B89" w:rsidRDefault="00441A43" w:rsidP="00767E94">
      <w:pPr>
        <w:spacing w:line="360" w:lineRule="auto"/>
        <w:ind w:right="-143" w:firstLine="709"/>
        <w:jc w:val="both"/>
        <w:rPr>
          <w:sz w:val="28"/>
          <w:szCs w:val="28"/>
        </w:rPr>
      </w:pPr>
      <w:r w:rsidRPr="00040B89">
        <w:rPr>
          <w:sz w:val="28"/>
          <w:szCs w:val="28"/>
        </w:rPr>
        <w:t>1) Указы Президента РФ,</w:t>
      </w:r>
    </w:p>
    <w:p w:rsidR="00441A43" w:rsidRPr="00040B89" w:rsidRDefault="00441A43" w:rsidP="00767E94">
      <w:pPr>
        <w:spacing w:line="360" w:lineRule="auto"/>
        <w:ind w:right="-143" w:firstLine="709"/>
        <w:jc w:val="both"/>
        <w:rPr>
          <w:sz w:val="28"/>
          <w:szCs w:val="28"/>
        </w:rPr>
      </w:pPr>
      <w:r w:rsidRPr="00040B89">
        <w:rPr>
          <w:sz w:val="28"/>
          <w:szCs w:val="28"/>
        </w:rPr>
        <w:t>2) Постановления Правительства РФ,</w:t>
      </w:r>
    </w:p>
    <w:p w:rsidR="00441A43" w:rsidRPr="00040B89" w:rsidRDefault="00441A43" w:rsidP="00767E94">
      <w:pPr>
        <w:spacing w:line="360" w:lineRule="auto"/>
        <w:ind w:right="-143" w:firstLine="709"/>
        <w:jc w:val="both"/>
        <w:rPr>
          <w:sz w:val="28"/>
          <w:szCs w:val="28"/>
        </w:rPr>
      </w:pPr>
      <w:r w:rsidRPr="00040B89">
        <w:rPr>
          <w:sz w:val="28"/>
          <w:szCs w:val="28"/>
        </w:rPr>
        <w:t>3) Акты Министерств и иных федеральных органов исполнительной власти, содержащие нормы гражданского права.</w:t>
      </w:r>
    </w:p>
    <w:p w:rsidR="00441A43" w:rsidRPr="00040B89" w:rsidRDefault="00441A43" w:rsidP="00767E94">
      <w:pPr>
        <w:spacing w:line="360" w:lineRule="auto"/>
        <w:ind w:right="-143" w:firstLine="709"/>
        <w:jc w:val="both"/>
        <w:rPr>
          <w:sz w:val="28"/>
          <w:szCs w:val="28"/>
        </w:rPr>
      </w:pPr>
      <w:r w:rsidRPr="00040B89">
        <w:rPr>
          <w:sz w:val="28"/>
          <w:szCs w:val="28"/>
        </w:rPr>
        <w:t>V. Договоры.</w:t>
      </w:r>
    </w:p>
    <w:p w:rsidR="00441A43" w:rsidRPr="00040B89" w:rsidRDefault="00441A43" w:rsidP="00767E94">
      <w:pPr>
        <w:spacing w:line="360" w:lineRule="auto"/>
        <w:ind w:right="-143" w:firstLine="709"/>
        <w:jc w:val="both"/>
        <w:rPr>
          <w:sz w:val="28"/>
          <w:szCs w:val="28"/>
        </w:rPr>
      </w:pPr>
      <w:r w:rsidRPr="00040B89">
        <w:rPr>
          <w:sz w:val="28"/>
          <w:szCs w:val="28"/>
        </w:rPr>
        <w:t>VI. Правовые обычаи.</w:t>
      </w:r>
    </w:p>
    <w:p w:rsidR="00441A43" w:rsidRPr="00040B89" w:rsidRDefault="00441A43" w:rsidP="00767E94">
      <w:pPr>
        <w:spacing w:line="360" w:lineRule="auto"/>
        <w:ind w:right="-143" w:firstLine="709"/>
        <w:jc w:val="both"/>
        <w:rPr>
          <w:sz w:val="28"/>
          <w:szCs w:val="28"/>
        </w:rPr>
      </w:pPr>
      <w:r w:rsidRPr="00040B89">
        <w:rPr>
          <w:sz w:val="28"/>
          <w:szCs w:val="28"/>
        </w:rPr>
        <w:t>VII. Акты государственных органов субъектов РФ и органов местного самоуправления, которые предусмотрены законом в качестве основания возникновения гражданских прав и обязанностей.</w:t>
      </w:r>
    </w:p>
    <w:p w:rsidR="00441A43" w:rsidRPr="00040B89" w:rsidRDefault="00441A43" w:rsidP="00767E94">
      <w:pPr>
        <w:spacing w:line="360" w:lineRule="auto"/>
        <w:ind w:right="-143" w:firstLine="709"/>
        <w:jc w:val="both"/>
        <w:rPr>
          <w:sz w:val="28"/>
          <w:szCs w:val="28"/>
        </w:rPr>
      </w:pPr>
      <w:r w:rsidRPr="00040B89">
        <w:rPr>
          <w:sz w:val="28"/>
          <w:szCs w:val="28"/>
        </w:rPr>
        <w:t>VIII. Действующие нормативные акты Российской Федерации и Союза ССР, изданные до введения в действие ГК РФ.</w:t>
      </w:r>
    </w:p>
    <w:p w:rsidR="00441A43" w:rsidRPr="00040B89" w:rsidRDefault="00441A43" w:rsidP="00767E94">
      <w:pPr>
        <w:spacing w:line="360" w:lineRule="auto"/>
        <w:ind w:right="-143" w:firstLine="709"/>
        <w:jc w:val="both"/>
        <w:rPr>
          <w:sz w:val="28"/>
          <w:szCs w:val="28"/>
        </w:rPr>
      </w:pPr>
      <w:r w:rsidRPr="00040B89">
        <w:rPr>
          <w:sz w:val="28"/>
          <w:szCs w:val="28"/>
        </w:rPr>
        <w:t>IX. Судебная и арбитражная практика.</w:t>
      </w:r>
    </w:p>
    <w:p w:rsidR="00441A43" w:rsidRPr="00040B89" w:rsidRDefault="00441A43" w:rsidP="00767E94">
      <w:pPr>
        <w:spacing w:line="360" w:lineRule="auto"/>
        <w:ind w:right="-143" w:firstLine="709"/>
        <w:jc w:val="both"/>
        <w:rPr>
          <w:sz w:val="28"/>
          <w:szCs w:val="28"/>
        </w:rPr>
      </w:pPr>
      <w:r w:rsidRPr="00040B89">
        <w:rPr>
          <w:sz w:val="28"/>
          <w:szCs w:val="28"/>
        </w:rPr>
        <w:t>X. Локальные акты юридических лиц.</w:t>
      </w:r>
    </w:p>
    <w:p w:rsidR="00441A43" w:rsidRPr="00040B89" w:rsidRDefault="00441A43" w:rsidP="00767E94">
      <w:pPr>
        <w:spacing w:line="360" w:lineRule="auto"/>
        <w:ind w:right="-143" w:firstLine="709"/>
        <w:jc w:val="both"/>
        <w:rPr>
          <w:sz w:val="28"/>
          <w:szCs w:val="28"/>
        </w:rPr>
      </w:pPr>
      <w:r w:rsidRPr="00040B89">
        <w:rPr>
          <w:sz w:val="28"/>
          <w:szCs w:val="28"/>
        </w:rPr>
        <w:t xml:space="preserve">Из числа </w:t>
      </w:r>
      <w:proofErr w:type="gramStart"/>
      <w:r w:rsidRPr="00040B89">
        <w:rPr>
          <w:sz w:val="28"/>
          <w:szCs w:val="28"/>
        </w:rPr>
        <w:t>перечисленных</w:t>
      </w:r>
      <w:proofErr w:type="gramEnd"/>
      <w:r w:rsidRPr="00040B89">
        <w:rPr>
          <w:sz w:val="28"/>
          <w:szCs w:val="28"/>
        </w:rPr>
        <w:t xml:space="preserve"> принято выделять основные источники гражданского права: законодательство, или нормативные акты, обычай, нормы международного права и международные договоры и судебную практику. Рассмотрим их более подробно.</w:t>
      </w:r>
    </w:p>
    <w:p w:rsidR="00441A43" w:rsidRPr="00040B89" w:rsidRDefault="00441A43" w:rsidP="00767E94">
      <w:pPr>
        <w:spacing w:line="360" w:lineRule="auto"/>
        <w:ind w:right="-143" w:firstLine="709"/>
        <w:jc w:val="both"/>
        <w:rPr>
          <w:sz w:val="28"/>
          <w:szCs w:val="28"/>
        </w:rPr>
      </w:pPr>
      <w:r w:rsidRPr="00040B89">
        <w:rPr>
          <w:sz w:val="28"/>
          <w:szCs w:val="28"/>
        </w:rPr>
        <w:t xml:space="preserve">1. Гражданское законодательство. Согласно Конституции РФ гражданское законодательство находится в ведении Российской Федерации. </w:t>
      </w:r>
      <w:r w:rsidRPr="00040B89">
        <w:rPr>
          <w:sz w:val="28"/>
          <w:szCs w:val="28"/>
        </w:rPr>
        <w:lastRenderedPageBreak/>
        <w:t xml:space="preserve">Соответственно на всей территории нашей страны действует единое гражданское законодательство. Конституция РФ определяет конкретные формы основных актов отечественного законодательства: это федеральные законы, которые принимает Государственная Дума, указы Президента РФ, постановления Правительства РФ. Нормативные акты этих высших органов государственной власти и, прежде всего, федеральные законы образуют основной массив действующего гражданского законодательства. В сфере гражданского права важнейшим федеральным законом является ГКРФ, </w:t>
      </w:r>
      <w:proofErr w:type="gramStart"/>
      <w:r w:rsidRPr="00040B89">
        <w:rPr>
          <w:sz w:val="28"/>
          <w:szCs w:val="28"/>
        </w:rPr>
        <w:t>действующий</w:t>
      </w:r>
      <w:proofErr w:type="gramEnd"/>
      <w:r w:rsidRPr="00040B89">
        <w:rPr>
          <w:sz w:val="28"/>
          <w:szCs w:val="28"/>
        </w:rPr>
        <w:t xml:space="preserve"> в настоящее время в четырех частях. Единство и согласованность действующего в Российской Федерации большого массива гражданского законодательства обеспечиваются соблюдением принципа иерархии законодательных актов, в соответствии с которым нормативный акт нижестоящего государственного органа не может противоречить закону и актам вышестоящего органа. </w:t>
      </w:r>
    </w:p>
    <w:p w:rsidR="00441A43" w:rsidRPr="00040B89" w:rsidRDefault="00441A43" w:rsidP="00767E94">
      <w:pPr>
        <w:spacing w:line="360" w:lineRule="auto"/>
        <w:ind w:right="-143" w:firstLine="709"/>
        <w:jc w:val="both"/>
        <w:rPr>
          <w:sz w:val="28"/>
          <w:szCs w:val="28"/>
        </w:rPr>
      </w:pPr>
      <w:r w:rsidRPr="00040B89">
        <w:rPr>
          <w:sz w:val="28"/>
          <w:szCs w:val="28"/>
        </w:rPr>
        <w:t xml:space="preserve">2. Обычай как источник гражданского права. Под обычаем понимаются правила, сложившиеся в результате их длительного применения ввиду практической целесообразности и получившие признание в актах законодательства или решениях судов. Обычай в современных государствах, имеющих развитое законодательство, не играет большой роли и применяется преимущественно во внешнеэкономических отношениях. Однако в ряде норм ГК РФ и некоторых актах законодательства РФ содержатся ссылки общего характера на обязательность обычая. Например, в ст. 5 ГК РФ дается </w:t>
      </w:r>
      <w:r w:rsidRPr="00040B89">
        <w:rPr>
          <w:b/>
          <w:sz w:val="28"/>
          <w:szCs w:val="28"/>
        </w:rPr>
        <w:t>определение обычая, под которым понимается сложившееся и широко применяемое в какой-либо области предпринимательской или иной деятельности правило поведения, не предусмотренное законодательством, независимо от того, зафиксировано ли оно в каком-либо документе.</w:t>
      </w:r>
      <w:r w:rsidRPr="00040B89">
        <w:rPr>
          <w:sz w:val="28"/>
          <w:szCs w:val="28"/>
        </w:rPr>
        <w:t xml:space="preserve"> При этом обычай не может противоречить нормам законодательства и условиям заключенного между сторонами договора.</w:t>
      </w:r>
    </w:p>
    <w:p w:rsidR="00441A43" w:rsidRPr="00040B89" w:rsidRDefault="00441A43" w:rsidP="00767E94">
      <w:pPr>
        <w:spacing w:line="360" w:lineRule="auto"/>
        <w:ind w:right="-143" w:firstLine="709"/>
        <w:jc w:val="both"/>
        <w:rPr>
          <w:sz w:val="28"/>
          <w:szCs w:val="28"/>
        </w:rPr>
      </w:pPr>
      <w:r w:rsidRPr="00040B89">
        <w:rPr>
          <w:sz w:val="28"/>
          <w:szCs w:val="28"/>
        </w:rPr>
        <w:t xml:space="preserve">3. Нормы международного права и международные договоры. Являются составной частью правовой системы Российской Федерации, причем </w:t>
      </w:r>
      <w:r w:rsidRPr="00040B89">
        <w:rPr>
          <w:sz w:val="28"/>
          <w:szCs w:val="28"/>
        </w:rPr>
        <w:lastRenderedPageBreak/>
        <w:t>применяются непосредственно. Общепризнанные принципы и нормы международного права содержатся в Уставе ООН, декларациях и резолюциях Генеральной Ассамбл</w:t>
      </w:r>
      <w:proofErr w:type="gramStart"/>
      <w:r w:rsidRPr="00040B89">
        <w:rPr>
          <w:sz w:val="28"/>
          <w:szCs w:val="28"/>
        </w:rPr>
        <w:t>еи ОО</w:t>
      </w:r>
      <w:proofErr w:type="gramEnd"/>
      <w:r w:rsidRPr="00040B89">
        <w:rPr>
          <w:sz w:val="28"/>
          <w:szCs w:val="28"/>
        </w:rPr>
        <w:t>Н, решениях Международного суда. Международные договоры РФ регулируют, прежде всего, отношения отечественных предпринимателей и граждан с иностранными юридическими лицами и гражданами. Однако они применяются и к регулированию отношений между российскими лицами, например, в вексельном обороте, при перевозках отечественных грузов и пассажиров за рубеж. Кроме того, многие положения международных договоров, участником которых является Российская Федерация, воспроизведены в нормах российского гражданского законодательства.</w:t>
      </w:r>
    </w:p>
    <w:p w:rsidR="00441A43" w:rsidRPr="00040B89" w:rsidRDefault="00441A43" w:rsidP="00767E94">
      <w:pPr>
        <w:spacing w:line="360" w:lineRule="auto"/>
        <w:ind w:right="-143" w:firstLine="709"/>
        <w:jc w:val="both"/>
        <w:rPr>
          <w:sz w:val="28"/>
          <w:szCs w:val="28"/>
        </w:rPr>
      </w:pPr>
      <w:r w:rsidRPr="00040B89">
        <w:rPr>
          <w:sz w:val="28"/>
          <w:szCs w:val="28"/>
        </w:rPr>
        <w:t xml:space="preserve">4. Судебная практика. Ввиду неизбежных в законодательстве пробелов суды порой бывают вынуждены выходить за формальные рамки действующего гражданского законодательства. В связи с этим решения судов, сформулированные в общей форме в постановлениях их высших органов по разъяснению норм законодательства, имеют нормативный характер. Разъяснения Пленумов высших судебных органов по применению законодательства фактически приобретают характер источника гражданского права. В юридической литературе данный вопрос является спорным. Что касается решений, выносимых судами общей юрисдикции или арбитражными судами по конкретным гражданско-правовым спорам, то они не могут считаться источником гражданского права, поскольку имеют индивидуальный характер и отражают особенности отдельных споров. </w:t>
      </w:r>
    </w:p>
    <w:p w:rsidR="00E92E76" w:rsidRDefault="00E92E76" w:rsidP="00767E94">
      <w:pPr>
        <w:spacing w:line="360" w:lineRule="auto"/>
        <w:rPr>
          <w:sz w:val="28"/>
          <w:szCs w:val="28"/>
        </w:rPr>
      </w:pPr>
    </w:p>
    <w:p w:rsidR="000F655E" w:rsidRDefault="000F655E" w:rsidP="00767E94">
      <w:pPr>
        <w:spacing w:line="360" w:lineRule="auto"/>
        <w:rPr>
          <w:b/>
          <w:sz w:val="28"/>
          <w:szCs w:val="28"/>
        </w:rPr>
      </w:pPr>
      <w:r>
        <w:rPr>
          <w:b/>
          <w:sz w:val="28"/>
          <w:szCs w:val="28"/>
        </w:rPr>
        <w:t>Вопросы для практической работы!</w:t>
      </w:r>
    </w:p>
    <w:p w:rsidR="00767E94" w:rsidRPr="00767E94" w:rsidRDefault="00767E94" w:rsidP="00436D31">
      <w:pPr>
        <w:pStyle w:val="11"/>
        <w:rPr>
          <w:b/>
        </w:rPr>
      </w:pPr>
      <w:r w:rsidRPr="00767E94">
        <w:t>1. Общая характеристика гражданских правоотношений.</w:t>
      </w:r>
    </w:p>
    <w:p w:rsidR="00767E94" w:rsidRPr="00767E94" w:rsidRDefault="00767E94" w:rsidP="00436D31">
      <w:pPr>
        <w:pStyle w:val="11"/>
        <w:rPr>
          <w:b/>
        </w:rPr>
      </w:pPr>
      <w:r w:rsidRPr="00767E94">
        <w:t>2. Правовой статус физического лица.</w:t>
      </w:r>
    </w:p>
    <w:p w:rsidR="00767E94" w:rsidRDefault="00767E94" w:rsidP="00767E94">
      <w:pPr>
        <w:spacing w:line="360" w:lineRule="auto"/>
        <w:jc w:val="both"/>
        <w:rPr>
          <w:sz w:val="28"/>
          <w:szCs w:val="28"/>
        </w:rPr>
      </w:pPr>
      <w:r w:rsidRPr="00767E94">
        <w:rPr>
          <w:sz w:val="28"/>
          <w:szCs w:val="28"/>
        </w:rPr>
        <w:t xml:space="preserve">3. Правовой статус юридических лиц. </w:t>
      </w:r>
    </w:p>
    <w:p w:rsidR="00767E94" w:rsidRDefault="00767E94" w:rsidP="00767E94">
      <w:pPr>
        <w:spacing w:line="360" w:lineRule="auto"/>
        <w:jc w:val="both"/>
        <w:rPr>
          <w:sz w:val="28"/>
          <w:szCs w:val="28"/>
        </w:rPr>
      </w:pPr>
      <w:r>
        <w:rPr>
          <w:sz w:val="28"/>
          <w:szCs w:val="28"/>
        </w:rPr>
        <w:t>4. Классификация юридических лиц.</w:t>
      </w:r>
    </w:p>
    <w:p w:rsidR="00767E94" w:rsidRPr="00767E94" w:rsidRDefault="00767E94" w:rsidP="00767E94">
      <w:pPr>
        <w:spacing w:line="360" w:lineRule="auto"/>
        <w:jc w:val="both"/>
        <w:rPr>
          <w:sz w:val="28"/>
          <w:szCs w:val="28"/>
        </w:rPr>
      </w:pPr>
      <w:r>
        <w:rPr>
          <w:sz w:val="28"/>
          <w:szCs w:val="28"/>
        </w:rPr>
        <w:lastRenderedPageBreak/>
        <w:t xml:space="preserve">5. Формы реорганизации и прекращение деятельности юридического лица. </w:t>
      </w:r>
    </w:p>
    <w:p w:rsidR="008451B4" w:rsidRPr="008418F4" w:rsidRDefault="008451B4" w:rsidP="008451B4">
      <w:pPr>
        <w:jc w:val="both"/>
        <w:rPr>
          <w:b/>
          <w:sz w:val="28"/>
          <w:szCs w:val="28"/>
        </w:rPr>
      </w:pPr>
      <w:r w:rsidRPr="008418F4">
        <w:rPr>
          <w:b/>
          <w:sz w:val="28"/>
          <w:szCs w:val="28"/>
        </w:rPr>
        <w:t xml:space="preserve">Задание к зачету! </w:t>
      </w:r>
    </w:p>
    <w:p w:rsidR="008451B4" w:rsidRPr="008418F4" w:rsidRDefault="008451B4" w:rsidP="008451B4">
      <w:pPr>
        <w:jc w:val="both"/>
        <w:rPr>
          <w:sz w:val="28"/>
          <w:szCs w:val="28"/>
        </w:rPr>
      </w:pPr>
    </w:p>
    <w:p w:rsidR="008451B4" w:rsidRDefault="008451B4" w:rsidP="008451B4">
      <w:pPr>
        <w:jc w:val="both"/>
        <w:rPr>
          <w:sz w:val="28"/>
          <w:szCs w:val="28"/>
        </w:rPr>
      </w:pPr>
      <w:r w:rsidRPr="008418F4">
        <w:rPr>
          <w:sz w:val="28"/>
          <w:szCs w:val="28"/>
        </w:rPr>
        <w:t>Студент решает задачу, предоставляя полный и аргументированный ответ, и готовит презентацию с</w:t>
      </w:r>
      <w:r w:rsidR="009C2514">
        <w:rPr>
          <w:sz w:val="28"/>
          <w:szCs w:val="28"/>
        </w:rPr>
        <w:t>огласно  указанному вопросу. – Р</w:t>
      </w:r>
      <w:r w:rsidRPr="008418F4">
        <w:rPr>
          <w:sz w:val="28"/>
          <w:szCs w:val="28"/>
        </w:rPr>
        <w:t xml:space="preserve">азмещение в ЛК (также можно продублировать на нашу кафедральную почту: </w:t>
      </w:r>
      <w:hyperlink r:id="rId4" w:history="1">
        <w:r w:rsidRPr="008418F4">
          <w:rPr>
            <w:rStyle w:val="a3"/>
            <w:sz w:val="28"/>
            <w:szCs w:val="28"/>
            <w:lang w:val="en-US"/>
          </w:rPr>
          <w:t>kafedragpuf</w:t>
        </w:r>
        <w:r w:rsidRPr="008418F4">
          <w:rPr>
            <w:rStyle w:val="a3"/>
            <w:sz w:val="28"/>
            <w:szCs w:val="28"/>
          </w:rPr>
          <w:t>@</w:t>
        </w:r>
        <w:r w:rsidRPr="008418F4">
          <w:rPr>
            <w:rStyle w:val="a3"/>
            <w:sz w:val="28"/>
            <w:szCs w:val="28"/>
            <w:lang w:val="en-US"/>
          </w:rPr>
          <w:t>mail</w:t>
        </w:r>
        <w:r w:rsidRPr="008418F4">
          <w:rPr>
            <w:rStyle w:val="a3"/>
            <w:sz w:val="28"/>
            <w:szCs w:val="28"/>
          </w:rPr>
          <w:t>.</w:t>
        </w:r>
        <w:r w:rsidRPr="008418F4">
          <w:rPr>
            <w:rStyle w:val="a3"/>
            <w:sz w:val="28"/>
            <w:szCs w:val="28"/>
            <w:lang w:val="en-US"/>
          </w:rPr>
          <w:t>ru</w:t>
        </w:r>
      </w:hyperlink>
      <w:r w:rsidRPr="008418F4">
        <w:rPr>
          <w:sz w:val="28"/>
          <w:szCs w:val="28"/>
        </w:rPr>
        <w:t xml:space="preserve"> – письмо с пометкой для </w:t>
      </w:r>
      <w:proofErr w:type="spellStart"/>
      <w:r w:rsidRPr="008418F4">
        <w:rPr>
          <w:sz w:val="28"/>
          <w:szCs w:val="28"/>
        </w:rPr>
        <w:t>Бянкиной</w:t>
      </w:r>
      <w:proofErr w:type="spellEnd"/>
      <w:r w:rsidRPr="008418F4">
        <w:rPr>
          <w:sz w:val="28"/>
          <w:szCs w:val="28"/>
        </w:rPr>
        <w:t xml:space="preserve"> А.</w:t>
      </w:r>
      <w:proofErr w:type="gramStart"/>
      <w:r w:rsidRPr="008418F4">
        <w:rPr>
          <w:sz w:val="28"/>
          <w:szCs w:val="28"/>
        </w:rPr>
        <w:t>М.</w:t>
      </w:r>
      <w:proofErr w:type="gramEnd"/>
      <w:r w:rsidRPr="008418F4">
        <w:rPr>
          <w:sz w:val="28"/>
          <w:szCs w:val="28"/>
        </w:rPr>
        <w:t xml:space="preserve"> Однако в ЛК работа в любом случае должна быть размещена! </w:t>
      </w:r>
      <w:proofErr w:type="gramStart"/>
      <w:r w:rsidRPr="008418F4">
        <w:rPr>
          <w:sz w:val="28"/>
          <w:szCs w:val="28"/>
        </w:rPr>
        <w:t xml:space="preserve">Презентация </w:t>
      </w:r>
      <w:r w:rsidR="009C2514">
        <w:rPr>
          <w:sz w:val="28"/>
          <w:szCs w:val="28"/>
        </w:rPr>
        <w:t xml:space="preserve"> - это </w:t>
      </w:r>
      <w:r w:rsidRPr="008418F4">
        <w:rPr>
          <w:sz w:val="28"/>
          <w:szCs w:val="28"/>
        </w:rPr>
        <w:t>обычный вид письменной работы, поэтому первый слайд должен включать в себя все необходимые выходные данные, как и титульный лист любой письменной работы!)</w:t>
      </w:r>
      <w:proofErr w:type="gramEnd"/>
    </w:p>
    <w:p w:rsidR="00436D31" w:rsidRPr="008418F4" w:rsidRDefault="00436D31" w:rsidP="008451B4">
      <w:pPr>
        <w:jc w:val="both"/>
        <w:rPr>
          <w:sz w:val="28"/>
          <w:szCs w:val="28"/>
        </w:rPr>
      </w:pPr>
      <w:r>
        <w:rPr>
          <w:sz w:val="28"/>
          <w:szCs w:val="28"/>
        </w:rPr>
        <w:t>У каждого студента свой вопрос – задача +презентация!</w:t>
      </w:r>
    </w:p>
    <w:p w:rsidR="008451B4" w:rsidRDefault="008451B4" w:rsidP="008451B4"/>
    <w:tbl>
      <w:tblPr>
        <w:tblStyle w:val="a4"/>
        <w:tblW w:w="0" w:type="auto"/>
        <w:tblLook w:val="01E0"/>
      </w:tblPr>
      <w:tblGrid>
        <w:gridCol w:w="1524"/>
        <w:gridCol w:w="2160"/>
        <w:gridCol w:w="4370"/>
      </w:tblGrid>
      <w:tr w:rsidR="008451B4" w:rsidTr="003316B4">
        <w:tc>
          <w:tcPr>
            <w:tcW w:w="1524" w:type="dxa"/>
          </w:tcPr>
          <w:p w:rsidR="008451B4" w:rsidRDefault="008451B4" w:rsidP="00EF1829">
            <w:r>
              <w:t>№</w:t>
            </w:r>
          </w:p>
        </w:tc>
        <w:tc>
          <w:tcPr>
            <w:tcW w:w="2160" w:type="dxa"/>
          </w:tcPr>
          <w:p w:rsidR="008451B4" w:rsidRPr="00A24B27" w:rsidRDefault="008451B4" w:rsidP="00EF1829">
            <w:r>
              <w:t>Фамилия студента</w:t>
            </w:r>
          </w:p>
        </w:tc>
        <w:tc>
          <w:tcPr>
            <w:tcW w:w="4370" w:type="dxa"/>
          </w:tcPr>
          <w:p w:rsidR="008451B4" w:rsidRDefault="008451B4" w:rsidP="00EF1829">
            <w:r>
              <w:t>Вопрос</w:t>
            </w:r>
          </w:p>
        </w:tc>
      </w:tr>
      <w:tr w:rsidR="008451B4" w:rsidTr="003316B4">
        <w:tc>
          <w:tcPr>
            <w:tcW w:w="1524" w:type="dxa"/>
          </w:tcPr>
          <w:p w:rsidR="008451B4" w:rsidRDefault="009C2514" w:rsidP="00EF1829">
            <w:r>
              <w:t>1</w:t>
            </w:r>
          </w:p>
        </w:tc>
        <w:tc>
          <w:tcPr>
            <w:tcW w:w="2160" w:type="dxa"/>
          </w:tcPr>
          <w:p w:rsidR="008451B4" w:rsidRDefault="009C2514" w:rsidP="00EF1829">
            <w:proofErr w:type="spellStart"/>
            <w:r>
              <w:t>Боярников</w:t>
            </w:r>
            <w:proofErr w:type="spellEnd"/>
            <w:r>
              <w:t xml:space="preserve"> И.Н.</w:t>
            </w:r>
          </w:p>
        </w:tc>
        <w:tc>
          <w:tcPr>
            <w:tcW w:w="4370" w:type="dxa"/>
          </w:tcPr>
          <w:p w:rsidR="008451B4" w:rsidRPr="00C875EA" w:rsidRDefault="008451B4" w:rsidP="00EF1829">
            <w:pPr>
              <w:ind w:firstLine="709"/>
              <w:rPr>
                <w:b/>
                <w:sz w:val="20"/>
              </w:rPr>
            </w:pPr>
            <w:r w:rsidRPr="00C875EA">
              <w:rPr>
                <w:b/>
                <w:sz w:val="20"/>
              </w:rPr>
              <w:t xml:space="preserve">Решите задачу, дав полный развернутый ответ, аргументировав свою позицию. </w:t>
            </w:r>
          </w:p>
          <w:p w:rsidR="008451B4" w:rsidRDefault="008451B4" w:rsidP="00EF1829">
            <w:pPr>
              <w:ind w:firstLine="709"/>
              <w:rPr>
                <w:sz w:val="20"/>
              </w:rPr>
            </w:pPr>
            <w:r>
              <w:rPr>
                <w:sz w:val="20"/>
              </w:rPr>
              <w:t>Определите, к каким из указанных отношений применяются нормы гражданского права:</w:t>
            </w:r>
          </w:p>
          <w:p w:rsidR="008451B4" w:rsidRDefault="008451B4" w:rsidP="00EF1829">
            <w:pPr>
              <w:ind w:firstLine="709"/>
              <w:rPr>
                <w:i/>
                <w:sz w:val="20"/>
              </w:rPr>
            </w:pPr>
            <w:r>
              <w:rPr>
                <w:i/>
                <w:sz w:val="20"/>
              </w:rPr>
              <w:t xml:space="preserve">а) студентка Лобова приобрела в магазине зимние сапоги, которые не подошли ей по размеру, в </w:t>
            </w:r>
            <w:proofErr w:type="gramStart"/>
            <w:r>
              <w:rPr>
                <w:i/>
                <w:sz w:val="20"/>
              </w:rPr>
              <w:t>связи</w:t>
            </w:r>
            <w:proofErr w:type="gramEnd"/>
            <w:r>
              <w:rPr>
                <w:i/>
                <w:sz w:val="20"/>
              </w:rPr>
              <w:t xml:space="preserve"> с чем она вернула сапоги в магазин и потребовала возврата денежных средств;</w:t>
            </w:r>
          </w:p>
          <w:p w:rsidR="008451B4" w:rsidRDefault="008451B4" w:rsidP="00EF1829">
            <w:pPr>
              <w:ind w:firstLine="709"/>
              <w:rPr>
                <w:i/>
                <w:sz w:val="20"/>
              </w:rPr>
            </w:pPr>
            <w:r>
              <w:rPr>
                <w:i/>
                <w:sz w:val="20"/>
              </w:rPr>
              <w:t>б) токарь завода АО «</w:t>
            </w:r>
            <w:proofErr w:type="spellStart"/>
            <w:r>
              <w:rPr>
                <w:i/>
                <w:sz w:val="20"/>
              </w:rPr>
              <w:t>Сибкабель</w:t>
            </w:r>
            <w:proofErr w:type="spellEnd"/>
            <w:r>
              <w:rPr>
                <w:i/>
                <w:sz w:val="20"/>
              </w:rPr>
              <w:t>» по грубой небрежности вывел из строя импортный дорогостоящий станок, причинив этим ущерб предприятию на сумму 400 тыс. руб., и был привлечен к материальной ответственности;</w:t>
            </w:r>
          </w:p>
          <w:p w:rsidR="008451B4" w:rsidRDefault="008451B4" w:rsidP="00EF1829">
            <w:pPr>
              <w:ind w:firstLine="709"/>
              <w:rPr>
                <w:i/>
                <w:sz w:val="20"/>
              </w:rPr>
            </w:pPr>
            <w:r>
              <w:rPr>
                <w:i/>
                <w:sz w:val="20"/>
              </w:rPr>
              <w:t xml:space="preserve">в) </w:t>
            </w:r>
            <w:proofErr w:type="spellStart"/>
            <w:r>
              <w:rPr>
                <w:i/>
                <w:sz w:val="20"/>
              </w:rPr>
              <w:t>Терешин</w:t>
            </w:r>
            <w:proofErr w:type="spellEnd"/>
            <w:r>
              <w:rPr>
                <w:i/>
                <w:sz w:val="20"/>
              </w:rPr>
              <w:t xml:space="preserve"> произвел самовольную перепланировку в квартире, за что был оштрафован на сумму 2 500 рублей;</w:t>
            </w:r>
          </w:p>
          <w:p w:rsidR="008451B4" w:rsidRDefault="008451B4" w:rsidP="00EF1829">
            <w:pPr>
              <w:ind w:firstLine="709"/>
              <w:rPr>
                <w:sz w:val="20"/>
              </w:rPr>
            </w:pPr>
            <w:r>
              <w:rPr>
                <w:i/>
                <w:sz w:val="20"/>
              </w:rPr>
              <w:t>г) бывшие супруги Кремневы после расторжения брака заключили соглашение об уплате Кремневым алиментов.</w:t>
            </w:r>
          </w:p>
          <w:p w:rsidR="008451B4" w:rsidRDefault="008451B4" w:rsidP="00EF1829">
            <w:pPr>
              <w:rPr>
                <w:b/>
              </w:rPr>
            </w:pPr>
            <w:r w:rsidRPr="008D17CB">
              <w:rPr>
                <w:b/>
              </w:rPr>
              <w:t>Подготовьте презентацию по вопросу:</w:t>
            </w:r>
          </w:p>
          <w:p w:rsidR="008451B4" w:rsidRPr="00552167" w:rsidRDefault="008451B4" w:rsidP="00EF1829">
            <w:pPr>
              <w:jc w:val="both"/>
            </w:pPr>
            <w:r w:rsidRPr="00552167">
              <w:t>Основные принципы и функции гражданского права.</w:t>
            </w:r>
          </w:p>
          <w:p w:rsidR="008451B4" w:rsidRPr="008D17CB" w:rsidRDefault="008451B4" w:rsidP="00EF1829">
            <w:pPr>
              <w:rPr>
                <w:b/>
              </w:rPr>
            </w:pPr>
          </w:p>
        </w:tc>
      </w:tr>
      <w:tr w:rsidR="008451B4" w:rsidTr="003316B4">
        <w:tc>
          <w:tcPr>
            <w:tcW w:w="1524" w:type="dxa"/>
          </w:tcPr>
          <w:p w:rsidR="008451B4" w:rsidRDefault="003316B4" w:rsidP="00EF1829">
            <w:r>
              <w:t>2</w:t>
            </w:r>
          </w:p>
        </w:tc>
        <w:tc>
          <w:tcPr>
            <w:tcW w:w="2160" w:type="dxa"/>
          </w:tcPr>
          <w:p w:rsidR="008451B4" w:rsidRDefault="003316B4" w:rsidP="00EF1829">
            <w:r>
              <w:t xml:space="preserve">Бронникова Е.С. </w:t>
            </w:r>
          </w:p>
        </w:tc>
        <w:tc>
          <w:tcPr>
            <w:tcW w:w="4370" w:type="dxa"/>
          </w:tcPr>
          <w:p w:rsidR="008451B4" w:rsidRPr="00FE01E6" w:rsidRDefault="008451B4" w:rsidP="00EF1829">
            <w:pPr>
              <w:ind w:firstLine="709"/>
              <w:rPr>
                <w:b/>
                <w:sz w:val="20"/>
              </w:rPr>
            </w:pPr>
            <w:r w:rsidRPr="00FE01E6">
              <w:rPr>
                <w:b/>
                <w:sz w:val="20"/>
              </w:rPr>
              <w:t xml:space="preserve">Решите задачу, дав полный развернутый ответ, аргументировав свою позицию. </w:t>
            </w:r>
          </w:p>
          <w:p w:rsidR="008451B4" w:rsidRDefault="008451B4" w:rsidP="00EF1829">
            <w:pPr>
              <w:ind w:firstLine="709"/>
              <w:jc w:val="both"/>
              <w:rPr>
                <w:sz w:val="20"/>
              </w:rPr>
            </w:pPr>
            <w:r>
              <w:rPr>
                <w:sz w:val="20"/>
              </w:rPr>
              <w:t>Управление Федеральной налоговой службы  РФ по  Томской области оштрафовал</w:t>
            </w:r>
            <w:proofErr w:type="gramStart"/>
            <w:r>
              <w:rPr>
                <w:sz w:val="20"/>
              </w:rPr>
              <w:t>о ООО</w:t>
            </w:r>
            <w:proofErr w:type="gramEnd"/>
            <w:r>
              <w:rPr>
                <w:sz w:val="20"/>
              </w:rPr>
              <w:t xml:space="preserve"> «Луч» за нарушение налогового законодательства. Решение налогового органа впоследствии было признано незаконным и отменено. ООО «Луч» обратилось в арбитражный суд с требованием о возврате суммы уплаченного штрафа и уплаты процентов на данную сумму.</w:t>
            </w:r>
          </w:p>
          <w:p w:rsidR="008451B4" w:rsidRDefault="008451B4" w:rsidP="00EF1829">
            <w:pPr>
              <w:ind w:firstLine="709"/>
              <w:jc w:val="both"/>
              <w:rPr>
                <w:sz w:val="20"/>
              </w:rPr>
            </w:pPr>
            <w:r>
              <w:rPr>
                <w:sz w:val="20"/>
              </w:rPr>
              <w:t xml:space="preserve">Проанализируйте возникшее правоотношение. </w:t>
            </w:r>
            <w:proofErr w:type="gramStart"/>
            <w:r>
              <w:rPr>
                <w:sz w:val="20"/>
              </w:rPr>
              <w:t>Нормами</w:t>
            </w:r>
            <w:proofErr w:type="gramEnd"/>
            <w:r>
              <w:rPr>
                <w:sz w:val="20"/>
              </w:rPr>
              <w:t xml:space="preserve"> какой отрасли </w:t>
            </w:r>
            <w:r>
              <w:rPr>
                <w:sz w:val="20"/>
              </w:rPr>
              <w:lastRenderedPageBreak/>
              <w:t>российского права регулируется возникшее отношение? В чем особенность данных отношений? В надлежащий ли орган обратилось общество?  Подлежит ли требование ООО «Луч» удовлетворению? Приведите правовое обоснование  вашему решению.</w:t>
            </w:r>
          </w:p>
          <w:p w:rsidR="008451B4" w:rsidRDefault="008451B4" w:rsidP="00EF1829">
            <w:pPr>
              <w:rPr>
                <w:b/>
              </w:rPr>
            </w:pPr>
            <w:r w:rsidRPr="008D17CB">
              <w:rPr>
                <w:b/>
              </w:rPr>
              <w:t>Подготовьте презентацию по вопросу:</w:t>
            </w:r>
          </w:p>
          <w:p w:rsidR="008451B4" w:rsidRPr="00552167" w:rsidRDefault="008451B4" w:rsidP="00EF1829">
            <w:pPr>
              <w:spacing w:line="360" w:lineRule="auto"/>
              <w:jc w:val="both"/>
            </w:pPr>
            <w:r w:rsidRPr="00552167">
              <w:t>Понятие и виды источников гражданского права.</w:t>
            </w:r>
          </w:p>
          <w:p w:rsidR="008451B4" w:rsidRDefault="008451B4" w:rsidP="00EF1829"/>
        </w:tc>
      </w:tr>
      <w:tr w:rsidR="008451B4" w:rsidTr="003316B4">
        <w:tc>
          <w:tcPr>
            <w:tcW w:w="1524" w:type="dxa"/>
          </w:tcPr>
          <w:p w:rsidR="008451B4" w:rsidRDefault="003316B4" w:rsidP="00EF1829">
            <w:r>
              <w:lastRenderedPageBreak/>
              <w:t>3</w:t>
            </w:r>
          </w:p>
        </w:tc>
        <w:tc>
          <w:tcPr>
            <w:tcW w:w="2160" w:type="dxa"/>
          </w:tcPr>
          <w:p w:rsidR="008451B4" w:rsidRDefault="003316B4" w:rsidP="00EF1829">
            <w:proofErr w:type="spellStart"/>
            <w:r>
              <w:t>Воронухина</w:t>
            </w:r>
            <w:proofErr w:type="spellEnd"/>
            <w:r>
              <w:t xml:space="preserve"> А.А.</w:t>
            </w:r>
          </w:p>
        </w:tc>
        <w:tc>
          <w:tcPr>
            <w:tcW w:w="4370" w:type="dxa"/>
          </w:tcPr>
          <w:p w:rsidR="008451B4" w:rsidRPr="00C26024" w:rsidRDefault="008451B4" w:rsidP="00EF1829">
            <w:pPr>
              <w:ind w:firstLine="709"/>
              <w:rPr>
                <w:b/>
                <w:sz w:val="20"/>
              </w:rPr>
            </w:pPr>
            <w:r w:rsidRPr="00C26024">
              <w:rPr>
                <w:b/>
                <w:sz w:val="20"/>
              </w:rPr>
              <w:t xml:space="preserve">Решите задачу, дав полный развернутый ответ, аргументировав свою позицию. </w:t>
            </w:r>
          </w:p>
          <w:p w:rsidR="008451B4" w:rsidRDefault="008451B4" w:rsidP="00EF1829">
            <w:pPr>
              <w:ind w:firstLine="709"/>
              <w:jc w:val="both"/>
              <w:rPr>
                <w:sz w:val="20"/>
              </w:rPr>
            </w:pPr>
            <w:r>
              <w:rPr>
                <w:sz w:val="20"/>
              </w:rPr>
              <w:t>Департамент государственного заказа Томской области разместил на официальном сайте в сети «Интернет» информацию о размещении заказа на поставку товаров для учреждений, расположенных в районе Крайнего Севера. В результате недосмотра сотрудников Департамента при размещении информации были допущены нарушения, которые привели к признанию торгов несостоявшимися.</w:t>
            </w:r>
          </w:p>
          <w:p w:rsidR="008451B4" w:rsidRDefault="008451B4" w:rsidP="00EF1829">
            <w:pPr>
              <w:ind w:firstLine="709"/>
              <w:jc w:val="both"/>
              <w:rPr>
                <w:sz w:val="20"/>
              </w:rPr>
            </w:pPr>
            <w:r>
              <w:rPr>
                <w:sz w:val="20"/>
              </w:rPr>
              <w:t xml:space="preserve">Какие отношения возникли в данном случае? </w:t>
            </w:r>
            <w:proofErr w:type="gramStart"/>
            <w:r>
              <w:rPr>
                <w:sz w:val="20"/>
              </w:rPr>
              <w:t>Нормами</w:t>
            </w:r>
            <w:proofErr w:type="gramEnd"/>
            <w:r>
              <w:rPr>
                <w:sz w:val="20"/>
              </w:rPr>
              <w:t xml:space="preserve"> какой отрасли права они регулируются?</w:t>
            </w:r>
          </w:p>
          <w:p w:rsidR="008451B4" w:rsidRDefault="008451B4" w:rsidP="00EF1829">
            <w:pPr>
              <w:rPr>
                <w:b/>
              </w:rPr>
            </w:pPr>
            <w:r w:rsidRPr="008D17CB">
              <w:rPr>
                <w:b/>
              </w:rPr>
              <w:t>Подготовьте презентацию по вопросу:</w:t>
            </w:r>
          </w:p>
          <w:p w:rsidR="008451B4" w:rsidRDefault="008451B4" w:rsidP="00EF1829">
            <w:r w:rsidRPr="00552167">
              <w:t xml:space="preserve">Понятие </w:t>
            </w:r>
            <w:r>
              <w:t xml:space="preserve"> и сущность </w:t>
            </w:r>
            <w:r w:rsidRPr="00552167">
              <w:t>гражданского правоотношения.</w:t>
            </w:r>
          </w:p>
        </w:tc>
      </w:tr>
      <w:tr w:rsidR="008451B4" w:rsidTr="003316B4">
        <w:tc>
          <w:tcPr>
            <w:tcW w:w="1524" w:type="dxa"/>
          </w:tcPr>
          <w:p w:rsidR="008451B4" w:rsidRDefault="003316B4" w:rsidP="00EF1829">
            <w:r>
              <w:t>4 Жеребцов Е.В.</w:t>
            </w:r>
          </w:p>
        </w:tc>
        <w:tc>
          <w:tcPr>
            <w:tcW w:w="2160" w:type="dxa"/>
          </w:tcPr>
          <w:p w:rsidR="008451B4" w:rsidRDefault="008451B4" w:rsidP="00EF1829"/>
        </w:tc>
        <w:tc>
          <w:tcPr>
            <w:tcW w:w="4370" w:type="dxa"/>
          </w:tcPr>
          <w:p w:rsidR="008451B4" w:rsidRPr="00610956" w:rsidRDefault="008451B4" w:rsidP="00EF1829">
            <w:pPr>
              <w:ind w:firstLine="709"/>
              <w:rPr>
                <w:b/>
                <w:sz w:val="20"/>
              </w:rPr>
            </w:pPr>
            <w:r w:rsidRPr="00610956">
              <w:rPr>
                <w:b/>
                <w:sz w:val="20"/>
              </w:rPr>
              <w:t xml:space="preserve">Решите задачу, дав полный развернутый ответ, аргументировав свою позицию. </w:t>
            </w:r>
          </w:p>
          <w:p w:rsidR="008451B4" w:rsidRDefault="008451B4" w:rsidP="00EF1829">
            <w:pPr>
              <w:ind w:firstLine="709"/>
              <w:jc w:val="both"/>
              <w:rPr>
                <w:sz w:val="20"/>
              </w:rPr>
            </w:pPr>
            <w:r>
              <w:rPr>
                <w:b/>
                <w:sz w:val="20"/>
              </w:rPr>
              <w:t xml:space="preserve">. </w:t>
            </w:r>
            <w:r>
              <w:rPr>
                <w:sz w:val="20"/>
              </w:rPr>
              <w:t>В газете «Вечерний Томск» была опубликована статья, в которой рассказывалось о плохом качестве работ, выполняемых ООО «Строитель». ООО «Строитель» предъявило иск в суд к газете «Вечерний Томск» об опровержении сведений, порочащих его деловую репутацию, и возмещении вреда в размере 300 тыс. руб.</w:t>
            </w:r>
          </w:p>
          <w:p w:rsidR="008451B4" w:rsidRDefault="008451B4" w:rsidP="00EF1829">
            <w:pPr>
              <w:ind w:firstLine="709"/>
              <w:jc w:val="both"/>
              <w:rPr>
                <w:sz w:val="20"/>
              </w:rPr>
            </w:pPr>
            <w:r>
              <w:rPr>
                <w:sz w:val="20"/>
              </w:rPr>
              <w:t>Регулируются ли данные отношения гражданским правом России? В чем особенность этих отношений? Приведите обоснование своего ответа.</w:t>
            </w:r>
          </w:p>
          <w:p w:rsidR="008451B4" w:rsidRDefault="008451B4" w:rsidP="00EF1829">
            <w:pPr>
              <w:rPr>
                <w:b/>
              </w:rPr>
            </w:pPr>
            <w:r w:rsidRPr="008D17CB">
              <w:rPr>
                <w:b/>
              </w:rPr>
              <w:t>Подготовьте презентацию по вопросу:</w:t>
            </w:r>
          </w:p>
          <w:p w:rsidR="008451B4" w:rsidRPr="00552167" w:rsidRDefault="008451B4" w:rsidP="00EF1829">
            <w:pPr>
              <w:jc w:val="both"/>
            </w:pPr>
            <w:r w:rsidRPr="00552167">
              <w:t>Субъекты и объекты гражданских правоотношений.</w:t>
            </w:r>
          </w:p>
          <w:p w:rsidR="008451B4" w:rsidRDefault="008451B4" w:rsidP="00EF1829"/>
        </w:tc>
      </w:tr>
      <w:tr w:rsidR="008451B4" w:rsidTr="003316B4">
        <w:tc>
          <w:tcPr>
            <w:tcW w:w="1524" w:type="dxa"/>
          </w:tcPr>
          <w:p w:rsidR="008451B4" w:rsidRDefault="003316B4" w:rsidP="00EF1829">
            <w:r>
              <w:t>5</w:t>
            </w:r>
          </w:p>
          <w:p w:rsidR="003316B4" w:rsidRDefault="003316B4" w:rsidP="00EF1829">
            <w:r>
              <w:t>Побежимова И.П.</w:t>
            </w:r>
          </w:p>
        </w:tc>
        <w:tc>
          <w:tcPr>
            <w:tcW w:w="2160" w:type="dxa"/>
          </w:tcPr>
          <w:p w:rsidR="008451B4" w:rsidRDefault="008451B4" w:rsidP="00EF1829"/>
        </w:tc>
        <w:tc>
          <w:tcPr>
            <w:tcW w:w="4370" w:type="dxa"/>
          </w:tcPr>
          <w:p w:rsidR="008451B4" w:rsidRPr="006C6786" w:rsidRDefault="008451B4" w:rsidP="00EF1829">
            <w:pPr>
              <w:ind w:firstLine="709"/>
              <w:rPr>
                <w:b/>
                <w:sz w:val="20"/>
              </w:rPr>
            </w:pPr>
            <w:r w:rsidRPr="006C6786">
              <w:rPr>
                <w:b/>
                <w:sz w:val="20"/>
              </w:rPr>
              <w:t xml:space="preserve">Решите задачу, дав полный развернутый ответ, аргументировав свою позицию. </w:t>
            </w:r>
          </w:p>
          <w:p w:rsidR="008451B4" w:rsidRDefault="008451B4" w:rsidP="00EF1829">
            <w:pPr>
              <w:ind w:firstLine="709"/>
              <w:jc w:val="both"/>
              <w:rPr>
                <w:sz w:val="20"/>
              </w:rPr>
            </w:pPr>
            <w:r>
              <w:rPr>
                <w:sz w:val="20"/>
              </w:rPr>
              <w:t xml:space="preserve">Рабочий Семенов обратился к работодателю — индивидуальному предпринимателю </w:t>
            </w:r>
            <w:proofErr w:type="spellStart"/>
            <w:r>
              <w:rPr>
                <w:sz w:val="20"/>
              </w:rPr>
              <w:t>Лычкину</w:t>
            </w:r>
            <w:proofErr w:type="spellEnd"/>
            <w:r>
              <w:rPr>
                <w:sz w:val="20"/>
              </w:rPr>
              <w:t xml:space="preserve"> с требованием о доплате за использование своего легкового автомобиля в служебных целях.</w:t>
            </w:r>
          </w:p>
          <w:p w:rsidR="008451B4" w:rsidRDefault="008451B4" w:rsidP="00EF1829">
            <w:pPr>
              <w:ind w:firstLine="709"/>
              <w:jc w:val="both"/>
              <w:rPr>
                <w:b/>
                <w:sz w:val="20"/>
              </w:rPr>
            </w:pPr>
            <w:r>
              <w:rPr>
                <w:sz w:val="20"/>
              </w:rPr>
              <w:lastRenderedPageBreak/>
              <w:t>Кто является субъектом данных отношений? Какой отраслью права регулируются отношения между Семеновым и предпринимателем? Подлежит ли требование Семенова удовлетворению?</w:t>
            </w:r>
          </w:p>
          <w:p w:rsidR="008451B4" w:rsidRDefault="008451B4" w:rsidP="00EF1829">
            <w:pPr>
              <w:ind w:firstLine="284"/>
              <w:jc w:val="both"/>
              <w:rPr>
                <w:sz w:val="20"/>
              </w:rPr>
            </w:pPr>
            <w:r>
              <w:rPr>
                <w:sz w:val="20"/>
              </w:rPr>
              <w:t xml:space="preserve">Какие отношения возникли в данном случае? </w:t>
            </w:r>
            <w:proofErr w:type="gramStart"/>
            <w:r>
              <w:rPr>
                <w:sz w:val="20"/>
              </w:rPr>
              <w:t>Нормами</w:t>
            </w:r>
            <w:proofErr w:type="gramEnd"/>
            <w:r>
              <w:rPr>
                <w:sz w:val="20"/>
              </w:rPr>
              <w:t xml:space="preserve"> какой отрасли права они регулируются?</w:t>
            </w:r>
          </w:p>
          <w:p w:rsidR="008451B4" w:rsidRDefault="008451B4" w:rsidP="00EF1829">
            <w:pPr>
              <w:rPr>
                <w:b/>
              </w:rPr>
            </w:pPr>
            <w:r w:rsidRPr="008D17CB">
              <w:rPr>
                <w:b/>
              </w:rPr>
              <w:t>Подготовьте презентацию по вопросу:</w:t>
            </w:r>
          </w:p>
          <w:p w:rsidR="008451B4" w:rsidRPr="00552167" w:rsidRDefault="008451B4" w:rsidP="00EF1829">
            <w:pPr>
              <w:spacing w:line="360" w:lineRule="auto"/>
              <w:jc w:val="both"/>
            </w:pPr>
            <w:r w:rsidRPr="00552167">
              <w:t>Виды гражданских правоотношений.</w:t>
            </w:r>
          </w:p>
          <w:p w:rsidR="008451B4" w:rsidRDefault="008451B4" w:rsidP="00EF1829"/>
        </w:tc>
      </w:tr>
      <w:tr w:rsidR="008451B4" w:rsidTr="003316B4">
        <w:tc>
          <w:tcPr>
            <w:tcW w:w="1524" w:type="dxa"/>
          </w:tcPr>
          <w:p w:rsidR="008451B4" w:rsidRDefault="003316B4" w:rsidP="00EF1829">
            <w:r>
              <w:lastRenderedPageBreak/>
              <w:t>6</w:t>
            </w:r>
          </w:p>
          <w:p w:rsidR="003316B4" w:rsidRDefault="003316B4" w:rsidP="00EF1829">
            <w:proofErr w:type="spellStart"/>
            <w:r>
              <w:t>Смотрова</w:t>
            </w:r>
            <w:proofErr w:type="spellEnd"/>
            <w:r>
              <w:t xml:space="preserve"> О.В.</w:t>
            </w:r>
          </w:p>
        </w:tc>
        <w:tc>
          <w:tcPr>
            <w:tcW w:w="2160" w:type="dxa"/>
          </w:tcPr>
          <w:p w:rsidR="008451B4" w:rsidRDefault="008451B4" w:rsidP="00EF1829"/>
        </w:tc>
        <w:tc>
          <w:tcPr>
            <w:tcW w:w="4370" w:type="dxa"/>
          </w:tcPr>
          <w:p w:rsidR="008451B4" w:rsidRPr="006661C2" w:rsidRDefault="008451B4" w:rsidP="00EF1829">
            <w:pPr>
              <w:ind w:firstLine="709"/>
              <w:rPr>
                <w:b/>
                <w:sz w:val="20"/>
              </w:rPr>
            </w:pPr>
            <w:r w:rsidRPr="006661C2">
              <w:rPr>
                <w:b/>
                <w:sz w:val="20"/>
              </w:rPr>
              <w:t xml:space="preserve">Решите задачу, дав полный развернутый ответ, аргументировав свою позицию. </w:t>
            </w:r>
          </w:p>
          <w:p w:rsidR="008451B4" w:rsidRDefault="008451B4" w:rsidP="00EF1829">
            <w:pPr>
              <w:ind w:firstLine="284"/>
              <w:jc w:val="both"/>
              <w:rPr>
                <w:sz w:val="20"/>
              </w:rPr>
            </w:pPr>
            <w:proofErr w:type="spellStart"/>
            <w:r>
              <w:rPr>
                <w:sz w:val="20"/>
              </w:rPr>
              <w:t>Хертек</w:t>
            </w:r>
            <w:proofErr w:type="spellEnd"/>
            <w:r>
              <w:rPr>
                <w:sz w:val="20"/>
              </w:rPr>
              <w:t xml:space="preserve"> Р.Р., прибывший из Республики Тыва по своим коммерческим делам в </w:t>
            </w:r>
            <w:proofErr w:type="gramStart"/>
            <w:r>
              <w:rPr>
                <w:sz w:val="20"/>
              </w:rPr>
              <w:t>г</w:t>
            </w:r>
            <w:proofErr w:type="gramEnd"/>
            <w:r>
              <w:rPr>
                <w:sz w:val="20"/>
              </w:rPr>
              <w:t>. Новосибирск, обратился к администратору гостиницы «Заря» с просьбой предоставить ему номер для временного проживания. Несмотря на наличие в гостинице свободных номеров, администратор Сидорова отказалась удовлетворить его просьбу. Свой отказ она мотивировала тем, что в силу действия в России принципа свободы договора она как представитель коммерческого юридического лица вправе отказать в заключени</w:t>
            </w:r>
            <w:proofErr w:type="gramStart"/>
            <w:r>
              <w:rPr>
                <w:sz w:val="20"/>
              </w:rPr>
              <w:t>и</w:t>
            </w:r>
            <w:proofErr w:type="gramEnd"/>
            <w:r>
              <w:rPr>
                <w:sz w:val="20"/>
              </w:rPr>
              <w:t xml:space="preserve"> договора на гостиничное обслуживание лицу, которое, с ее точки зрения, не заслуживает доверия.</w:t>
            </w:r>
          </w:p>
          <w:p w:rsidR="008451B4" w:rsidRDefault="008451B4" w:rsidP="00EF1829">
            <w:pPr>
              <w:ind w:firstLine="284"/>
              <w:jc w:val="both"/>
              <w:rPr>
                <w:sz w:val="20"/>
              </w:rPr>
            </w:pPr>
            <w:r>
              <w:rPr>
                <w:sz w:val="20"/>
              </w:rPr>
              <w:t>Являются ли действия Сидоровой правомерными? Дайте юридически обоснованную оценку ее поведению в соответствии с правилами ст. ст. 421 и 426 ГК РФ.</w:t>
            </w:r>
          </w:p>
          <w:p w:rsidR="008451B4" w:rsidRDefault="008451B4" w:rsidP="00EF1829">
            <w:pPr>
              <w:rPr>
                <w:b/>
              </w:rPr>
            </w:pPr>
            <w:r w:rsidRPr="008D17CB">
              <w:rPr>
                <w:b/>
              </w:rPr>
              <w:t>Подготовьте презентацию по вопросу:</w:t>
            </w:r>
          </w:p>
          <w:p w:rsidR="008451B4" w:rsidRPr="00396690" w:rsidRDefault="008451B4" w:rsidP="00EF1829">
            <w:pPr>
              <w:rPr>
                <w:b/>
              </w:rPr>
            </w:pPr>
            <w:r w:rsidRPr="00552167">
              <w:t>Понятие и содержание гражданской правоспособности.</w:t>
            </w:r>
          </w:p>
          <w:p w:rsidR="008451B4" w:rsidRDefault="008451B4" w:rsidP="00EF1829"/>
        </w:tc>
      </w:tr>
      <w:tr w:rsidR="008451B4" w:rsidTr="003316B4">
        <w:tc>
          <w:tcPr>
            <w:tcW w:w="1524" w:type="dxa"/>
          </w:tcPr>
          <w:p w:rsidR="008451B4" w:rsidRDefault="003316B4" w:rsidP="00EF1829">
            <w:r>
              <w:t>7.</w:t>
            </w:r>
          </w:p>
          <w:p w:rsidR="003316B4" w:rsidRDefault="003316B4" w:rsidP="00EF1829">
            <w:r>
              <w:t>Федорова А.П.</w:t>
            </w:r>
          </w:p>
        </w:tc>
        <w:tc>
          <w:tcPr>
            <w:tcW w:w="2160" w:type="dxa"/>
          </w:tcPr>
          <w:p w:rsidR="008451B4" w:rsidRDefault="008451B4" w:rsidP="00EF1829"/>
        </w:tc>
        <w:tc>
          <w:tcPr>
            <w:tcW w:w="4370" w:type="dxa"/>
          </w:tcPr>
          <w:p w:rsidR="008451B4" w:rsidRPr="006661C2" w:rsidRDefault="008451B4" w:rsidP="00EF1829">
            <w:pPr>
              <w:ind w:firstLine="709"/>
              <w:rPr>
                <w:b/>
                <w:sz w:val="20"/>
              </w:rPr>
            </w:pPr>
            <w:r w:rsidRPr="006661C2">
              <w:rPr>
                <w:b/>
                <w:sz w:val="20"/>
              </w:rPr>
              <w:t xml:space="preserve">Решите задачу, дав полный развернутый ответ, аргументировав свою позицию. </w:t>
            </w:r>
          </w:p>
          <w:p w:rsidR="008451B4" w:rsidRDefault="008451B4" w:rsidP="00EF1829">
            <w:pPr>
              <w:ind w:firstLine="709"/>
              <w:rPr>
                <w:sz w:val="20"/>
              </w:rPr>
            </w:pPr>
            <w:r>
              <w:rPr>
                <w:sz w:val="20"/>
              </w:rPr>
              <w:t>Определите, к каким из указанных отношений применяются нормы гражданского права:</w:t>
            </w:r>
          </w:p>
          <w:p w:rsidR="008451B4" w:rsidRDefault="008451B4" w:rsidP="00EF1829">
            <w:pPr>
              <w:ind w:firstLine="709"/>
              <w:rPr>
                <w:i/>
                <w:sz w:val="20"/>
              </w:rPr>
            </w:pPr>
            <w:r>
              <w:rPr>
                <w:i/>
                <w:sz w:val="20"/>
              </w:rPr>
              <w:t xml:space="preserve">а) студентка Лобова приобрела в магазине зимние сапоги, которые не подошли ей по размеру, в </w:t>
            </w:r>
            <w:proofErr w:type="gramStart"/>
            <w:r>
              <w:rPr>
                <w:i/>
                <w:sz w:val="20"/>
              </w:rPr>
              <w:t>связи</w:t>
            </w:r>
            <w:proofErr w:type="gramEnd"/>
            <w:r>
              <w:rPr>
                <w:i/>
                <w:sz w:val="20"/>
              </w:rPr>
              <w:t xml:space="preserve"> с чем она вернула сапоги в магазин и потребовала возврата денежных средств;</w:t>
            </w:r>
          </w:p>
          <w:p w:rsidR="008451B4" w:rsidRDefault="008451B4" w:rsidP="00EF1829">
            <w:pPr>
              <w:ind w:firstLine="709"/>
              <w:rPr>
                <w:i/>
                <w:sz w:val="20"/>
              </w:rPr>
            </w:pPr>
            <w:r>
              <w:rPr>
                <w:i/>
                <w:sz w:val="20"/>
              </w:rPr>
              <w:t>б) токарь завода АО «</w:t>
            </w:r>
            <w:proofErr w:type="spellStart"/>
            <w:r>
              <w:rPr>
                <w:i/>
                <w:sz w:val="20"/>
              </w:rPr>
              <w:t>Сибкабель</w:t>
            </w:r>
            <w:proofErr w:type="spellEnd"/>
            <w:r>
              <w:rPr>
                <w:i/>
                <w:sz w:val="20"/>
              </w:rPr>
              <w:t>» по грубой небрежности вывел из строя импортный дорогостоящий станок, причинив этим ущерб предприятию на сумму 400 тыс. руб., и был привлечен к материальной ответственности;</w:t>
            </w:r>
          </w:p>
          <w:p w:rsidR="008451B4" w:rsidRDefault="008451B4" w:rsidP="00EF1829">
            <w:pPr>
              <w:ind w:firstLine="709"/>
              <w:rPr>
                <w:i/>
                <w:sz w:val="20"/>
              </w:rPr>
            </w:pPr>
            <w:r>
              <w:rPr>
                <w:i/>
                <w:sz w:val="20"/>
              </w:rPr>
              <w:t xml:space="preserve">в) </w:t>
            </w:r>
            <w:proofErr w:type="spellStart"/>
            <w:r>
              <w:rPr>
                <w:i/>
                <w:sz w:val="20"/>
              </w:rPr>
              <w:t>Терешин</w:t>
            </w:r>
            <w:proofErr w:type="spellEnd"/>
            <w:r>
              <w:rPr>
                <w:i/>
                <w:sz w:val="20"/>
              </w:rPr>
              <w:t xml:space="preserve"> произвел самовольную перепланировку в квартире, за что был оштрафован на сумму 2 500 рублей;</w:t>
            </w:r>
          </w:p>
          <w:p w:rsidR="008451B4" w:rsidRDefault="008451B4" w:rsidP="00EF1829">
            <w:pPr>
              <w:ind w:firstLine="709"/>
              <w:rPr>
                <w:sz w:val="20"/>
              </w:rPr>
            </w:pPr>
            <w:r>
              <w:rPr>
                <w:i/>
                <w:sz w:val="20"/>
              </w:rPr>
              <w:t xml:space="preserve">г) бывшие супруги Кремневы после </w:t>
            </w:r>
            <w:r>
              <w:rPr>
                <w:i/>
                <w:sz w:val="20"/>
              </w:rPr>
              <w:lastRenderedPageBreak/>
              <w:t>расторжения брака заключили соглашение об уплате Кремневым алиментов.</w:t>
            </w:r>
          </w:p>
          <w:p w:rsidR="008451B4" w:rsidRDefault="008451B4" w:rsidP="00EF1829">
            <w:pPr>
              <w:rPr>
                <w:b/>
              </w:rPr>
            </w:pPr>
            <w:r w:rsidRPr="008D17CB">
              <w:rPr>
                <w:b/>
              </w:rPr>
              <w:t>Подготовьте презентацию по вопросу:</w:t>
            </w:r>
            <w:r>
              <w:rPr>
                <w:b/>
              </w:rPr>
              <w:t xml:space="preserve"> </w:t>
            </w:r>
          </w:p>
          <w:p w:rsidR="008451B4" w:rsidRPr="0013447A" w:rsidRDefault="008451B4" w:rsidP="00EF1829">
            <w:pPr>
              <w:rPr>
                <w:b/>
              </w:rPr>
            </w:pPr>
            <w:r w:rsidRPr="00552167">
              <w:t>Дееспособность малолетних и несовершеннолетних. Эмансипация.</w:t>
            </w:r>
          </w:p>
          <w:p w:rsidR="008451B4" w:rsidRDefault="008451B4" w:rsidP="00EF1829"/>
        </w:tc>
      </w:tr>
      <w:tr w:rsidR="008451B4" w:rsidTr="003316B4">
        <w:tc>
          <w:tcPr>
            <w:tcW w:w="1524" w:type="dxa"/>
          </w:tcPr>
          <w:p w:rsidR="008451B4" w:rsidRDefault="003316B4" w:rsidP="00EF1829">
            <w:r>
              <w:lastRenderedPageBreak/>
              <w:t>8. Щербаков Е.В.</w:t>
            </w:r>
          </w:p>
        </w:tc>
        <w:tc>
          <w:tcPr>
            <w:tcW w:w="2160" w:type="dxa"/>
          </w:tcPr>
          <w:p w:rsidR="008451B4" w:rsidRDefault="008451B4" w:rsidP="00EF1829"/>
        </w:tc>
        <w:tc>
          <w:tcPr>
            <w:tcW w:w="4370" w:type="dxa"/>
          </w:tcPr>
          <w:p w:rsidR="008451B4" w:rsidRPr="00B1405D" w:rsidRDefault="008451B4" w:rsidP="00EF1829">
            <w:pPr>
              <w:ind w:firstLine="709"/>
              <w:rPr>
                <w:b/>
                <w:sz w:val="20"/>
              </w:rPr>
            </w:pPr>
            <w:r w:rsidRPr="00B1405D">
              <w:rPr>
                <w:b/>
                <w:sz w:val="20"/>
              </w:rPr>
              <w:t xml:space="preserve">Решите задачу, дав полный развернутый ответ, аргументировав свою позицию. </w:t>
            </w:r>
          </w:p>
          <w:p w:rsidR="008451B4" w:rsidRDefault="008451B4" w:rsidP="00EF1829">
            <w:pPr>
              <w:ind w:firstLine="709"/>
              <w:jc w:val="both"/>
              <w:rPr>
                <w:sz w:val="20"/>
              </w:rPr>
            </w:pPr>
            <w:r>
              <w:rPr>
                <w:sz w:val="20"/>
              </w:rPr>
              <w:t>Департамент государственного заказа Томской области разместил на официальном сайте в сети «Интернет» информацию о размещении заказа на поставку товаров для учреждений, расположенных в районе Крайнего Севера. В результате недосмотра сотрудников Департамента при размещении информации были допущены нарушения, которые привели к признанию торгов несостоявшимися.</w:t>
            </w:r>
          </w:p>
          <w:p w:rsidR="008451B4" w:rsidRDefault="008451B4" w:rsidP="00EF1829">
            <w:pPr>
              <w:ind w:firstLine="709"/>
              <w:jc w:val="both"/>
              <w:rPr>
                <w:sz w:val="20"/>
              </w:rPr>
            </w:pPr>
            <w:r>
              <w:rPr>
                <w:sz w:val="20"/>
              </w:rPr>
              <w:t xml:space="preserve">Какие отношения возникли в данном случае? </w:t>
            </w:r>
            <w:proofErr w:type="gramStart"/>
            <w:r>
              <w:rPr>
                <w:sz w:val="20"/>
              </w:rPr>
              <w:t>Нормами</w:t>
            </w:r>
            <w:proofErr w:type="gramEnd"/>
            <w:r>
              <w:rPr>
                <w:sz w:val="20"/>
              </w:rPr>
              <w:t xml:space="preserve"> какой отрасли права они регулируются?</w:t>
            </w:r>
          </w:p>
          <w:p w:rsidR="008451B4" w:rsidRDefault="008451B4" w:rsidP="00EF1829">
            <w:pPr>
              <w:rPr>
                <w:b/>
              </w:rPr>
            </w:pPr>
            <w:r w:rsidRPr="008D17CB">
              <w:rPr>
                <w:b/>
              </w:rPr>
              <w:t>Подготовьте презентацию по вопросу:</w:t>
            </w:r>
          </w:p>
          <w:p w:rsidR="008451B4" w:rsidRPr="00CA3D09" w:rsidRDefault="008451B4" w:rsidP="00EF1829">
            <w:pPr>
              <w:rPr>
                <w:b/>
              </w:rPr>
            </w:pPr>
            <w:r w:rsidRPr="00552167">
              <w:t xml:space="preserve">Ограничение дееспособности и признание граждан </w:t>
            </w:r>
            <w:proofErr w:type="gramStart"/>
            <w:r w:rsidRPr="00552167">
              <w:t>недееспособными</w:t>
            </w:r>
            <w:proofErr w:type="gramEnd"/>
            <w:r w:rsidRPr="00552167">
              <w:t>.</w:t>
            </w:r>
          </w:p>
          <w:p w:rsidR="008451B4" w:rsidRDefault="008451B4" w:rsidP="00EF1829"/>
        </w:tc>
      </w:tr>
    </w:tbl>
    <w:p w:rsidR="00436D31" w:rsidRPr="00436D31" w:rsidRDefault="00436D31" w:rsidP="00436D31">
      <w:pPr>
        <w:pStyle w:val="11"/>
      </w:pPr>
      <w:r w:rsidRPr="00436D31">
        <w:t>Работы могут быть направлены ранее даты зачета, но не позднее указанного времени и даты зачета!</w:t>
      </w:r>
    </w:p>
    <w:p w:rsidR="00C77117" w:rsidRPr="000F655E" w:rsidRDefault="00C77117" w:rsidP="00767E94">
      <w:pPr>
        <w:spacing w:line="360" w:lineRule="auto"/>
        <w:rPr>
          <w:b/>
        </w:rPr>
      </w:pPr>
    </w:p>
    <w:sectPr w:rsidR="00C77117" w:rsidRPr="000F655E" w:rsidSect="00C771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1A43"/>
    <w:rsid w:val="000F655E"/>
    <w:rsid w:val="003316B4"/>
    <w:rsid w:val="00391ED5"/>
    <w:rsid w:val="00436D31"/>
    <w:rsid w:val="00441A43"/>
    <w:rsid w:val="00767E94"/>
    <w:rsid w:val="008418F4"/>
    <w:rsid w:val="008451B4"/>
    <w:rsid w:val="00980B8F"/>
    <w:rsid w:val="009C2514"/>
    <w:rsid w:val="00C77117"/>
    <w:rsid w:val="00D21DBF"/>
    <w:rsid w:val="00D863B6"/>
    <w:rsid w:val="00E92E76"/>
    <w:rsid w:val="00F36E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A4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41A43"/>
    <w:pPr>
      <w:keepNext/>
      <w:keepLines/>
      <w:spacing w:before="240" w:line="259" w:lineRule="auto"/>
      <w:outlineLvl w:val="0"/>
    </w:pPr>
    <w:rPr>
      <w:rFonts w:ascii="Calibri Light" w:hAnsi="Calibri Light"/>
      <w:color w:val="2E74B5"/>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41A43"/>
    <w:rPr>
      <w:rFonts w:ascii="Calibri Light" w:eastAsia="Times New Roman" w:hAnsi="Calibri Light" w:cs="Times New Roman"/>
      <w:color w:val="2E74B5"/>
      <w:sz w:val="32"/>
      <w:szCs w:val="32"/>
    </w:rPr>
  </w:style>
  <w:style w:type="paragraph" w:styleId="11">
    <w:name w:val="toc 1"/>
    <w:basedOn w:val="a"/>
    <w:next w:val="a"/>
    <w:autoRedefine/>
    <w:uiPriority w:val="99"/>
    <w:rsid w:val="00436D31"/>
    <w:pPr>
      <w:tabs>
        <w:tab w:val="right" w:leader="dot" w:pos="9345"/>
      </w:tabs>
      <w:spacing w:before="120" w:after="120" w:line="360" w:lineRule="auto"/>
    </w:pPr>
    <w:rPr>
      <w:rFonts w:eastAsia="Calibri"/>
      <w:bCs/>
      <w:caps/>
      <w:sz w:val="28"/>
      <w:szCs w:val="28"/>
      <w:lang w:eastAsia="en-US"/>
    </w:rPr>
  </w:style>
  <w:style w:type="character" w:styleId="a3">
    <w:name w:val="Hyperlink"/>
    <w:basedOn w:val="a0"/>
    <w:uiPriority w:val="99"/>
    <w:rsid w:val="000F655E"/>
    <w:rPr>
      <w:rFonts w:cs="Times New Roman"/>
      <w:color w:val="0563C1"/>
      <w:u w:val="single"/>
    </w:rPr>
  </w:style>
  <w:style w:type="table" w:styleId="a4">
    <w:name w:val="Table Grid"/>
    <w:basedOn w:val="a1"/>
    <w:rsid w:val="008451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fedragpuf@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15</Pages>
  <Words>3876</Words>
  <Characters>22095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CRTO</Company>
  <LinksUpToDate>false</LinksUpToDate>
  <CharactersWithSpaces>25920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BronnikovaNM</dc:creator>
  <cp:keywords/>
  <dc:description/>
  <cp:lastModifiedBy>BronnikovaNM</cp:lastModifiedBy>
  <cp:revision>14</cp:revision>
  <dcterms:created xsi:type="dcterms:W3CDTF">2020-12-23T04:31:00Z</dcterms:created>
  <dcterms:modified xsi:type="dcterms:W3CDTF">2020-12-23T07:00:00Z</dcterms:modified>
</cp:coreProperties>
</file>