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87" w:rsidRDefault="009B5E87" w:rsidP="009B5E87">
      <w:pPr>
        <w:ind w:firstLine="709"/>
        <w:jc w:val="both"/>
        <w:rPr>
          <w:b/>
        </w:rPr>
      </w:pPr>
      <w:r>
        <w:rPr>
          <w:b/>
        </w:rPr>
        <w:t xml:space="preserve">Уважаемые студенты! </w:t>
      </w:r>
    </w:p>
    <w:p w:rsidR="009B5E87" w:rsidRDefault="009B5E87" w:rsidP="009B5E87">
      <w:pPr>
        <w:ind w:firstLine="709"/>
        <w:jc w:val="both"/>
        <w:rPr>
          <w:b/>
        </w:rPr>
      </w:pPr>
      <w:r>
        <w:rPr>
          <w:b/>
        </w:rPr>
        <w:t>На практическом задании необходимо выполнить контрольную работу и загрузить в личный кабинет</w:t>
      </w:r>
    </w:p>
    <w:p w:rsidR="009B5E87" w:rsidRDefault="009B5E87" w:rsidP="009B5E87">
      <w:pPr>
        <w:ind w:firstLine="709"/>
        <w:jc w:val="both"/>
        <w:rPr>
          <w:b/>
        </w:rPr>
      </w:pPr>
    </w:p>
    <w:p w:rsidR="009B5E87" w:rsidRDefault="009B5E87" w:rsidP="009B5E87">
      <w:pPr>
        <w:ind w:firstLine="709"/>
        <w:jc w:val="both"/>
        <w:rPr>
          <w:b/>
        </w:rPr>
      </w:pPr>
      <w:bookmarkStart w:id="0" w:name="_GoBack"/>
      <w:bookmarkEnd w:id="0"/>
      <w:r>
        <w:rPr>
          <w:b/>
        </w:rPr>
        <w:t>Варианты контрольных работ по дисциплине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1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Целеполагание в научно-исследовательской деятельности в области управления персоналом.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2.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Современная педагогическая деятельность в корпоративных университетах и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бизнес-школах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2.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Содержание и особенности научно-исследовательской деятельности в управлении персоналом в крупных организациях.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2. </w:t>
      </w:r>
      <w:r>
        <w:rPr>
          <w:rFonts w:ascii="Times New Roman" w:hAnsi="Times New Roman"/>
          <w:bCs/>
          <w:color w:val="000000"/>
          <w:sz w:val="24"/>
          <w:szCs w:val="24"/>
        </w:rPr>
        <w:t>Цель, содержание и особенности организации социализации персонала.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3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Современные требования рынка труда к организации научно-исследовательской деятельности в области управления персоналом.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Вопрос 2. </w:t>
      </w:r>
      <w:proofErr w:type="spellStart"/>
      <w:r>
        <w:rPr>
          <w:color w:val="000000"/>
          <w:sz w:val="24"/>
          <w:szCs w:val="24"/>
        </w:rPr>
        <w:t>Оргформы</w:t>
      </w:r>
      <w:proofErr w:type="spellEnd"/>
      <w:r>
        <w:rPr>
          <w:color w:val="000000"/>
          <w:sz w:val="24"/>
          <w:szCs w:val="24"/>
        </w:rPr>
        <w:t xml:space="preserve"> научной деятельности в РФ и их классификация.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4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Типы и виды наиболее востребованных программ научных исследований и разработок в области управления персоналом.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Вопрос 2. </w:t>
      </w:r>
      <w:r>
        <w:rPr>
          <w:rFonts w:ascii="Times New Roman" w:hAnsi="Times New Roman"/>
          <w:color w:val="000000"/>
          <w:sz w:val="24"/>
          <w:szCs w:val="24"/>
        </w:rPr>
        <w:t>Специфика персонала научно-исследовательских организаций.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5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Цели и методы научных исследований в системе управления персоналом.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2. </w:t>
      </w:r>
      <w:r>
        <w:rPr>
          <w:rFonts w:ascii="Times New Roman" w:hAnsi="Times New Roman"/>
          <w:color w:val="000000"/>
          <w:sz w:val="24"/>
          <w:szCs w:val="24"/>
        </w:rPr>
        <w:t>Специфика труда научных работников.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6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Технология поиска, сбора, обработки, анализа и систематизации научной информации в сфере управления персоналом.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Вопрос 2. </w:t>
      </w:r>
      <w:r>
        <w:rPr>
          <w:color w:val="000000"/>
          <w:sz w:val="24"/>
          <w:szCs w:val="24"/>
        </w:rPr>
        <w:t>Задачи и функций служб управления персоналом научных подразделений и организаций.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7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Требования к обзорам, отчетам и научным публикациям  в сфере управления персоналом.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Вопрос 2. </w:t>
      </w:r>
      <w:r>
        <w:rPr>
          <w:rFonts w:ascii="Times New Roman" w:hAnsi="Times New Roman"/>
          <w:color w:val="000000"/>
          <w:sz w:val="24"/>
          <w:szCs w:val="24"/>
        </w:rPr>
        <w:t>Основные понятия методологии научного исследования.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8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Целеполагание в педагогической  деятельности в области управления персоналом.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Вопрос 2. </w:t>
      </w:r>
      <w:r>
        <w:rPr>
          <w:rFonts w:ascii="Times New Roman" w:hAnsi="Times New Roman"/>
          <w:color w:val="000000"/>
          <w:sz w:val="24"/>
          <w:szCs w:val="24"/>
        </w:rPr>
        <w:t>Методики и технологии научного исследования.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9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Содержание и особенности педагогической деятельности в управлении персоналом в крупных организациях.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2. </w:t>
      </w:r>
      <w:r>
        <w:rPr>
          <w:rFonts w:ascii="Times New Roman" w:hAnsi="Times New Roman"/>
          <w:color w:val="000000"/>
          <w:sz w:val="24"/>
          <w:szCs w:val="24"/>
        </w:rPr>
        <w:t>Организация педагогической деятельности в сфере управления персоналом.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Вариант № 10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1. </w:t>
      </w:r>
      <w:r>
        <w:rPr>
          <w:rFonts w:ascii="Times New Roman" w:hAnsi="Times New Roman"/>
          <w:bCs/>
          <w:color w:val="000000"/>
          <w:sz w:val="24"/>
          <w:szCs w:val="24"/>
        </w:rPr>
        <w:t>Современные требования рынка труда к организации педагогической деятельности в области управления персоналом.</w:t>
      </w:r>
    </w:p>
    <w:p w:rsidR="009B5E87" w:rsidRDefault="009B5E87" w:rsidP="009B5E87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2. </w:t>
      </w:r>
      <w:r>
        <w:rPr>
          <w:rFonts w:ascii="Times New Roman" w:hAnsi="Times New Roman"/>
          <w:color w:val="000000"/>
          <w:sz w:val="24"/>
          <w:szCs w:val="24"/>
        </w:rPr>
        <w:t>Правила составления научных обзоров, отчетов, статей.</w:t>
      </w:r>
    </w:p>
    <w:p w:rsidR="009B5E87" w:rsidRDefault="009B5E87" w:rsidP="009B5E87">
      <w:pPr>
        <w:pStyle w:val="FR3"/>
        <w:spacing w:line="240" w:lineRule="auto"/>
        <w:ind w:left="0" w:firstLine="720"/>
        <w:rPr>
          <w:sz w:val="24"/>
          <w:szCs w:val="24"/>
        </w:rPr>
      </w:pPr>
    </w:p>
    <w:p w:rsidR="00BF740A" w:rsidRDefault="00BF740A"/>
    <w:sectPr w:rsidR="00BF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BC"/>
    <w:rsid w:val="009B5E87"/>
    <w:rsid w:val="00B45FBC"/>
    <w:rsid w:val="00B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E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3">
    <w:name w:val="FR3"/>
    <w:rsid w:val="009B5E87"/>
    <w:pPr>
      <w:widowControl w:val="0"/>
      <w:autoSpaceDE w:val="0"/>
      <w:autoSpaceDN w:val="0"/>
      <w:adjustRightInd w:val="0"/>
      <w:spacing w:after="0" w:line="256" w:lineRule="auto"/>
      <w:ind w:left="80"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E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3">
    <w:name w:val="FR3"/>
    <w:rsid w:val="009B5E87"/>
    <w:pPr>
      <w:widowControl w:val="0"/>
      <w:autoSpaceDE w:val="0"/>
      <w:autoSpaceDN w:val="0"/>
      <w:adjustRightInd w:val="0"/>
      <w:spacing w:after="0" w:line="256" w:lineRule="auto"/>
      <w:ind w:left="80"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2021-02-02T06:08:00Z</dcterms:created>
  <dcterms:modified xsi:type="dcterms:W3CDTF">2021-02-02T06:09:00Z</dcterms:modified>
</cp:coreProperties>
</file>