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AA" w:rsidRPr="00BF5DAA" w:rsidRDefault="00BF5DAA" w:rsidP="00BF5DAA">
      <w:pPr>
        <w:spacing w:after="240" w:line="240" w:lineRule="auto"/>
        <w:jc w:val="center"/>
        <w:rPr>
          <w:rFonts w:ascii="Times New Roman" w:eastAsia="Times New Roman" w:hAnsi="Times New Roman" w:cs="Times New Roman"/>
          <w:b/>
          <w:sz w:val="32"/>
          <w:szCs w:val="32"/>
          <w:lang w:eastAsia="ru-RU"/>
        </w:rPr>
      </w:pPr>
      <w:r w:rsidRPr="00BF5DAA">
        <w:rPr>
          <w:b/>
          <w:sz w:val="32"/>
          <w:szCs w:val="32"/>
        </w:rPr>
        <w:t>Э</w:t>
      </w:r>
      <w:r w:rsidRPr="00BF5DAA">
        <w:rPr>
          <w:b/>
          <w:sz w:val="32"/>
          <w:szCs w:val="32"/>
        </w:rPr>
        <w:t>тапы развития делопроизводства в России</w:t>
      </w:r>
    </w:p>
    <w:p w:rsidR="00BF5DAA" w:rsidRPr="00BF5DAA" w:rsidRDefault="00BF5DAA" w:rsidP="00BF5DAA">
      <w:pPr>
        <w:spacing w:after="24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t>ВВЕДЕНИЕ</w:t>
      </w:r>
      <w:r w:rsidRPr="00BF5DAA">
        <w:rPr>
          <w:rFonts w:ascii="Times New Roman" w:eastAsia="Times New Roman" w:hAnsi="Times New Roman" w:cs="Times New Roman"/>
          <w:sz w:val="28"/>
          <w:szCs w:val="28"/>
          <w:lang w:eastAsia="ru-RU"/>
        </w:rPr>
        <w:br/>
        <w:t>Необходимость создания документов возникла одновременно с появлением письменности. Более того, считают, что именно потребность в создании различных документов (соглашений, договоров и т.п.) и повлекла за собой появление письменности как способа изложения информации не только личного, но и государственного значения. Уже в V в. до нашей эры древнеримский плебс требовал введения четких «писанных» законов. Создание зафиксированных на бумаге законов и правил было также главным требованием средневековых восстаний. Когда же появились законы от делопроизводителя требовалось абсолютная точность формулировок и безукоризненное знание формы изложения, иначе документ терял силу.</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С развитием письменности документы стали способом общения и передачи информации.</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«Создание министерств привело к возникновению огромного бумажного делопроизводства. Отчеты, доклады, циркуляры и распоряжения стали теперь одним из главных средств управления. В результате этого выросли штаты чиновников. Возникла незримая, но достаточно могущественная власть канцелярии и бюрократии, свойственная истории XIX века».</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Актуальность этих слов из монографии «Русская история. От Екатерины Великой до Александра II» (авторы И. Заичкин и И. Почкаев) очевидна и свойственна истории делопроизводства XIX и XX веков.</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Новые формы, организация и задачи центральных органов государственного управления были закреплены манифестом 8 сентября 1802 года, которым коллегии были преобразованы в министерства.</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В.Ключевский писал в «Курсе русской истории»: «Прежние коллегии подчинены министерствам как их департаменты; главным отличием новых органов центрального управления была их единоличная власть: каждое ведомство управлялось министром вместо прежнего коллегиального присутствия».</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XIX в. характеризуется обилием новых видов государственных документов. Многие из старых документов получили новые названия.</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Так, законодательные и распорядительные акты органов государственной власти стали оформляться указами, инструкциями, регламентами, протоколами и др.</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xml:space="preserve">Возросло количество форм «переписки»: письма, доношения, известия, </w:t>
      </w:r>
      <w:r w:rsidRPr="00BF5DAA">
        <w:rPr>
          <w:rFonts w:ascii="Times New Roman" w:eastAsia="Times New Roman" w:hAnsi="Times New Roman" w:cs="Times New Roman"/>
          <w:sz w:val="28"/>
          <w:szCs w:val="28"/>
          <w:lang w:eastAsia="ru-RU"/>
        </w:rPr>
        <w:lastRenderedPageBreak/>
        <w:t>требования, рапорты, прошения и др. Большое внимание уделялось унификации документов, т. е. были подготовлены инструктивные указания с изложением по пунктам о составлении документов по определенной форме. Для ряда документов, таких, как дипломы, патенты и пр., были созданы генеральные формуляры-образцы, по которым они должны были составляться.</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В конце XIX века из-за границы в Россию стали поступать, как мы сейчас их называем, «технические средства»: пишущие машины, множительные аппараты (гектографы, стеклографы, шапирографы), получила развитие стенография.</w:t>
      </w:r>
      <w:r w:rsidRPr="00BF5DAA">
        <w:rPr>
          <w:rFonts w:ascii="Times New Roman" w:eastAsia="Times New Roman" w:hAnsi="Times New Roman" w:cs="Times New Roman"/>
          <w:sz w:val="28"/>
          <w:szCs w:val="28"/>
          <w:lang w:eastAsia="ru-RU"/>
        </w:rPr>
        <w:br/>
        <w:t>1. ВОЗНИКНОВЕНИЕ ДЕЛОПРОИЗВОДСТВА В РОССИИ</w:t>
      </w:r>
      <w:r w:rsidRPr="00BF5DAA">
        <w:rPr>
          <w:rFonts w:ascii="Times New Roman" w:eastAsia="Times New Roman" w:hAnsi="Times New Roman" w:cs="Times New Roman"/>
          <w:sz w:val="28"/>
          <w:szCs w:val="28"/>
          <w:lang w:eastAsia="ru-RU"/>
        </w:rPr>
        <w:br/>
        <w:t>Название «делопроизводство» сохранилось от дореволюционной России. История государственных учреждений в царской России свидетельствует, как шаг за шагом рос государственный аппарат, множилось чиновничество, бюрократия, игравшая важную роль в жизни государства.</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В работе чиновников дореволюционной России писание документов, как тогда говорили, и бумаг, работе с ними занимали главное место. Обладая огромной властью, чиновники использовали «бумаги» в качестве орудия укрепления государства помещиков и капиталистов. Царская бюрократия была одной из опор самодержавия, являясь основной государственной машиной управления. Делопроизводство в учреждениях царской России отличалось крайне бюрократическим характером. В учреждениях царила канцелярщина и волокита. Среди чиновников процветало взяточничество. Часто дела рассматривались годами.</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Понятие и слово «делопроизводство» возникли в центральных учреждениях Московского государства – приказах – несколько столетий назад (ХV – ХVI в.в.). Тогда под делопроизводством понимали письменное оформление, рассмотрение и решение вопрсов («дел») в приказе. Каждое дело начиналось подачей в приказ челобитной (в ХVIII – ХIХ и начале ХХ в.- прошение). К ней присоединялись различные справки, следственные документы, решение приказа и другие материалы. Все составляли «дело» по данному «производству», иначе – его «делопроизводство». Совокупность дел также называли делопроизводством.</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В ХVIII в. правила ведения делопроизводства нашли подробное отражение в законодательстве. Особенно подробно эти правила были сформулированы в Генеральном регламенте (1720г.) Указание Генерального регламента царской бюрократии почитались за непреложный закон. В значительной мере он сохранил свою силу до падения царизма.</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xml:space="preserve">Но и Генеральный регламент и последующее законодательство ХIХ и начала ХХ в. под делопроизводством понимали главным образом порядок </w:t>
      </w:r>
      <w:r w:rsidRPr="00BF5DAA">
        <w:rPr>
          <w:rFonts w:ascii="Times New Roman" w:eastAsia="Times New Roman" w:hAnsi="Times New Roman" w:cs="Times New Roman"/>
          <w:sz w:val="28"/>
          <w:szCs w:val="28"/>
          <w:lang w:eastAsia="ru-RU"/>
        </w:rPr>
        <w:lastRenderedPageBreak/>
        <w:t>письменного оформления производства дел, а также переписку. Делопроизводство же, как система документирования самых разнообразных сторон деятельности государственных учреждений, развивалось в нескольких направлениях и было представлено несколькими системами документирования. Так, уже в приказах отчетливо обособляется система документирования административной деятельности, или административное делопроизводство. Управленческая, административная деятельность имеет место в каждом учреждении – большом малом, центральном и местном. Без администрации, которая руководит работой учреждения, оно действовать не может. В силу этого административное производство было самым распространенным. Почти параллельно с административным делопроизводством как самостоятельная развивалась система документирования учета, вначале бухгалтерского, а затем и статистического.</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Отдельные системы документирования возникли в области военной, судебной и дипломатической деятельности. Все эти системы документирования носят название специальных. Развитие специальных систем документирования в дальнейшем еще более усилилось. Так, большое значение в царской России приобрела коммерческая («деловая») корреспонденция. Она широко распространена в торговых, промышленных предприятиях и частично проникла в государственные учреждения.</w:t>
      </w:r>
      <w:r w:rsidRPr="00BF5DAA">
        <w:rPr>
          <w:rFonts w:ascii="Times New Roman" w:eastAsia="Times New Roman" w:hAnsi="Times New Roman" w:cs="Times New Roman"/>
          <w:sz w:val="28"/>
          <w:szCs w:val="28"/>
          <w:lang w:eastAsia="ru-RU"/>
        </w:rPr>
        <w:br/>
        <w:t>2. ПРИКАЗНОЕ ДЕЛОПРОИЗВОДСТВО</w:t>
      </w:r>
      <w:r w:rsidRPr="00BF5DAA">
        <w:rPr>
          <w:rFonts w:ascii="Times New Roman" w:eastAsia="Times New Roman" w:hAnsi="Times New Roman" w:cs="Times New Roman"/>
          <w:sz w:val="28"/>
          <w:szCs w:val="28"/>
          <w:lang w:eastAsia="ru-RU"/>
        </w:rPr>
        <w:br/>
        <w:t>В конце ХV в. появляются первые приказы – центральные органы государственной власти, ведающие отдельными отраслями княжеского управления, и приказные избы – органы государственного управления на местах. Оформление приказов позволило централизовать управление страной. В деятельности этих органов и зародилась работа с документами, получившая название приказное делопроизводство. Приказы ведали управлением, сбором налогов и судом. С усложнением задач государственного аппарата число приказов росло. Ко времени преобразований, проведенных Петром I, их было более 50.</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Представляет интерес и структура самого органа государственной власти – приказа:</w:t>
      </w:r>
      <w:r w:rsidRPr="00BF5DAA">
        <w:rPr>
          <w:rFonts w:ascii="Times New Roman" w:eastAsia="Times New Roman" w:hAnsi="Times New Roman" w:cs="Times New Roman"/>
          <w:sz w:val="28"/>
          <w:szCs w:val="28"/>
          <w:lang w:eastAsia="ru-RU"/>
        </w:rPr>
        <w:br/>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9"/>
      </w:tblGrid>
      <w:tr w:rsidR="00BF5DAA" w:rsidRPr="00BF5DAA" w:rsidTr="00BF5DAA">
        <w:tc>
          <w:tcPr>
            <w:tcW w:w="1395" w:type="dxa"/>
            <w:tcBorders>
              <w:top w:val="outset" w:sz="6" w:space="0" w:color="auto"/>
              <w:left w:val="outset" w:sz="6" w:space="0" w:color="auto"/>
              <w:bottom w:val="outset" w:sz="6" w:space="0" w:color="auto"/>
              <w:right w:val="outset" w:sz="6" w:space="0" w:color="auto"/>
            </w:tcBorders>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t>СУДЬЯ</w:t>
            </w:r>
          </w:p>
        </w:tc>
      </w:tr>
    </w:tbl>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noProof/>
          <w:sz w:val="28"/>
          <w:szCs w:val="28"/>
          <w:lang w:eastAsia="ru-RU"/>
        </w:rPr>
        <w:drawing>
          <wp:inline distT="0" distB="0" distL="0" distR="0">
            <wp:extent cx="114300" cy="209550"/>
            <wp:effectExtent l="0" t="0" r="0" b="0"/>
            <wp:docPr id="6" name="Рисунок 6" descr="http://coolreferat.com/ref-2_865805028-96.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olreferat.com/ref-2_865805028-96.coolpi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BF5DAA">
        <w:rPr>
          <w:rFonts w:ascii="Times New Roman" w:eastAsia="Times New Roman" w:hAnsi="Times New Roman" w:cs="Times New Roman"/>
          <w:noProof/>
          <w:sz w:val="28"/>
          <w:szCs w:val="28"/>
          <w:lang w:eastAsia="ru-RU"/>
        </w:rPr>
        <w:drawing>
          <wp:inline distT="0" distB="0" distL="0" distR="0">
            <wp:extent cx="19050" cy="200025"/>
            <wp:effectExtent l="0" t="0" r="0" b="9525"/>
            <wp:docPr id="5" name="Рисунок 5" descr="http://coolreferat.com/ref-2_865805124-75.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olreferat.com/ref-2_865805124-75.coolp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200025"/>
                    </a:xfrm>
                    <a:prstGeom prst="rect">
                      <a:avLst/>
                    </a:prstGeom>
                    <a:noFill/>
                    <a:ln>
                      <a:noFill/>
                    </a:ln>
                  </pic:spPr>
                </pic:pic>
              </a:graphicData>
            </a:graphic>
          </wp:inline>
        </w:drawing>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9"/>
      </w:tblGrid>
      <w:tr w:rsidR="00BF5DAA" w:rsidRPr="00BF5DAA" w:rsidTr="00BF5DAA">
        <w:tc>
          <w:tcPr>
            <w:tcW w:w="1335" w:type="dxa"/>
            <w:tcBorders>
              <w:top w:val="outset" w:sz="6" w:space="0" w:color="auto"/>
              <w:left w:val="outset" w:sz="6" w:space="0" w:color="auto"/>
              <w:bottom w:val="outset" w:sz="6" w:space="0" w:color="auto"/>
              <w:right w:val="outset" w:sz="6" w:space="0" w:color="auto"/>
            </w:tcBorders>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t>ДЬЯКИ</w:t>
            </w:r>
          </w:p>
        </w:tc>
      </w:tr>
    </w:tbl>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noProof/>
          <w:sz w:val="28"/>
          <w:szCs w:val="28"/>
          <w:lang w:eastAsia="ru-RU"/>
        </w:rPr>
        <w:drawing>
          <wp:inline distT="0" distB="0" distL="0" distR="0">
            <wp:extent cx="114300" cy="219075"/>
            <wp:effectExtent l="0" t="0" r="0" b="9525"/>
            <wp:docPr id="4" name="Рисунок 4" descr="http://coolreferat.com/ref-2_865805199-96.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olreferat.com/ref-2_865805199-96.coolp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9"/>
      </w:tblGrid>
      <w:tr w:rsidR="00BF5DAA" w:rsidRPr="00BF5DAA" w:rsidTr="00BF5DAA">
        <w:tc>
          <w:tcPr>
            <w:tcW w:w="1965" w:type="dxa"/>
            <w:tcBorders>
              <w:top w:val="outset" w:sz="6" w:space="0" w:color="auto"/>
              <w:left w:val="outset" w:sz="6" w:space="0" w:color="auto"/>
              <w:bottom w:val="outset" w:sz="6" w:space="0" w:color="auto"/>
              <w:right w:val="outset" w:sz="6" w:space="0" w:color="auto"/>
            </w:tcBorders>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lastRenderedPageBreak/>
              <w:br/>
            </w:r>
            <w:r w:rsidRPr="00BF5DAA">
              <w:rPr>
                <w:rFonts w:ascii="Times New Roman" w:eastAsia="Times New Roman" w:hAnsi="Times New Roman" w:cs="Times New Roman"/>
                <w:noProof/>
                <w:sz w:val="28"/>
                <w:szCs w:val="28"/>
                <w:lang w:eastAsia="ru-RU"/>
              </w:rPr>
              <w:drawing>
                <wp:inline distT="0" distB="0" distL="0" distR="0">
                  <wp:extent cx="152400" cy="409575"/>
                  <wp:effectExtent l="0" t="0" r="0" b="9525"/>
                  <wp:docPr id="3" name="Рисунок 3" descr="http://coolreferat.com/ref-2_865805295-121.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olreferat.com/ref-2_865805295-121.coolp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409575"/>
                          </a:xfrm>
                          <a:prstGeom prst="rect">
                            <a:avLst/>
                          </a:prstGeom>
                          <a:noFill/>
                          <a:ln>
                            <a:noFill/>
                          </a:ln>
                        </pic:spPr>
                      </pic:pic>
                    </a:graphicData>
                  </a:graphic>
                </wp:inline>
              </w:drawing>
            </w:r>
            <w:r w:rsidRPr="00BF5DAA">
              <w:rPr>
                <w:rFonts w:ascii="Times New Roman" w:eastAsia="Times New Roman" w:hAnsi="Times New Roman" w:cs="Times New Roman"/>
                <w:sz w:val="28"/>
                <w:szCs w:val="28"/>
                <w:lang w:eastAsia="ru-RU"/>
              </w:rPr>
              <w:t>ПОДЪЯЧИЕ</w:t>
            </w:r>
          </w:p>
        </w:tc>
      </w:tr>
    </w:tbl>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noProof/>
          <w:sz w:val="28"/>
          <w:szCs w:val="28"/>
          <w:lang w:eastAsia="ru-RU"/>
        </w:rPr>
        <w:drawing>
          <wp:inline distT="0" distB="0" distL="0" distR="0">
            <wp:extent cx="152400" cy="152400"/>
            <wp:effectExtent l="0" t="0" r="0" b="0"/>
            <wp:docPr id="2" name="Рисунок 2" descr="http://coolreferat.com/ref-2_865805416-90.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olreferat.com/ref-2_865805416-90.coolp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5DAA">
        <w:rPr>
          <w:rFonts w:ascii="Times New Roman" w:eastAsia="Times New Roman" w:hAnsi="Times New Roman" w:cs="Times New Roman"/>
          <w:noProof/>
          <w:sz w:val="28"/>
          <w:szCs w:val="28"/>
          <w:lang w:eastAsia="ru-RU"/>
        </w:rPr>
        <w:drawing>
          <wp:inline distT="0" distB="0" distL="0" distR="0">
            <wp:extent cx="1781175" cy="619125"/>
            <wp:effectExtent l="0" t="0" r="9525" b="9525"/>
            <wp:docPr id="1" name="Рисунок 1" descr="http://coolreferat.com/ref-2_865805506-290.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olreferat.com/ref-2_865805506-290.cool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619125"/>
                    </a:xfrm>
                    <a:prstGeom prst="rect">
                      <a:avLst/>
                    </a:prstGeom>
                    <a:noFill/>
                    <a:ln>
                      <a:noFill/>
                    </a:ln>
                  </pic:spPr>
                </pic:pic>
              </a:graphicData>
            </a:graphic>
          </wp:inline>
        </w:drawing>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3"/>
        <w:gridCol w:w="312"/>
        <w:gridCol w:w="3276"/>
        <w:gridCol w:w="423"/>
        <w:gridCol w:w="3165"/>
      </w:tblGrid>
      <w:tr w:rsidR="00BF5DAA" w:rsidRPr="00BF5DAA" w:rsidTr="00BF5DAA">
        <w:tc>
          <w:tcPr>
            <w:tcW w:w="1665" w:type="dxa"/>
            <w:gridSpan w:val="2"/>
            <w:tcBorders>
              <w:top w:val="outset" w:sz="6" w:space="0" w:color="auto"/>
              <w:left w:val="outset" w:sz="6" w:space="0" w:color="auto"/>
              <w:bottom w:val="outset" w:sz="6" w:space="0" w:color="auto"/>
              <w:right w:val="outset" w:sz="6" w:space="0" w:color="auto"/>
            </w:tcBorders>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t>СТАРЫЕ</w:t>
            </w:r>
          </w:p>
        </w:tc>
        <w:tc>
          <w:tcPr>
            <w:tcW w:w="4620" w:type="dxa"/>
            <w:gridSpan w:val="3"/>
            <w:tcBorders>
              <w:top w:val="outset" w:sz="6" w:space="0" w:color="auto"/>
              <w:left w:val="outset" w:sz="6" w:space="0" w:color="auto"/>
              <w:bottom w:val="outset" w:sz="6" w:space="0" w:color="auto"/>
              <w:right w:val="outset" w:sz="6" w:space="0" w:color="auto"/>
            </w:tcBorders>
            <w:vAlign w:val="center"/>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t> </w:t>
            </w:r>
          </w:p>
        </w:tc>
      </w:tr>
      <w:tr w:rsidR="00BF5DAA" w:rsidRPr="00BF5DAA" w:rsidTr="00BF5DAA">
        <w:tc>
          <w:tcPr>
            <w:tcW w:w="1455" w:type="dxa"/>
            <w:tcBorders>
              <w:top w:val="outset" w:sz="6" w:space="0" w:color="auto"/>
              <w:left w:val="outset" w:sz="6" w:space="0" w:color="auto"/>
              <w:bottom w:val="outset" w:sz="6" w:space="0" w:color="auto"/>
              <w:right w:val="outset" w:sz="6" w:space="0" w:color="auto"/>
            </w:tcBorders>
            <w:vAlign w:val="center"/>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t> </w:t>
            </w:r>
          </w:p>
        </w:tc>
        <w:tc>
          <w:tcPr>
            <w:tcW w:w="2700" w:type="dxa"/>
            <w:gridSpan w:val="3"/>
            <w:tcBorders>
              <w:top w:val="outset" w:sz="6" w:space="0" w:color="auto"/>
              <w:left w:val="outset" w:sz="6" w:space="0" w:color="auto"/>
              <w:bottom w:val="outset" w:sz="6" w:space="0" w:color="auto"/>
              <w:right w:val="outset" w:sz="6" w:space="0" w:color="auto"/>
            </w:tcBorders>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t>СРЕДНИЕ РУКИ</w:t>
            </w:r>
          </w:p>
        </w:tc>
        <w:tc>
          <w:tcPr>
            <w:tcW w:w="2130" w:type="dxa"/>
            <w:tcBorders>
              <w:top w:val="outset" w:sz="6" w:space="0" w:color="auto"/>
              <w:left w:val="outset" w:sz="6" w:space="0" w:color="auto"/>
              <w:bottom w:val="outset" w:sz="6" w:space="0" w:color="auto"/>
              <w:right w:val="outset" w:sz="6" w:space="0" w:color="auto"/>
            </w:tcBorders>
            <w:vAlign w:val="center"/>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t> </w:t>
            </w:r>
          </w:p>
        </w:tc>
      </w:tr>
      <w:tr w:rsidR="00BF5DAA" w:rsidRPr="00BF5DAA" w:rsidTr="00BF5DAA">
        <w:tc>
          <w:tcPr>
            <w:tcW w:w="3870" w:type="dxa"/>
            <w:gridSpan w:val="3"/>
            <w:tcBorders>
              <w:top w:val="outset" w:sz="6" w:space="0" w:color="auto"/>
              <w:left w:val="outset" w:sz="6" w:space="0" w:color="auto"/>
              <w:bottom w:val="outset" w:sz="6" w:space="0" w:color="auto"/>
              <w:right w:val="outset" w:sz="6" w:space="0" w:color="auto"/>
            </w:tcBorders>
            <w:vAlign w:val="center"/>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t> </w:t>
            </w:r>
          </w:p>
        </w:tc>
        <w:tc>
          <w:tcPr>
            <w:tcW w:w="2415" w:type="dxa"/>
            <w:gridSpan w:val="2"/>
            <w:tcBorders>
              <w:top w:val="outset" w:sz="6" w:space="0" w:color="auto"/>
              <w:left w:val="outset" w:sz="6" w:space="0" w:color="auto"/>
              <w:bottom w:val="outset" w:sz="6" w:space="0" w:color="auto"/>
              <w:right w:val="outset" w:sz="6" w:space="0" w:color="auto"/>
            </w:tcBorders>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t>МОЛОДШИЕ</w:t>
            </w:r>
          </w:p>
        </w:tc>
      </w:tr>
      <w:tr w:rsidR="00BF5DAA" w:rsidRPr="00BF5DAA" w:rsidTr="00BF5DAA">
        <w:tc>
          <w:tcPr>
            <w:tcW w:w="1455" w:type="dxa"/>
            <w:tcBorders>
              <w:top w:val="outset" w:sz="6" w:space="0" w:color="auto"/>
              <w:left w:val="outset" w:sz="6" w:space="0" w:color="auto"/>
              <w:bottom w:val="outset" w:sz="6" w:space="0" w:color="auto"/>
              <w:right w:val="outset" w:sz="6" w:space="0" w:color="auto"/>
            </w:tcBorders>
            <w:vAlign w:val="center"/>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p>
        </w:tc>
        <w:tc>
          <w:tcPr>
            <w:tcW w:w="195" w:type="dxa"/>
            <w:tcBorders>
              <w:top w:val="outset" w:sz="6" w:space="0" w:color="auto"/>
              <w:left w:val="outset" w:sz="6" w:space="0" w:color="auto"/>
              <w:bottom w:val="outset" w:sz="6" w:space="0" w:color="auto"/>
              <w:right w:val="outset" w:sz="6" w:space="0" w:color="auto"/>
            </w:tcBorders>
            <w:vAlign w:val="center"/>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p>
        </w:tc>
        <w:tc>
          <w:tcPr>
            <w:tcW w:w="2205" w:type="dxa"/>
            <w:tcBorders>
              <w:top w:val="outset" w:sz="6" w:space="0" w:color="auto"/>
              <w:left w:val="outset" w:sz="6" w:space="0" w:color="auto"/>
              <w:bottom w:val="outset" w:sz="6" w:space="0" w:color="auto"/>
              <w:right w:val="outset" w:sz="6" w:space="0" w:color="auto"/>
            </w:tcBorders>
            <w:vAlign w:val="center"/>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BF5DAA" w:rsidRPr="00BF5DAA" w:rsidRDefault="00BF5DAA" w:rsidP="00BF5DAA">
            <w:pPr>
              <w:spacing w:after="0" w:line="240" w:lineRule="auto"/>
              <w:jc w:val="both"/>
              <w:rPr>
                <w:rFonts w:ascii="Times New Roman" w:eastAsia="Times New Roman" w:hAnsi="Times New Roman" w:cs="Times New Roman"/>
                <w:sz w:val="28"/>
                <w:szCs w:val="28"/>
                <w:lang w:eastAsia="ru-RU"/>
              </w:rPr>
            </w:pPr>
          </w:p>
        </w:tc>
      </w:tr>
    </w:tbl>
    <w:p w:rsidR="002A1029" w:rsidRPr="00BF5DAA" w:rsidRDefault="00BF5DAA" w:rsidP="00BF5DAA">
      <w:pPr>
        <w:jc w:val="both"/>
        <w:rPr>
          <w:rFonts w:ascii="Times New Roman" w:eastAsia="Times New Roman" w:hAnsi="Times New Roman" w:cs="Times New Roman"/>
          <w:sz w:val="28"/>
          <w:szCs w:val="28"/>
          <w:lang w:eastAsia="ru-RU"/>
        </w:rPr>
      </w:pP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Порядок составления документа в приказе был следующий: по указанию дьяка проект документа – «черное письмо» – составлял подьячий «средней руки», дьяк «черным» его, т.е. исправлял, а молодший подьячий «белил», т.е. писал начисто. Беловик сверяли с черновиком, «старый» подьячий «справлял» переписанный документ, удостоверял своей подписью соответствие его исправному черновику. «Справленные» документы подписывали дьяки. Подпись растягивали во всю ширину документа с целью охраны от подлогов. Приказы по праву можно было назвать колыбелью бюрократизма: зачастую документы проходили множество инстанций, подолгу задерживаясь без необходимости у отдельных исполнителей, прежде чем попадали по назначению.</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В наследство от приказного делопроизводства получили мы и слово «волокита». Подклеенные в столбцы длинной в среднем 50 – 80 м документы наматывали на палочки в свитки. Ленты при чтении волочились, отсюда родилось и понятие. В аппарате приказного делопроизводства процветали взяточничество, чинопочитание. Не были развиты также делопроизводственные операции, такие как регистрация документов, хранение, контроль за исполнением. И все же именно на этом историческом этапе складывается первая система работы с документами, закладываются основные приемы и методы создания, оформления и обработки их.</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xml:space="preserve">Таким образом, в этот период управление не составляло стройной системы и строилось на системе «поручений» - какой-либо круг дел передавался в ведение определенного лица по степени близости и доверия к нему великого </w:t>
      </w:r>
      <w:r w:rsidRPr="00BF5DAA">
        <w:rPr>
          <w:rFonts w:ascii="Times New Roman" w:eastAsia="Times New Roman" w:hAnsi="Times New Roman" w:cs="Times New Roman"/>
          <w:sz w:val="28"/>
          <w:szCs w:val="28"/>
          <w:lang w:eastAsia="ru-RU"/>
        </w:rPr>
        <w:lastRenderedPageBreak/>
        <w:t>князя.</w:t>
      </w:r>
      <w:r w:rsidRPr="00BF5DAA">
        <w:rPr>
          <w:rFonts w:ascii="Times New Roman" w:eastAsia="Times New Roman" w:hAnsi="Times New Roman" w:cs="Times New Roman"/>
          <w:sz w:val="28"/>
          <w:szCs w:val="28"/>
          <w:lang w:eastAsia="ru-RU"/>
        </w:rPr>
        <w:br/>
        <w:t>3. СИСТЕМА КОЛЛЕЖСКОГО ДЕЛОПРОИЗВОДСТВА</w:t>
      </w:r>
      <w:r w:rsidRPr="00BF5DAA">
        <w:rPr>
          <w:rFonts w:ascii="Times New Roman" w:eastAsia="Times New Roman" w:hAnsi="Times New Roman" w:cs="Times New Roman"/>
          <w:sz w:val="28"/>
          <w:szCs w:val="28"/>
          <w:lang w:eastAsia="ru-RU"/>
        </w:rPr>
        <w:br/>
        <w:t>Взамен устаревшей системы приказов в 1717 – 1718 г.г. было создано 12 коллегий, каждая из которых ведала определенной отраслью или сферой управления и подчинялась Сенату. Окончательно структуру коллегий определил Генеральный регламент государственных коллегий, подписанный Петром I 27 февраля 1720 г. В этом документе подробно и обстоятельно раскрываются функции каждого подразделения коллегии. В том числе имеется глава о структуре и функциях канцелярии, а также глава о секретарском чине. К секретарю предъявлялись высокие и строгие требования. Таким образом, Генеральным регламентом государственных коллегий была фактически создана канцелярия и утверждена должность секретаря. 27 февраля 1720 г. можно считать датой рождения секретарской должности на Руси. Кроме секретаря в состав канцелярии входили: регистраторы, актуариусы, архивариусы, конеисты, писцы, фискомы. В Генеральном регламенте четко определены права, обязанности, пределы компетенции и даже режим работы конторских служителей. В период коллежского делопроизводства были заложены основы организации учета и хранения документов, тогда же впервые появилось название «архив». В Генеральном регламенте предписано было иметь два архива – общий для всех коллегий в специальном ведении коллегии иностранных дел и финансовый. Развивая отдельные делопроизводственные операции по работе с документами, коллежское делопроизводство оставило без изменений его бюрократическую сущность.</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xml:space="preserve">Таким образом, XVIII в. в развитии делопроизводства характеризовался усилением законодательной регламентации всех сторон деятельности канцелярии и учреждения в целом, формированием и закреплением общих административных начал деятельности учреждений, и прежде всего, бюрократического начала. </w:t>
      </w:r>
      <w:r w:rsidRPr="00BF5DAA">
        <w:rPr>
          <w:rFonts w:ascii="Times New Roman" w:eastAsia="Times New Roman" w:hAnsi="Times New Roman" w:cs="Times New Roman"/>
          <w:sz w:val="28"/>
          <w:szCs w:val="28"/>
          <w:lang w:eastAsia="ru-RU"/>
        </w:rPr>
        <w:br/>
        <w:t>4. СИСТЕМА МИНИСТЕРСКОГО ДЕЛОПРОИЗВОДСТВА</w:t>
      </w:r>
      <w:r w:rsidRPr="00BF5DAA">
        <w:rPr>
          <w:rFonts w:ascii="Times New Roman" w:eastAsia="Times New Roman" w:hAnsi="Times New Roman" w:cs="Times New Roman"/>
          <w:sz w:val="28"/>
          <w:szCs w:val="28"/>
          <w:lang w:eastAsia="ru-RU"/>
        </w:rPr>
        <w:br/>
        <w:t>Начало XIX в. ознаменовалось новой реформой государственного управления и делопроизводства, которая затронула главным образом верхний уровень управления - высшие и центральные учреждения, и вместе с реформами Екатерины II в последней четверти XVIII в. завершила формирование системы центральных и местных учреждений.</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xml:space="preserve">Новая система управления — министерская, основанная на принципе единоначалия, зародилась в недрах старой коллежской системы: в коллегиях конца XVIII в. президенты имели более широкие права, чем ранее. Создание министерств с единолично управляющими министрами было необходимо для более гибкой и оперативной системы управления. Коллегиальный принцип принятия решений не был исключен вовсе из новой системы: сначала коллегии </w:t>
      </w:r>
      <w:r w:rsidRPr="00BF5DAA">
        <w:rPr>
          <w:rFonts w:ascii="Times New Roman" w:eastAsia="Times New Roman" w:hAnsi="Times New Roman" w:cs="Times New Roman"/>
          <w:sz w:val="28"/>
          <w:szCs w:val="28"/>
          <w:lang w:eastAsia="ru-RU"/>
        </w:rPr>
        <w:lastRenderedPageBreak/>
        <w:t>ввели в состав вновь созданных министерств; позже при министрах создали советы, имевшие статус коллегиального совещательного органа. Тем не менее, отношение к министрам как к единоличным исполнителям воли царя и определило делопроизводство министерств как исполнительное.</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Первыми министерствами, созданными манифестом от 8 сентября 1802 г., были: военно-морских сил, иностранных дел, внутренних дел, коммерции, финансов, народного просвещения, юстиции и на правах министерства - Государственное казначейство. Каждому министру предписывалось создать канцелярию и иметь товарища (помощника). Одновременно с министерствами в 1802 г. учрежден Комитет министров — высшее административное учреждение, действовавшее на коллегиальных началах и рассматривавшее дела, выходящие за рамки компетенции отдельного министра и требующие совместного согласованного решения. Несколько позже - 1 января 1810 г. создан Государственный совет — высшее законосовещательное учреждение. Одновременно с этим проведена реформа Сената, который становится высшей судебной инстанцией, выполняя также функцию надзора за правительственным аппаратом.</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xml:space="preserve">Окончательно единоличное министерское начало победило лишь с изданием 28 января 1811 г. «Общего учреждения министерств» - законодательного акта, определившего всю систему министерского устройства, включая их делопроизводство и систему взаимоотношений с другими учреждениями и лицами. В соответствии с этим актом увеличилось число министерств и произошли некоторые изменения в перераспределении дел между ними. Министры назначались самим императором и были ответственны только перед ним. Принцип единоначалия положен в основу всей организации министерств: директора, возглавлявшие департаменты, подчинялись непосредственно министру, начальники отделений - директорам департаментов, столоначальники - начальникам отделений. Совет министра состоял из руководителей основных подразделений и имел значение органа «для рассмотрения дел, требующих по важности их общего соображения». В департаментах роль советов выполняли общие присутствия департаментов. Канцелярия министра по своей структуре была аналогична и действовала на правах департамента; канцелярии департаментов имели более простое внутреннее устройство: они возглавлялись правителем канцелярии и имели штат чиновников — журналиста, экзекутора, казначея, писцов и др., их должностной и количественный состав зависел от объема и содержания дел. Например, если в ведении департаментов находились финансовые средства, в состав канцелярии включались счетные отделения или столы с соответствующим штатом служащих. «Общим учреждением министерств» вводилось единообразие в систему делопроизводства министерств: от </w:t>
      </w:r>
      <w:r w:rsidRPr="00BF5DAA">
        <w:rPr>
          <w:rFonts w:ascii="Times New Roman" w:eastAsia="Times New Roman" w:hAnsi="Times New Roman" w:cs="Times New Roman"/>
          <w:sz w:val="28"/>
          <w:szCs w:val="28"/>
          <w:lang w:eastAsia="ru-RU"/>
        </w:rPr>
        <w:lastRenderedPageBreak/>
        <w:t>создания документов и до их архивного хранения. Особое место уделено порядку «сношений» (переписке) министерств с другими учреждениями.</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xml:space="preserve">Содержание «Общего учреждения министерств» свидетельствует о том, что его авторы достаточно четко различали два аспекта делопроизводственной деятельности: формы документов, по которым совершается делопроизводство (для обозначения этой деятельности в XIX в. широко употреблялся самостоятельный термин — письмоводство), и движение документов и дел («порядок течения дел»), понимая вместе с тем, что в практической деятельности канцелярии они тесно взаимодействуют. Основой этого взаимодействия является не что иное, как принятый в учреждении порядок рассмотрения и решения дел, или «производства дел» (используя современную терминологию, - процесс принятия управленческих решений). Дела, направленные в министерство, могли попасть в канцелярию министра или непосредственно в департаменты. В канцелярию министра поступали указы и повеления верховной власти, переписка министра с другими министрами и главноуправляющими, губернаторами и вообще лицами равного звания. Представления от подчиненных органов направлялись министру в случае крайней важности или срочности. На его имя поступали отзывы на его предписания и жалобы на решения департаментов, а также секретные дела. Непосредственно в департаменты поступала переписка с другими учреждениями и лицами, равного положения и подчиненными, представления от подчиненных учреждений, предписания министра и дела из его канцелярии с резолюцией министра. Все поступающие в министерство дела делились на три категории: текущие дела (дела, поступавшие на общих основаниях в соответствии с установленным порядком) — донесения, ведомости, представления, переписка и др.; чрезвычайные дела - для их решения требовалось принятие новых постановлений, или дела по обнаруженным злоупотреблениям; дела, «не терпящие времени», или срочные. Дела чрезвычайные и срочные рассматривались в первую очередь. О поступивших делах министру докладывал директор его канцелярии, директору департамента — правитель дел канцелярии департамента. Эта стадия являлась, по сути, предварительным рассмотрением дела и не влекла за собой никаких решений, но определяла дальнейший ход бумаги в министерстве. Общий порядок движения дел в министерствах строго регламентировался, и редкое дело могло избежать участи пройти весь путь его подготовки и рассмотрения - от отдельного стола в составе того или иного отделения, через директора департамента, а нередко и общего присутствия департамента или объединенного присутствия нескольких департаментов (в случае крайней сложности дела) до министра, а иногда и совета министра, смотря по сложности дела. Это касалось и дел, поступавших на имя министра и решавшихся его властью. Кроме того, первоначально в министерском </w:t>
      </w:r>
      <w:r w:rsidRPr="00BF5DAA">
        <w:rPr>
          <w:rFonts w:ascii="Times New Roman" w:eastAsia="Times New Roman" w:hAnsi="Times New Roman" w:cs="Times New Roman"/>
          <w:sz w:val="28"/>
          <w:szCs w:val="28"/>
          <w:lang w:eastAsia="ru-RU"/>
        </w:rPr>
        <w:lastRenderedPageBreak/>
        <w:t>делопроизводстве преобладал «коллежский» порядок составления документов, при котором рассмотрение каждого вопроса требовало повторения «слово в слово» всех предыдущих документов. Дела при этом достигали огромных размеров. С течением времени (примерно к середине XIX в.) сложился новый порядок изложения дела в форме краткой записки - изложения только самого существа вопроса. Все это превращало документооборот учреждений в сложный иерархически организованный процесс, длительный по времени, учитывая, что основными инструментами канцелярии были перо и бумага, а единственной системой регистрации — журнальная. Автор известного «Руководства к наглядному изучению административного течения бумаг в России» (1856 г.) М.Н. Катков называет 54 делопроизводственных операции при рассмотрении дела в Губернском правлении, 34 - в департаменте министерства, 36 - в Комитете министров.</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xml:space="preserve">Документы, создававшиеся в процессе «производства дела» можно разделить на две группы: </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документы, составлявшие внутреннее делопроизводство учреждения (записки, справки, выписки, журналы заседаний, регистрационные журналы, настольные реестры и др.);</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документы, поступавшие в учреждение из других учреждений и отправлявшиеся в другие учреждения, в том числе — «исполнительные бумаги».</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Поскольку еще в последней четверти XVIII в. сложилась «иерархия властей и мест», определившая систему «сношений» учреждений различных типов, то министерскому делопроизводству ничего не оставалось, как «вписаться» в эту систему, что и произошло. От вышестоящих учреждений министерства получали: от императора — указы, повеления; от Государственного совета — высочайше утвержденные мнения; от Сената - сенатские указы; от Комитета министров — выписки из журналов заседаний. Министры в вышестоящие инстанции направляли высочайшие доклады (императору), мнения, предложения, представления. С равными учреждениями министерства обменивались посредством отношений, сообщений, официальных писем. Подведомственным местам и лицам направляли предписания министров, от них получали рапорты, донесения, представления. Таким образом, система министерского делопроизводства дополнила сложившуюся еще в конце XVIII в. систему документирования местных учреждений.</w:t>
      </w:r>
      <w:r w:rsidRPr="00BF5DAA">
        <w:rPr>
          <w:rFonts w:ascii="Times New Roman" w:eastAsia="Times New Roman" w:hAnsi="Times New Roman" w:cs="Times New Roman"/>
          <w:sz w:val="28"/>
          <w:szCs w:val="28"/>
          <w:lang w:eastAsia="ru-RU"/>
        </w:rPr>
        <w:br/>
      </w:r>
      <w:r w:rsidRPr="00BF5DAA">
        <w:rPr>
          <w:rFonts w:ascii="Times New Roman" w:eastAsia="Times New Roman" w:hAnsi="Times New Roman" w:cs="Times New Roman"/>
          <w:sz w:val="28"/>
          <w:szCs w:val="28"/>
          <w:lang w:eastAsia="ru-RU"/>
        </w:rPr>
        <w:br/>
        <w:t xml:space="preserve">Самостоятельную стадию «производства дела» составляла «отправка дел», включавшая регистрацию отправляемых документов в журналах и </w:t>
      </w:r>
      <w:r w:rsidRPr="00BF5DAA">
        <w:rPr>
          <w:rFonts w:ascii="Times New Roman" w:eastAsia="Times New Roman" w:hAnsi="Times New Roman" w:cs="Times New Roman"/>
          <w:sz w:val="28"/>
          <w:szCs w:val="28"/>
          <w:lang w:eastAsia="ru-RU"/>
        </w:rPr>
        <w:lastRenderedPageBreak/>
        <w:t>непосредственно отправку (запечатывание в пакет, надписание адреса и др.). До середины XIX в., когда в России появились почтовые конверты и марки, законом предусматривалось, что все исходящие бумаги должны отправляться в виде пакетов - документ складывался в виде конверта и запечатывался сургучной печатью. Для регистрации документов, направляемых в вышестоящие учреждения и подчиненным местам и лицам, существовали отдельные журналы. Особенность последних состояла в том, что они предусматривали запись сведений (об исполнении отправленной бумаги), которые обязано было сообщать каждое присутственное место особыми рапортами. По существу эти сведения использовались для контроля исполнения документов, поскольку дело не считалось завершенным, пока не было получено рапорта об исполнении или о невозможности исполнить решение по каким-либо причинам. Ревизия дел - проверка ведения дел - по «Общему учреждению министерств» составляла самостоятельный участок делопроизводства. Ревизия дел являлась функцией начальников отделений, директоров департаментов; в губерниях - начальников присутственных мест и самого губернатора. Начальники отделений проверяли исполнение документов по столам и сообщали сведения директору департамента, которому предписывалось каждый месяц проводить проверку исполненных и неисполненных документов по регистрационным журналам и настольным реестрам и представлять об этом ведомости министру. На основе этих ведомостей в конце каждого года в канцелярии составлялась общая ведомость по всем департаментам и канцелярии министерства. Ревизия дел предусматривала проверку порядка хранения документов и дел, правильности составления заголовков дел, сроков рассмотрения дел, причин задержки в рассмотрении дел. Последняя стадия «производства дел» по «Общему учреждению министерств» — отчеты. Законом устанавливалось три вида отчетов:</w:t>
      </w:r>
    </w:p>
    <w:p w:rsidR="00BF5DAA" w:rsidRPr="00BF5DAA" w:rsidRDefault="00BF5DAA" w:rsidP="00BF5DAA">
      <w:pPr>
        <w:jc w:val="both"/>
        <w:rPr>
          <w:sz w:val="28"/>
          <w:szCs w:val="28"/>
        </w:rPr>
      </w:pPr>
      <w:r w:rsidRPr="00BF5DAA">
        <w:rPr>
          <w:sz w:val="28"/>
          <w:szCs w:val="28"/>
        </w:rPr>
        <w:t>- отчеты в суммах;</w:t>
      </w:r>
      <w:r w:rsidRPr="00BF5DAA">
        <w:rPr>
          <w:sz w:val="28"/>
          <w:szCs w:val="28"/>
        </w:rPr>
        <w:br/>
      </w:r>
      <w:bookmarkStart w:id="0" w:name="_GoBack"/>
      <w:bookmarkEnd w:id="0"/>
      <w:r w:rsidRPr="00BF5DAA">
        <w:rPr>
          <w:sz w:val="28"/>
          <w:szCs w:val="28"/>
        </w:rPr>
        <w:br/>
        <w:t>- отчеты в делах;</w:t>
      </w:r>
      <w:r w:rsidRPr="00BF5DAA">
        <w:rPr>
          <w:sz w:val="28"/>
          <w:szCs w:val="28"/>
        </w:rPr>
        <w:br/>
      </w:r>
      <w:r w:rsidRPr="00BF5DAA">
        <w:rPr>
          <w:sz w:val="28"/>
          <w:szCs w:val="28"/>
        </w:rPr>
        <w:br/>
        <w:t xml:space="preserve">- отчеты в «видах и предположениях». </w:t>
      </w:r>
      <w:r w:rsidRPr="00BF5DAA">
        <w:rPr>
          <w:sz w:val="28"/>
          <w:szCs w:val="28"/>
        </w:rPr>
        <w:br/>
      </w:r>
      <w:r w:rsidRPr="00BF5DAA">
        <w:rPr>
          <w:sz w:val="28"/>
          <w:szCs w:val="28"/>
        </w:rPr>
        <w:br/>
        <w:t xml:space="preserve">Отчеты в суммах являлись финансовыми отчетами, отчеты в делах — отчетами о деятельности, последние отчеты представляли; собой планы работы на следующий год. Отчеты готовились отделениями, каждым по своему направлению, затем обобщались в департаментах. На основе отчетов департаментов директор канцелярии coставлял сводные отчеты по министерству. Серьезные изменения в системе управления, соответствующая </w:t>
      </w:r>
      <w:r w:rsidRPr="00BF5DAA">
        <w:rPr>
          <w:sz w:val="28"/>
          <w:szCs w:val="28"/>
        </w:rPr>
        <w:lastRenderedPageBreak/>
        <w:t>перестройка системы документирования деятельности новых учреждений привели к изменениям формы документа. В делопроизводстве министерств появляются бланки учреждений с угловым расположением реквизитов. Бланки печатались типографским способом или писались от руки. В состав реквизитов бланка включается наименование учреждения, наименования структурных подразделений, отражающие место подразделения — автора в структуре учреждения (департамент, отделение, стол). Дата документа также включается в состав реквизитов бланка, как и регистрационный индекс документа. Занимает свое обособленное место заголовок к тексту документа, располагаясь непосредственно под реквизитами бланка (практически также, как и в современных документах). Появляется и ссылка на поступивший документ (прототип современного реквизита «Ссылка на дату и номер входящего документа»), которая не имеет пока унифицированного вида и может выглядеть по-разному: «Ответ на №...» или: «От такого-то» и т.п.</w:t>
      </w:r>
      <w:r w:rsidRPr="00BF5DAA">
        <w:rPr>
          <w:sz w:val="28"/>
          <w:szCs w:val="28"/>
        </w:rPr>
        <w:br/>
      </w:r>
      <w:r w:rsidRPr="00BF5DAA">
        <w:rPr>
          <w:sz w:val="28"/>
          <w:szCs w:val="28"/>
        </w:rPr>
        <w:br/>
        <w:t>Приобретает устойчивый вид и реквизит «Адресат», появившийся еще в XVIII в. в коллежском делопроизводстве, - это указание должности лица в дательном падеже или наименование присутственного места. Получает определенную форму удостоверение документа: подписи и скрепы на документе включают наименование должности лица, подписавшего или скрепившего документ и его личную подпись.</w:t>
      </w:r>
      <w:r w:rsidRPr="00BF5DAA">
        <w:rPr>
          <w:sz w:val="28"/>
          <w:szCs w:val="28"/>
        </w:rPr>
        <w:br/>
      </w:r>
      <w:r w:rsidRPr="00BF5DAA">
        <w:rPr>
          <w:sz w:val="28"/>
          <w:szCs w:val="28"/>
        </w:rPr>
        <w:br/>
        <w:t xml:space="preserve">На протяжении всего XIX и начала XX вв. осуществляется законодательная регламентация делопроизводства высших, центральных и местных учреждений. Благодаря принятой в то время системе кодификации законодательства в Сводах законов Российской империи достаточно легко получить подробные сведения о законодательной регламентации делопроизводства учреждений любого уровня. Своды законов начинают издаваться с 1832 г. Затем, пополняясь новыми узаконениями, переиздаются в 1842, 1857 и последующие годы. Первые два тома Сводов содержат узаконения, касающиеся верховной власти, деятельности высших, центральных и местных (губернских, уездных) учреждений, включая их делопроизводство. Особенностью организации делопроизводства в этот период являлась не только ее четкая законодательная регламентация, но и появление достаточно обширной делопроизводственной литературы, в том числе и работ теоретического характера. Большое значение в этот период имели письмовники - сборники образцов документов. Первые такие сборники появляются уже во второй половине XVIII в., а с конца XVIII - начала XIX вв. начинают издаваться регулярно. Известно более ста таких сборников, </w:t>
      </w:r>
      <w:r w:rsidRPr="00BF5DAA">
        <w:rPr>
          <w:sz w:val="28"/>
          <w:szCs w:val="28"/>
        </w:rPr>
        <w:lastRenderedPageBreak/>
        <w:t>изданных до 1917 г.</w:t>
      </w:r>
      <w:r w:rsidRPr="00BF5DAA">
        <w:rPr>
          <w:sz w:val="28"/>
          <w:szCs w:val="28"/>
        </w:rPr>
        <w:br/>
      </w:r>
      <w:r w:rsidRPr="00BF5DAA">
        <w:rPr>
          <w:sz w:val="28"/>
          <w:szCs w:val="28"/>
        </w:rPr>
        <w:br/>
        <w:t xml:space="preserve">Цель издания сборников образцов документов - дать полное руководство о порядке производства дел в присутственных местах с описанием «обряда делопроизводства» и приложением форм документов. Предназначались такие сборники самому широкому кругу чиновников и частных лиц, которым приходится обращаться в государственные учреждения. На фоне обширной делопроизводственной литературы этого периода совершенно самостоятельное значение имеют работы Н.В. Варадинова - «Делопроизводство, или теоретическое и практическое руководство к гражданскому и уголовному, коллегиальному и одноличному письмоводству, к составлению всех правительственных и частных деловых бумаг и к ведению самих дел» (СПб., 1857) и ее переиздания с несколько измененным названием 1873 и 1887 гг. </w:t>
      </w:r>
      <w:r w:rsidRPr="00BF5DAA">
        <w:rPr>
          <w:sz w:val="28"/>
          <w:szCs w:val="28"/>
        </w:rPr>
        <w:br/>
      </w:r>
      <w:r w:rsidRPr="00BF5DAA">
        <w:rPr>
          <w:sz w:val="28"/>
          <w:szCs w:val="28"/>
        </w:rPr>
        <w:br/>
        <w:t>Делопроизводство Н.В. Варадинов разделял на теоретическое и практическое. В теоретическом значении — это «наука, излагающая правила составления деловых бумаг, актов и самих дел»; практическое делопроизводство — это «общий порядок производства дел в присутственных местах по данным законами формам и по установившимся образам деловых бумаг». К предмету теоретического делопроизводства он отнес: «наружные свойства» деловых бумаг и их «внутренние» свойства.</w:t>
      </w:r>
      <w:r w:rsidRPr="00BF5DAA">
        <w:rPr>
          <w:sz w:val="28"/>
          <w:szCs w:val="28"/>
        </w:rPr>
        <w:br/>
      </w:r>
      <w:r w:rsidRPr="00BF5DAA">
        <w:rPr>
          <w:sz w:val="28"/>
          <w:szCs w:val="28"/>
        </w:rPr>
        <w:br/>
        <w:t>В разделе о наружных свойствах документов он дает: классификацию деловых бумаг с точки зрения внешней формы:</w:t>
      </w:r>
      <w:r w:rsidRPr="00BF5DAA">
        <w:rPr>
          <w:sz w:val="28"/>
          <w:szCs w:val="28"/>
        </w:rPr>
        <w:br/>
      </w:r>
      <w:r w:rsidRPr="00BF5DAA">
        <w:rPr>
          <w:sz w:val="28"/>
          <w:szCs w:val="28"/>
        </w:rPr>
        <w:br/>
        <w:t>1) сношения (или отношения);</w:t>
      </w:r>
      <w:r w:rsidRPr="00BF5DAA">
        <w:rPr>
          <w:sz w:val="28"/>
          <w:szCs w:val="28"/>
        </w:rPr>
        <w:br/>
      </w:r>
      <w:r w:rsidRPr="00BF5DAA">
        <w:rPr>
          <w:sz w:val="28"/>
          <w:szCs w:val="28"/>
        </w:rPr>
        <w:br/>
        <w:t>2) реестры, журналы, протоколы, ведомости, описи, отчеты, книги;</w:t>
      </w:r>
      <w:r w:rsidRPr="00BF5DAA">
        <w:rPr>
          <w:sz w:val="28"/>
          <w:szCs w:val="28"/>
        </w:rPr>
        <w:br/>
      </w:r>
      <w:r w:rsidRPr="00BF5DAA">
        <w:rPr>
          <w:sz w:val="28"/>
          <w:szCs w:val="28"/>
        </w:rPr>
        <w:br/>
        <w:t>3) официальные письма;</w:t>
      </w:r>
      <w:r w:rsidRPr="00BF5DAA">
        <w:rPr>
          <w:sz w:val="28"/>
          <w:szCs w:val="28"/>
        </w:rPr>
        <w:br/>
      </w:r>
      <w:r w:rsidRPr="00BF5DAA">
        <w:rPr>
          <w:sz w:val="28"/>
          <w:szCs w:val="28"/>
        </w:rPr>
        <w:br/>
        <w:t>4) записки;</w:t>
      </w:r>
      <w:r w:rsidRPr="00BF5DAA">
        <w:rPr>
          <w:sz w:val="28"/>
          <w:szCs w:val="28"/>
        </w:rPr>
        <w:br/>
      </w:r>
      <w:r w:rsidRPr="00BF5DAA">
        <w:rPr>
          <w:sz w:val="28"/>
          <w:szCs w:val="28"/>
        </w:rPr>
        <w:br/>
        <w:t>5) выписки;</w:t>
      </w:r>
      <w:r w:rsidRPr="00BF5DAA">
        <w:rPr>
          <w:sz w:val="28"/>
          <w:szCs w:val="28"/>
        </w:rPr>
        <w:br/>
      </w:r>
      <w:r w:rsidRPr="00BF5DAA">
        <w:rPr>
          <w:sz w:val="28"/>
          <w:szCs w:val="28"/>
        </w:rPr>
        <w:br/>
        <w:t>6) порядок написания текста документа в разного рода деловых бумагах;</w:t>
      </w:r>
      <w:r w:rsidRPr="00BF5DAA">
        <w:rPr>
          <w:sz w:val="28"/>
          <w:szCs w:val="28"/>
        </w:rPr>
        <w:br/>
      </w:r>
      <w:r w:rsidRPr="00BF5DAA">
        <w:rPr>
          <w:sz w:val="28"/>
          <w:szCs w:val="28"/>
        </w:rPr>
        <w:br/>
        <w:t xml:space="preserve">7) части деловой бумаги (т.е. формуляр документа): заглавие, особенные </w:t>
      </w:r>
      <w:r w:rsidRPr="00BF5DAA">
        <w:rPr>
          <w:sz w:val="28"/>
          <w:szCs w:val="28"/>
        </w:rPr>
        <w:lastRenderedPageBreak/>
        <w:t>пометки, расположение обстоятельств дела, подпись, скрепа, бланковые надписи, «кувертные» надписи;</w:t>
      </w:r>
      <w:r w:rsidRPr="00BF5DAA">
        <w:rPr>
          <w:sz w:val="28"/>
          <w:szCs w:val="28"/>
        </w:rPr>
        <w:br/>
      </w:r>
      <w:r w:rsidRPr="00BF5DAA">
        <w:rPr>
          <w:sz w:val="28"/>
          <w:szCs w:val="28"/>
        </w:rPr>
        <w:br/>
        <w:t>8) титулы и формулы обращения к разным особам и другие вопросы.</w:t>
      </w:r>
      <w:r w:rsidRPr="00BF5DAA">
        <w:rPr>
          <w:sz w:val="28"/>
          <w:szCs w:val="28"/>
        </w:rPr>
        <w:br/>
      </w:r>
      <w:r w:rsidRPr="00BF5DAA">
        <w:rPr>
          <w:sz w:val="28"/>
          <w:szCs w:val="28"/>
        </w:rPr>
        <w:br/>
        <w:t>К внутренним свойствам он относит стиль («слог») документов, особенности написания (орфография), принятые в деловых бумагах.</w:t>
      </w:r>
      <w:r w:rsidRPr="00BF5DAA">
        <w:rPr>
          <w:sz w:val="28"/>
          <w:szCs w:val="28"/>
        </w:rPr>
        <w:br/>
      </w:r>
      <w:r w:rsidRPr="00BF5DAA">
        <w:rPr>
          <w:sz w:val="28"/>
          <w:szCs w:val="28"/>
        </w:rPr>
        <w:br/>
        <w:t>В практическом разделе работы Н.В. Варадинова чрезвычайно ценными являются: предложенная им классификация документов (канцелярские дела и бумаги, сношения присутственных мест и «просительские» дела и бумаги), детальное описание каждой разновидности документа и образцы конкретных документов по каждой разновидности, составляющие более половины его объемного труда.</w:t>
      </w:r>
      <w:r w:rsidRPr="00BF5DAA">
        <w:rPr>
          <w:sz w:val="28"/>
          <w:szCs w:val="28"/>
        </w:rPr>
        <w:br/>
      </w:r>
      <w:r w:rsidRPr="00BF5DAA">
        <w:rPr>
          <w:sz w:val="28"/>
          <w:szCs w:val="28"/>
        </w:rPr>
        <w:br/>
        <w:t xml:space="preserve">Несмотря на существенные изменения, которые претерпела система министерского делопроизводства, особенно в начальный период своего становления, к концу XIX в. жизнь требовала более гибких форм делопроизводства и его ускорения. Для быстро меняющихся общественных отношений система министерского делопроизводства продолжала оставаться громоздкой и неповоротливой, несмотря на то, что в последней трети XIX в. сначала в делопроизводстве военного ведомства, а затем и в гражданских министерствах и учреждениях начинают использоваться пишущие машинки. Их появление стало поистине революционным шагом в документировании деятельности учреждений. Оно ускорило все письменные работы канцелярии, позволило одновременно изготавливать несколько копий документов, существенно сократив объем рукописных работ. Более того, машинописный текст приобрел более компактную форму, за счет чего сократился объем документов. Появление телеграфа вызвало к жизни новый вид переписки - телеграммы, которые очень быстро сделались массовыми документами; изобретение телефона привело к появлению телефонограмм — письменной записи переданного по телефону сообщения. В конце XIX - начале XX вв. все большее внимание обращается на систему регистрации, на необходимость ее упрощения за счет ее централизации. Эта идея в корне противоречила идее, заложенной в «Общем учреждении министерств», в соответствии с которым создавалось множество пунктов регистрации документов в учреждении. Большая работа по упрощению делопроизводства велась в отдельных ведомствах, в частности военном, где в 1911 г. «Положением о письмоводстве и делопроизводстве в военном ведомстве» </w:t>
      </w:r>
      <w:r w:rsidRPr="00BF5DAA">
        <w:rPr>
          <w:sz w:val="28"/>
          <w:szCs w:val="28"/>
        </w:rPr>
        <w:lastRenderedPageBreak/>
        <w:t>введена система упрощенного делопроизводства. Положение упрощало технику переписки, сокращало количество служебных документов. Для письменных взаимоотношений чиновников военного ведомства устанавливалось три вида документов - рапорт, предписание, отношение. Регламентировались случаи обмена телеграфными сообщениями, установлены четкие значения надписей, ограничивавших доступ к документам: «секретно», «не подлежит оглашению», «спешно» и др. В положении устанавливался порядок применения пишущих машинок для изготовления документов, гектографов для копирования и других технических приспособлений, ускоряющих делопроизводственную обработку документов. Однако работа по совершенствованию делопроизводства в военном ведомстве из-за начавшейся вскоре Первой мировой войны не была заимствована другими министерствами и ведомствами царской России, а происшедший в 1917 г. социально-политический переворот — сначала Февральская буржуазно-демократическая, затем Октябрьская социалистическая революции привели к полному слому государственного аппарата и созданию нового, который, хотя и усвоил многие старые традиции, но зарождался на принципиально новых основах.</w:t>
      </w:r>
      <w:r w:rsidRPr="00BF5DAA">
        <w:rPr>
          <w:sz w:val="28"/>
          <w:szCs w:val="28"/>
        </w:rPr>
        <w:br/>
        <w:t>5. УПРАВЛЕНИЕ И ДЕЛОПРОИЗВОДСТВО В 1945 – 1990-х гг.</w:t>
      </w:r>
      <w:r w:rsidRPr="00BF5DAA">
        <w:rPr>
          <w:sz w:val="28"/>
          <w:szCs w:val="28"/>
        </w:rPr>
        <w:br/>
        <w:t xml:space="preserve">Тяжелое состояние разрушенной войной экономики и проблемы восстановления народного хозяйства после окончания войны оттеснили на второй план вопросы документационного обеспечения управления. Повышение интереса к разработке проблем рационализации технологии и техники управления можно отнести к началу 60-х гг. </w:t>
      </w:r>
      <w:r w:rsidRPr="00BF5DAA">
        <w:rPr>
          <w:sz w:val="28"/>
          <w:szCs w:val="28"/>
        </w:rPr>
        <w:br/>
      </w:r>
      <w:r w:rsidRPr="00BF5DAA">
        <w:rPr>
          <w:sz w:val="28"/>
          <w:szCs w:val="28"/>
        </w:rPr>
        <w:br/>
        <w:t xml:space="preserve">Утверждение некоторых исследователей относительно качественного повышения уровня разработок в этой области по сравнению с периодом 20-х гг. представляется малодоказательным и справедливо лишь отчасти для исследований по проблемам управления и документационного обеспечения управления, проведенных в 70-х гг. Негативная оценка базируется, прежде всего, на сопоставлении достижений мировой науки и практики по управлению и развитию информационных технологий в этой области. Особенно остро и зримо отставание нашей страны выявилось в 80—90-е гг., когда теоретические разработки в области кибернетики, математических методов управления, информатики и технической элементной базы привели к широкой информатизации общественно-политической и экономической жизни промышленно развитых стран Запада, внедрению в реальную управленческую деятельность новых технологий, к разработке концепции «безбумажного офиса». Это отнюдь не умаляет достижений отечественной </w:t>
      </w:r>
      <w:r w:rsidRPr="00BF5DAA">
        <w:rPr>
          <w:sz w:val="28"/>
          <w:szCs w:val="28"/>
        </w:rPr>
        <w:lastRenderedPageBreak/>
        <w:t>науки в области управления, НОТ, документоведения, в разработке комплекса теоретических и прикладных проблем — создание системы стандартов по документации, Единой государственной системы документации (ЕГСД), общесоюзных классификаторов, унифицированных систем документации, совершенствование специальных систем документации, рекомендации НИИ труда по нормированию и оптимизации деятельности управленческих работников.</w:t>
      </w:r>
      <w:r w:rsidRPr="00BF5DAA">
        <w:rPr>
          <w:sz w:val="28"/>
          <w:szCs w:val="28"/>
        </w:rPr>
        <w:br/>
      </w:r>
      <w:r w:rsidRPr="00BF5DAA">
        <w:rPr>
          <w:sz w:val="28"/>
          <w:szCs w:val="28"/>
        </w:rPr>
        <w:br/>
        <w:t>В июне 1960 г. в Москве состоялось Всесоюзное совещание по вопросам механизации труда инженерно-технических работников и работников административно-управленческого аппарата. Принятые решения по своему содержанию во многом совпали с рекомендациями совещания 1941 г. - подтверждена актуальность создания специализированного института с возложением на него задачи разработки Единой системы делопроизводства, сформулировано понятие НОТ и обозначены основные направления исследований. Бесспорно, решения этого совещания активизировали работу ученых и практиков управления. Определенной вехой в развитии вопросов работы с документами стала утвержденная постановлением Совета Министров РСФСР «Примерная инструкция о делопроизводстве для учреждений и организаций РСФСР», в которой основной акцент сделан на унификации делопроизводственных работ. В этот период усиливается влияние Главного архивного управления (ГАУ) при Совете Министров СССР. С 1958 г. ГАУ стало правомочно контролировать постановку документальной части делопроизводства учреждений, организаций и предприятий. В 1963 г. ГАУ изданы «Основные правила постановки документальной части делопроизводства и работы архивов учреждений, организаций, предприятий СССР», которые на протяжении многих лет служили руководством для служб документации и архивов и способствовали упорядочению их деятельности.</w:t>
      </w:r>
      <w:r w:rsidRPr="00BF5DAA">
        <w:rPr>
          <w:sz w:val="28"/>
          <w:szCs w:val="28"/>
        </w:rPr>
        <w:br/>
      </w:r>
      <w:r w:rsidRPr="00BF5DAA">
        <w:rPr>
          <w:sz w:val="28"/>
          <w:szCs w:val="28"/>
        </w:rPr>
        <w:br/>
        <w:t xml:space="preserve">На долгом и тернистом пути подготовки Государственной системы документационного обеспечения управления первым юридически важным этапом стало принятие 25 июля 1963 г. постановления Совета Министров СССР «О мерах по улучшению архивного дела в СССР». Главному архивному управлению и ряду государственных комитетов и институтов поручалась разработка ЕГСД. Первым реальным результатом этой работы можно считать подготовку в 1965 г. «Материалов к Единой государственной системе делопроизводства». В 1966 г. в рамках Архивной службы учрежден Всесоюзный научно-исследовательский институт документоведения и архивного дела (ВНИИДАД), которому поручалось завершить разработку </w:t>
      </w:r>
      <w:r w:rsidRPr="00BF5DAA">
        <w:rPr>
          <w:sz w:val="28"/>
          <w:szCs w:val="28"/>
        </w:rPr>
        <w:lastRenderedPageBreak/>
        <w:t>данного документа. В 1967 г. ВНИИДАД разработал только методическую программу исследований. В 1970 г. создан проект основных положений ЕГСД, в подготовке которого приняли участие НИИтруда, ВНИИоргтехники, Институт государства и права Академии наук СССР, ВНИИстандартизации. После обсуждения и доработки в сентябре 1973 г. «Основные положения ЕГСД» одобрил Госкомитет СМ СССР по науке и технике и рекомендовал их министерствам, ведомствам и организациям для использования, но только как положения, не имеющие официального статуса. Авторы ЕГСД обобщили передовой опыт своего времени и предложили оптимальную технологию выполнения управленческих операций и их документирования. ЕГСД носила комплексный характер, т.е. включала не только вопросы делопроизводства, но и рекомендации по научной организации труда служащих, структуре делопроизводственных служб и их техническому оснащению. Реализация ее положений повысила общую культуру управления и качество принимаемых решений, позволила оптимизировать структуру и штатную численность управленческого аппарата. Однако элементы новых информационных технологий, частично реализовывавшиеся в практике работы ведущих зарубежных фирм, в ЕГСД представлены не были из-за полного отсутствия литературы по этим вопросам и финансирования на их практическое изучение. Этот пробел отчасти восполнен позже созданием новой редакции Государственной системы документационного обеспечения управления (ГСДОУ), утвержденной начальником Главного архивного управления в 1988 г.</w:t>
      </w:r>
      <w:r w:rsidRPr="00BF5DAA">
        <w:rPr>
          <w:sz w:val="28"/>
          <w:szCs w:val="28"/>
        </w:rPr>
        <w:br/>
      </w:r>
      <w:r w:rsidRPr="00BF5DAA">
        <w:rPr>
          <w:sz w:val="28"/>
          <w:szCs w:val="28"/>
        </w:rPr>
        <w:br/>
        <w:t xml:space="preserve">Заметным явлением в истории делопроизводства 70-80-х гг. стало издание ГОСТов на управленческие документы (ГОСТ 6.38-72 и ГОСТ 6.39-72 и др.), общесоюзных классификаторов (ОКУД, ОКПО, ОКОНХ и др.) технико-экономической (а позднее и социальной) информации, унифицированных систем документации (УСД) и серии государственных стандартов на эти унифицированные системы. Значение некоторых ГОСТов проявилось в полной мере позднее в 90-х гг. Внедрение указанных материалов в практику управления значительно улучшило оформление документации, рационализировало процедуры поиска, учета и хранения разнообразной информации, подготовило почву для автоматизации управленческих функций. Последний вопрос широко обсуждался научной общественностью страны в связи с планами создания автоматизированных систем управления (АСУ) и проектом подготовки общегосударственной автоматизированной системы сбора и обработки информации для учета, планирования и управления народным хозяйством (ОГАС). Концепцию ОГАС лишь частично удалось реализовать в народном хозяйстве, а унифицированные системы документации не получили достаточной поддержки в средствах научной и массовой информации и остались невостребованными. В 90-е гг. та же печальная участь постигла и концепцию информатизации нашего общества. Но если идеи ОГАС были частично реализованы, то концепция информатизации до настоящего времени окончательно не сформулирована. Отсутствие стройной теории и четкой программы информатизации сдерживают решение прикладных вопросов. В 1993 г. издан Общероссийский классификатор управленческой документации, в который включены наименования форм документов унифицированных систем, адаптированных к современным условиям, и Основные положения по ведению системы классификаторов и УСД. Поскольку в новой редакции ГСДОУ была изменена концепция подхода к определению структуры и штатной численности сотрудников служб документационного обеспечения управления, Государственным комитетом, а позднее Министерством труда выпущены типовые и укрупненные нормативы времени и выработки по подготовке типовых и творческих документов по всем основным этапам их обработки: от сверки текстов и подбора экземпляров до завершения исполнения и оформления дел для архивного хранения. </w:t>
      </w:r>
      <w:r w:rsidRPr="00BF5DAA">
        <w:rPr>
          <w:sz w:val="28"/>
          <w:szCs w:val="28"/>
        </w:rPr>
        <w:br/>
      </w:r>
      <w:r w:rsidRPr="00BF5DAA">
        <w:rPr>
          <w:sz w:val="28"/>
          <w:szCs w:val="28"/>
        </w:rPr>
        <w:br/>
        <w:t>К сожалению, с начала 1980-х гг. ни одна унифицированная система документации не была издана массовым тиражом, что значительно затрудняет их внедрение. Получившие весьма широкое распространение компьютерные программы подготовки документов имеют, как правило, в своем составе комплекты шаблонов документов, адаптированные на русский язык, и полностью игнорируют отечественные нормативы и традиции в области создания и оформления документов.</w:t>
      </w:r>
      <w:r w:rsidRPr="00BF5DAA">
        <w:rPr>
          <w:sz w:val="28"/>
          <w:szCs w:val="28"/>
        </w:rPr>
        <w:br/>
        <w:t>ЗАКЛЮЧЕНИЕ</w:t>
      </w:r>
      <w:r w:rsidRPr="00BF5DAA">
        <w:rPr>
          <w:sz w:val="28"/>
          <w:szCs w:val="28"/>
        </w:rPr>
        <w:br/>
        <w:t>С давних времен дошли до нас различные виды документов, с помощью которых мы имеем возможность узнать историю своей страны, ее героическое прошлое, особенности быта своего народа, правовые формы и этические нормы взаимоотношений между людьми.</w:t>
      </w:r>
      <w:r w:rsidRPr="00BF5DAA">
        <w:rPr>
          <w:sz w:val="28"/>
          <w:szCs w:val="28"/>
        </w:rPr>
        <w:br/>
      </w:r>
      <w:r w:rsidRPr="00BF5DAA">
        <w:rPr>
          <w:sz w:val="28"/>
          <w:szCs w:val="28"/>
        </w:rPr>
        <w:br/>
        <w:t>Роль и значение документов велики. Они служат в различных областях человеческой деятельности, поэтому содержание понятия «документ» многозначительно и является предметом изучения многих научных дисциплин. Не нужно доказывать, что знание делопроизводства, умение документально оформить управленческое решение наряду с этикой делового общения для менеджера любого уровня, специалиста стало неотъемлемым признаком профессионализма.</w:t>
      </w:r>
    </w:p>
    <w:sectPr w:rsidR="00BF5DAA" w:rsidRPr="00BF5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AA"/>
    <w:rsid w:val="002A1029"/>
    <w:rsid w:val="00BF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08883-A142-467B-AD1F-56758785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68894">
      <w:bodyDiv w:val="1"/>
      <w:marLeft w:val="0"/>
      <w:marRight w:val="0"/>
      <w:marTop w:val="0"/>
      <w:marBottom w:val="0"/>
      <w:divBdr>
        <w:top w:val="none" w:sz="0" w:space="0" w:color="auto"/>
        <w:left w:val="none" w:sz="0" w:space="0" w:color="auto"/>
        <w:bottom w:val="none" w:sz="0" w:space="0" w:color="auto"/>
        <w:right w:val="none" w:sz="0" w:space="0" w:color="auto"/>
      </w:divBdr>
      <w:divsChild>
        <w:div w:id="1201437573">
          <w:marLeft w:val="0"/>
          <w:marRight w:val="0"/>
          <w:marTop w:val="0"/>
          <w:marBottom w:val="0"/>
          <w:divBdr>
            <w:top w:val="none" w:sz="0" w:space="0" w:color="auto"/>
            <w:left w:val="none" w:sz="0" w:space="0" w:color="auto"/>
            <w:bottom w:val="none" w:sz="0" w:space="0" w:color="auto"/>
            <w:right w:val="none" w:sz="0" w:space="0" w:color="auto"/>
          </w:divBdr>
          <w:divsChild>
            <w:div w:id="11243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5543</Words>
  <Characters>31598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Полутова</dc:creator>
  <cp:keywords/>
  <dc:description/>
  <cp:lastModifiedBy>Марина Полутова</cp:lastModifiedBy>
  <cp:revision>1</cp:revision>
  <dcterms:created xsi:type="dcterms:W3CDTF">2015-01-19T10:47:00Z</dcterms:created>
  <dcterms:modified xsi:type="dcterms:W3CDTF">2015-01-19T10:53:00Z</dcterms:modified>
</cp:coreProperties>
</file>