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22" w:rsidRPr="00CD6722" w:rsidRDefault="00CD6722" w:rsidP="00CD6722">
      <w:pPr>
        <w:spacing w:after="96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CD6722">
        <w:rPr>
          <w:rFonts w:ascii="Georgia" w:eastAsia="Times New Roman" w:hAnsi="Georgia" w:cs="Times New Roman"/>
          <w:kern w:val="36"/>
          <w:sz w:val="46"/>
          <w:szCs w:val="46"/>
          <w:lang w:eastAsia="ru-RU"/>
        </w:rPr>
        <w:t> </w:t>
      </w:r>
      <w:r w:rsidRPr="00CD6722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Восприятие музыки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1. Восприятие музыки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Музыкальный вид деятельности – слушание музыки дает возможность познакомить детей с доступной им музыкой известных композиторов, получить необходимые знания о музыке и музыкантах, о выразительных средствах музыки. В процессе восприятия музыки детям прививается любовь к высокохудожественной музыке, формируется потребность в общении с ней, воспитываются их музыкальные интересы и вкусы, формируется представление о том, что музыка рассказывает об окружающей жизни, выражает чувства и мысли, настроения человека.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В начальной школе учитель учит детей: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внимательно слушать музыкальные произведения от начала до конца, воспринимать музыку;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проникаться их эмоциональным содержанием;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делать посильный разбор произведения (эмоционально-образное содержание, средства музыкальной выразительности, структура, исполнение);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узнавать по звучанию пройденные музыкальные произведения, помнить их названия и имена композиторов.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Термин «музыкальное восприятие» в музыкальной педагогике имеет два значения. Одно, более емкое, понимается как естественное условие различных видов музыкальной деятельности детей на уроке – хорового пения, игры на музыкальном инструменте, музыкально-ритмического движения. Другое значение термина, более узкое, подразумевает слушание музыки: знакомство с музыкальными произведениями различных жанров и </w:t>
      </w: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стилей, композиторами, исполнителями. При этом две стороны музыкального развития младших школьников – восприятие и собственное творчество – неразрывно связаны и взаимно дополняют друг друга. В основе музыкального восприятия лежит сложный психический процесс вычленения в произведениях музыкального искусства свойств и качеств, пробуждающих эстетические чувства. Слышать музыку – значит не только эмоционально откликаться на нее, но и понимать и переживать музыку, ее содержание, хранить ее образы в своей памяти, внутренне представлять ее звучание. Поэтому восприятие музыки – это способность слышать и эмоционально переживать содержание музыкальных образов как художественное единство, художественно-образное отражение действительности, а не механическую сумму разных звуков.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Педагогической науке известны три основных типа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слушательской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реакции: а) полное непонимание, когда восприятие музыки ощущается как звуковой хаос, лишенный организующего начала; б) обобщенное, малодифференцированное восприятие музыки без глубокого проникновения во внутреннюю структуру произведения с непосредственной эмоциональной реакцией; в) истинное понимание музыки с осознанием связей, составляющих ее элементов, ее внутренней структуры.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Конечный результат – восприятие музыкального образа как явления осмысленного. Поэтому просто слушание музыки мало что дает, нужно этому учить. Начинать становление процесса музыкального восприятия у младших школьников следует с чувственного аспекта, с пробуждения эмоций, формирования эмоциональной отзывчивости как части музыкально-эстетической культуры, что предполагает смещение акцента с технической стороны музыкального искусства на духовную – суггестивно-эмоциональную.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Для того чтобы слушание становилось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слышанием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нужен музыкальный анализ, разбор прослушанного, беседа с учащимися по поводу услышанного, т. е. художественно-педагогический анализ. Дети должны получить верные сведения о музыкальном жанре, структуре произведения, об элементах музыкальной речи, жизни и творчестве композитора. Уже в младших классах обращается внимание на то, что колыбельная песня будет спокойной, ласковой, мелодия ее негромкая и плавная, а пляска будет веселой, мелодия быстрая и громкая. В начальной школе дети узнают доступные 2– и 3-частные формы, о приемах развития музыки: повторность, контраст,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вариационность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Слушание музыки в начальной школе дается в живом исполнении педагога или в грамзаписи. При этом исполнение учителя на пределе его технических возможностей вредно, также как и плохая аппаратура (ТСО) с шипением и хрипением. Особенно эффективно сочетание грамзаписи с живым исполнением учителя. Так, например, музыкальную интерпретацию учителя на фортепиано можно сравнить с оркестровой или хоровой аудиозаписью.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Необходимыми условиями полноценного музыкального восприятия являются: систематическое педагогическое руководство, эмоциональная открытость педагога и детей,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ценностны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радость, удивление, восхищение музыкой; интересная форма подачи детям музыкальных знаний; небольшие объемы музыкальных произведений.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Пробуждая в детях внутреннее сопереживание, методика организации слушания музыки должна </w:t>
      </w:r>
      <w:proofErr w:type="gram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быть</w:t>
      </w:r>
      <w:proofErr w:type="gram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направлена на тактичную поддержку эстетических впечатлений ребенка.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Условно выделяют следующие этапы в организации процесса слушания музыки.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1. Знакомство с музыкальным произведением в форме вступительного слова учителя (направить внимание учащихся, заинтересовать их, рассказать о композиторе).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2. Живое исполнение учителем или слушание музыки в грамзаписи (первоначальное прослушивание музыки в полной тишине).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3. Анализ-разбор произведения (восприятие отдельных эпизодов, концентрация внимания учащихся на выразительных средствах, сравнение произведения с другими уже известными). Трудность этого этапа в том, чтобы сохранить эмоциональное отношение при возрастающей сознательности слушателя.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4. Повторное прослушивание произведения, чтобы его запомнить, обогатить новыми наблюдениями. Восприятие произведения повторно осуществляется на более высоком уровне, на основе полученного музыкального опыта.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5. Восприятие музыкального произведения на последующих уроках с целью повторения, закрепления, сравнения его с новыми пьесами (сравнение музыкальных образов).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В организации слушания музыки детьми исследователи музыкальной педагогики выделяют ряд методических приемов, способствующих активизации процесса музыкального восприятия: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вокализация доступных мелодий инструментальных произведений;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ритмопластика (промаршировать, пластически выразить музыку движением кистей или корпуса);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сравнение или контрастное сопоставление музыки;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– графическое изображение мелодии;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составление музыкальной коллекции;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использование содружества различных видов искусства;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музыкально-познавательные задания;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оркестровка слушаемой музыки игрой на детских инструментах;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использование определенного цвета для передачи настроения музыки.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Также следует выделить приемы активизации внимания учащихся для музыкального восприятия, аналогичные ряду общепедагогических приемов: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прием новизны (учитель заинтриговывает учеников сообщением новой информации);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прием персонификации (учитель использует предрасположенность детей к сопереживанию);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прием соучастия (учитель моделирует определенную ситуацию «Представьте, что вы находитесь в концертном зале…»);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– прием игры голосом (выразительная речь учителя).</w:t>
      </w:r>
    </w:p>
    <w:p w:rsidR="00CD6722" w:rsidRPr="00CD6722" w:rsidRDefault="00CD6722" w:rsidP="00CD6722">
      <w:pPr>
        <w:spacing w:before="288" w:after="288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 проблеме истолкования музыки существуют различные точки зрения. </w:t>
      </w:r>
      <w:proofErr w:type="gram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основе их действуют две крайности: академическая (в музыкальных кругах считается, что музыка должна быть «чисто музыкой» и, что никаких истолкований, программных трактовок, внемузыкальных ассоциаций не должно быть) и вульгарная (чаще в общеобразовательных учреждениях считается, что вся музыка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программна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некоторые учителя не могут </w:t>
      </w:r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«преподносить музыку без этикеток», как говорил Б. Асафьев, – придумывают листики, журчание ручейка и т. д.).</w:t>
      </w:r>
      <w:proofErr w:type="gram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Д. 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Кабалевский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 возражал против разумного окружения музыкальных произведений общехудожественными, историко-социальными и бытовыми темами для бесед: </w:t>
      </w:r>
      <w:proofErr w:type="gram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«Истолкования представляют собой не что иное, как глубокое и точное вникание в жизненное содержание музыки», – говорил он (</w:t>
      </w:r>
      <w:proofErr w:type="spell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Кабалевский</w:t>
      </w:r>
      <w:proofErr w:type="spell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Д. Б. Как рассказывать детям о музыке?</w:t>
      </w:r>
      <w:proofErr w:type="gram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– </w:t>
      </w:r>
      <w:proofErr w:type="gramStart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>М., 1989).</w:t>
      </w:r>
      <w:proofErr w:type="gramEnd"/>
      <w:r w:rsidRPr="00CD672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это, на наш взгляд, наиболее правильная точка зрения рассматриваемой проблемы истолкования музыки.</w:t>
      </w:r>
    </w:p>
    <w:p w:rsidR="00C00127" w:rsidRPr="00BD2D8A" w:rsidRDefault="00BD2D8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Д.З.  </w:t>
      </w:r>
      <w:r w:rsidRPr="00BD2D8A">
        <w:rPr>
          <w:rFonts w:ascii="Times New Roman" w:hAnsi="Times New Roman" w:cs="Times New Roman"/>
          <w:b/>
          <w:sz w:val="36"/>
          <w:szCs w:val="36"/>
        </w:rPr>
        <w:t xml:space="preserve">Составить </w:t>
      </w:r>
      <w:r>
        <w:rPr>
          <w:rFonts w:ascii="Times New Roman" w:hAnsi="Times New Roman" w:cs="Times New Roman"/>
          <w:b/>
          <w:sz w:val="36"/>
          <w:szCs w:val="36"/>
        </w:rPr>
        <w:t xml:space="preserve">в письменном виде </w:t>
      </w:r>
      <w:r w:rsidRPr="00BD2D8A">
        <w:rPr>
          <w:rFonts w:ascii="Times New Roman" w:hAnsi="Times New Roman" w:cs="Times New Roman"/>
          <w:b/>
          <w:sz w:val="36"/>
          <w:szCs w:val="36"/>
        </w:rPr>
        <w:t xml:space="preserve">план анализа восприятия музыкального  произведения по программе </w:t>
      </w:r>
      <w:proofErr w:type="gramStart"/>
      <w:r w:rsidRPr="00BD2D8A">
        <w:rPr>
          <w:rFonts w:ascii="Times New Roman" w:hAnsi="Times New Roman" w:cs="Times New Roman"/>
          <w:b/>
          <w:sz w:val="36"/>
          <w:szCs w:val="36"/>
        </w:rPr>
        <w:t>Критская</w:t>
      </w:r>
      <w:proofErr w:type="gramEnd"/>
      <w:r w:rsidRPr="00BD2D8A">
        <w:rPr>
          <w:rFonts w:ascii="Times New Roman" w:hAnsi="Times New Roman" w:cs="Times New Roman"/>
          <w:b/>
          <w:sz w:val="36"/>
          <w:szCs w:val="36"/>
        </w:rPr>
        <w:t xml:space="preserve"> 4 класс по теме:</w:t>
      </w:r>
    </w:p>
    <w:p w:rsidR="00BD2D8A" w:rsidRPr="00BD2D8A" w:rsidRDefault="00BD2D8A">
      <w:pPr>
        <w:rPr>
          <w:rFonts w:ascii="Times New Roman" w:hAnsi="Times New Roman" w:cs="Times New Roman"/>
          <w:b/>
          <w:sz w:val="36"/>
          <w:szCs w:val="36"/>
        </w:rPr>
      </w:pPr>
      <w:r w:rsidRPr="00BD2D8A">
        <w:rPr>
          <w:rFonts w:ascii="Times New Roman" w:hAnsi="Times New Roman" w:cs="Times New Roman"/>
          <w:b/>
          <w:sz w:val="36"/>
          <w:szCs w:val="36"/>
        </w:rPr>
        <w:t>«Танцы, танцы, танцы. Не меркнет сердце чуткое Шопена»</w:t>
      </w:r>
    </w:p>
    <w:sectPr w:rsidR="00BD2D8A" w:rsidRPr="00BD2D8A" w:rsidSect="00C0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D6722"/>
    <w:rsid w:val="009B2E2E"/>
    <w:rsid w:val="00BD2D8A"/>
    <w:rsid w:val="00C00127"/>
    <w:rsid w:val="00CD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27"/>
  </w:style>
  <w:style w:type="paragraph" w:styleId="1">
    <w:name w:val="heading 1"/>
    <w:basedOn w:val="a"/>
    <w:link w:val="10"/>
    <w:uiPriority w:val="9"/>
    <w:qFormat/>
    <w:rsid w:val="00CD6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">
    <w:name w:val="p"/>
    <w:basedOn w:val="a"/>
    <w:rsid w:val="00CD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D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D67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2019-10-22T12:41:00Z</cp:lastPrinted>
  <dcterms:created xsi:type="dcterms:W3CDTF">2019-10-22T12:36:00Z</dcterms:created>
  <dcterms:modified xsi:type="dcterms:W3CDTF">2020-03-22T07:09:00Z</dcterms:modified>
</cp:coreProperties>
</file>