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C2" w:rsidRPr="00C74FC2" w:rsidRDefault="00C74FC2" w:rsidP="00C74FC2">
      <w:pPr>
        <w:rPr>
          <w:rFonts w:ascii="Times New Roman" w:hAnsi="Times New Roman" w:cs="Times New Roman"/>
          <w:sz w:val="28"/>
          <w:szCs w:val="28"/>
        </w:rPr>
      </w:pPr>
      <w:r w:rsidRPr="00E02674">
        <w:rPr>
          <w:rFonts w:ascii="Times New Roman" w:hAnsi="Times New Roman" w:cs="Times New Roman"/>
          <w:sz w:val="28"/>
          <w:szCs w:val="28"/>
        </w:rPr>
        <w:t xml:space="preserve">Задание по предмету </w:t>
      </w:r>
      <w:r w:rsidR="00E02674" w:rsidRPr="00E02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Педагогика художественного </w:t>
      </w:r>
      <w:proofErr w:type="gramStart"/>
      <w:r w:rsidR="00E02674" w:rsidRPr="00E02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</w:t>
      </w:r>
      <w:r w:rsidR="00E02674" w:rsidRPr="00C74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2674" w:rsidRPr="00E02674">
        <w:rPr>
          <w:rFonts w:ascii="Times New Roman" w:hAnsi="Times New Roman" w:cs="Times New Roman"/>
          <w:sz w:val="28"/>
          <w:szCs w:val="28"/>
        </w:rPr>
        <w:t xml:space="preserve"> д</w:t>
      </w:r>
      <w:r w:rsidRPr="00E02674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Pr="00C74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магистрантов-заочников 2 курса (группа ПДОмз-19).</w:t>
      </w:r>
      <w:r w:rsidR="00E02674" w:rsidRPr="00E02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4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(6 ч. - </w:t>
      </w:r>
      <w:proofErr w:type="spellStart"/>
      <w:r w:rsidRPr="00C74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</w:t>
      </w:r>
      <w:proofErr w:type="spellEnd"/>
      <w:r w:rsidRPr="00C74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зачет).</w:t>
      </w:r>
    </w:p>
    <w:p w:rsidR="00C74FC2" w:rsidRPr="00C74FC2" w:rsidRDefault="00E02674" w:rsidP="00C74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И.Ц. </w:t>
      </w:r>
      <w:r w:rsidR="00C74FC2" w:rsidRPr="00C74FC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Вас </w:t>
      </w:r>
      <w:r w:rsidR="00C74FC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разместить</w:t>
      </w:r>
      <w:r w:rsidR="00C74FC2" w:rsidRPr="00C74FC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материалы для дистанционной работы студентов.</w:t>
      </w:r>
    </w:p>
    <w:p w:rsidR="00C74FC2" w:rsidRDefault="00C74FC2"/>
    <w:p w:rsidR="005B3D80" w:rsidRPr="005B3D80" w:rsidRDefault="005B3D80" w:rsidP="005B3D80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B3D8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каким мотивационным установкам и конкретным мотивам апеллируют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B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существующие в Забайкальском крае учреждения художественного образования и их бренды</w:t>
      </w:r>
      <w:r w:rsidRPr="005B3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 </w:t>
      </w:r>
      <w:r w:rsidRPr="005B3D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Уточните черты личности выпускника школ художественного образования.</w:t>
      </w:r>
    </w:p>
    <w:tbl>
      <w:tblPr>
        <w:tblW w:w="0" w:type="dxa"/>
        <w:tblInd w:w="-1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5"/>
      </w:tblGrid>
      <w:tr w:rsidR="005B3D80" w:rsidRPr="00B07AE1" w:rsidTr="00FD3D4E">
        <w:trPr>
          <w:trHeight w:val="300"/>
        </w:trPr>
        <w:tc>
          <w:tcPr>
            <w:tcW w:w="1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D80" w:rsidRPr="00B07AE1" w:rsidRDefault="005B3D80" w:rsidP="00FD3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3D80" w:rsidRPr="00B07AE1" w:rsidRDefault="005B3D80" w:rsidP="00FD3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B3D80" w:rsidRPr="00B07AE1" w:rsidTr="00FD3D4E">
        <w:tc>
          <w:tcPr>
            <w:tcW w:w="1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D80" w:rsidRPr="00B07AE1" w:rsidRDefault="005B3D80" w:rsidP="00FD3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0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B3D80" w:rsidRPr="00B07AE1" w:rsidTr="00FD3D4E">
        <w:tc>
          <w:tcPr>
            <w:tcW w:w="1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5"/>
              <w:gridCol w:w="1580"/>
              <w:gridCol w:w="1606"/>
              <w:gridCol w:w="1631"/>
              <w:gridCol w:w="2298"/>
              <w:gridCol w:w="1899"/>
            </w:tblGrid>
            <w:tr w:rsidR="005B3D80" w:rsidRPr="00B07AE1" w:rsidTr="00FD3D4E">
              <w:tc>
                <w:tcPr>
                  <w:tcW w:w="16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bookmarkEnd w:id="0"/>
                <w:p w:rsidR="005B3D80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Репутационные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характеристики </w:t>
                  </w: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B3D80" w:rsidRDefault="005B3D80" w:rsidP="005B3D8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учреждений художественного образования, которые Вы 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знаете</w:t>
                  </w:r>
                </w:p>
              </w:tc>
              <w:tc>
                <w:tcPr>
                  <w:tcW w:w="163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Креативность</w:t>
                  </w: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Аффилиация</w:t>
                  </w:r>
                  <w:proofErr w:type="spellEnd"/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Альфа-мотивы </w:t>
                  </w:r>
                </w:p>
              </w:tc>
              <w:tc>
                <w:tcPr>
                  <w:tcW w:w="237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«Первооткрыватель» </w:t>
                  </w:r>
                </w:p>
              </w:tc>
              <w:tc>
                <w:tcPr>
                  <w:tcW w:w="196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Чувство, которое вызывает у другого человек, умеющий рисовать, музицировать</w:t>
                  </w: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B3D80" w:rsidRPr="00B07AE1" w:rsidTr="00FD3D4E">
              <w:tc>
                <w:tcPr>
                  <w:tcW w:w="163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Развитие творчества</w:t>
                  </w: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Стабильность семья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Статус </w:t>
                  </w:r>
                </w:p>
              </w:tc>
              <w:tc>
                <w:tcPr>
                  <w:tcW w:w="23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Новаторство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Уважение </w:t>
                  </w:r>
                </w:p>
              </w:tc>
            </w:tr>
            <w:tr w:rsidR="005B3D80" w:rsidRPr="00B07AE1" w:rsidTr="00FD3D4E">
              <w:trPr>
                <w:trHeight w:val="550"/>
              </w:trPr>
              <w:tc>
                <w:tcPr>
                  <w:tcW w:w="163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Уверенность в будущем</w:t>
                  </w: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самореализация</w:t>
                  </w: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успех</w:t>
                  </w: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Самоанализ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Сострадание </w:t>
                  </w:r>
                </w:p>
              </w:tc>
            </w:tr>
            <w:tr w:rsidR="005B3D80" w:rsidRPr="00B07AE1" w:rsidTr="00FD3D4E">
              <w:tc>
                <w:tcPr>
                  <w:tcW w:w="163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Скромность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Родина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оригинальность</w:t>
                  </w: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Перемены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Дружба </w:t>
                  </w:r>
                </w:p>
              </w:tc>
            </w:tr>
            <w:tr w:rsidR="005B3D80" w:rsidRPr="00B07AE1" w:rsidTr="00FD3D4E">
              <w:trPr>
                <w:trHeight w:val="935"/>
              </w:trPr>
              <w:tc>
                <w:tcPr>
                  <w:tcW w:w="163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Традиция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Верность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Соревнование </w:t>
                  </w:r>
                </w:p>
              </w:tc>
              <w:tc>
                <w:tcPr>
                  <w:tcW w:w="23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Идеология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Жизнерадостность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B3D80" w:rsidRPr="00B07AE1" w:rsidTr="00FD3D4E">
              <w:trPr>
                <w:trHeight w:val="1243"/>
              </w:trPr>
              <w:tc>
                <w:tcPr>
                  <w:tcW w:w="163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Стабильность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Мир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Признание </w:t>
                  </w:r>
                </w:p>
              </w:tc>
              <w:tc>
                <w:tcPr>
                  <w:tcW w:w="23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Независимость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 </w:t>
                  </w:r>
                </w:p>
                <w:p w:rsidR="005B3D80" w:rsidRPr="00B07AE1" w:rsidRDefault="005B3D80" w:rsidP="00FD3D4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7A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Друзья </w:t>
                  </w:r>
                </w:p>
              </w:tc>
            </w:tr>
          </w:tbl>
          <w:p w:rsidR="005B3D80" w:rsidRPr="00B07AE1" w:rsidRDefault="005B3D80" w:rsidP="00FD3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AE1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 </w:t>
            </w:r>
          </w:p>
        </w:tc>
      </w:tr>
    </w:tbl>
    <w:p w:rsidR="005B3D80" w:rsidRDefault="005B3D80" w:rsidP="005B3D80">
      <w:pPr>
        <w:pStyle w:val="a5"/>
        <w:numPr>
          <w:ilvl w:val="0"/>
          <w:numId w:val="1"/>
        </w:numPr>
      </w:pPr>
      <w:r>
        <w:t xml:space="preserve">Подготовьте презентацию по теме «Художественное </w:t>
      </w:r>
      <w:proofErr w:type="spellStart"/>
      <w:r>
        <w:t>образованиу</w:t>
      </w:r>
      <w:proofErr w:type="spellEnd"/>
      <w:r>
        <w:t>: структура, функции, задачи»</w:t>
      </w:r>
    </w:p>
    <w:p w:rsidR="00C74FC2" w:rsidRDefault="00C74FC2" w:rsidP="00C74FC2">
      <w:pPr>
        <w:pStyle w:val="a5"/>
        <w:numPr>
          <w:ilvl w:val="0"/>
          <w:numId w:val="1"/>
        </w:numPr>
      </w:pPr>
      <w:r>
        <w:t xml:space="preserve">Ознакомиться с профессиональным стандартом «Педагог дополнительного образования». </w:t>
      </w:r>
      <w:hyperlink r:id="rId5" w:history="1">
        <w:r w:rsidRPr="00274993">
          <w:rPr>
            <w:rStyle w:val="a3"/>
          </w:rPr>
          <w:t>https://classinform.ru/profstandarty/01.003-pedagog-dopolnitelnogo-obrazovaniia-detei-i-vzroslykh.html</w:t>
        </w:r>
      </w:hyperlink>
    </w:p>
    <w:p w:rsidR="00E02674" w:rsidRDefault="005B3D80" w:rsidP="005B3D80">
      <w:pPr>
        <w:pStyle w:val="a5"/>
      </w:pPr>
      <w:r>
        <w:t xml:space="preserve">Напишите эссе о </w:t>
      </w:r>
      <w:proofErr w:type="gramStart"/>
      <w:r>
        <w:t>том</w:t>
      </w:r>
      <w:proofErr w:type="gramEnd"/>
      <w:r>
        <w:t xml:space="preserve"> как влияет стандартизация на систему художественного образования.</w:t>
      </w:r>
    </w:p>
    <w:sectPr w:rsidR="00E0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16EF2"/>
    <w:multiLevelType w:val="hybridMultilevel"/>
    <w:tmpl w:val="88022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86"/>
    <w:rsid w:val="005B3D80"/>
    <w:rsid w:val="00652286"/>
    <w:rsid w:val="006F1364"/>
    <w:rsid w:val="00C74FC2"/>
    <w:rsid w:val="00E02674"/>
    <w:rsid w:val="00E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20CC"/>
  <w15:chartTrackingRefBased/>
  <w15:docId w15:val="{287C4E75-4A6F-4943-BB39-57BC79F1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FC2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74FC2"/>
    <w:rPr>
      <w:b/>
      <w:bCs/>
    </w:rPr>
  </w:style>
  <w:style w:type="paragraph" w:styleId="a5">
    <w:name w:val="List Paragraph"/>
    <w:basedOn w:val="a"/>
    <w:uiPriority w:val="34"/>
    <w:qFormat/>
    <w:rsid w:val="00C74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sinform.ru/profstandarty/01.003-pedagog-dopolnitelnogo-obrazovaniia-detei-i-vzroslyk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2020-11-11T05:41:00Z</dcterms:created>
  <dcterms:modified xsi:type="dcterms:W3CDTF">2020-11-11T05:46:00Z</dcterms:modified>
</cp:coreProperties>
</file>