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66" w:rsidRPr="00204066" w:rsidRDefault="00204066" w:rsidP="00204066">
      <w:pPr>
        <w:spacing w:line="360" w:lineRule="auto"/>
        <w:jc w:val="center"/>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К экзамену (зачету) студенту необходимо:</w:t>
      </w:r>
    </w:p>
    <w:p w:rsidR="00204066" w:rsidRPr="00204066" w:rsidRDefault="00204066" w:rsidP="00204066">
      <w:pPr>
        <w:spacing w:line="360" w:lineRule="auto"/>
        <w:jc w:val="both"/>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1. Сделать контрольную работу и загрузить в личный кабинет.</w:t>
      </w:r>
    </w:p>
    <w:p w:rsidR="00204066" w:rsidRPr="00204066" w:rsidRDefault="00204066" w:rsidP="00204066">
      <w:pPr>
        <w:spacing w:line="360" w:lineRule="auto"/>
        <w:jc w:val="both"/>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2. Изучить лекции.</w:t>
      </w:r>
    </w:p>
    <w:p w:rsidR="00204066" w:rsidRPr="00204066" w:rsidRDefault="00204066" w:rsidP="00204066">
      <w:pPr>
        <w:spacing w:line="360" w:lineRule="auto"/>
        <w:jc w:val="both"/>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 xml:space="preserve">3. Сделать тесты по разделам микро и макроэкономика (в </w:t>
      </w:r>
      <w:proofErr w:type="spellStart"/>
      <w:r w:rsidRPr="00204066">
        <w:rPr>
          <w:rFonts w:ascii="Times New Roman" w:hAnsi="Times New Roman" w:cs="Times New Roman"/>
          <w:b/>
          <w:color w:val="FF0000"/>
          <w:sz w:val="28"/>
          <w:szCs w:val="28"/>
        </w:rPr>
        <w:t>ворде</w:t>
      </w:r>
      <w:proofErr w:type="spellEnd"/>
      <w:r w:rsidRPr="00204066">
        <w:rPr>
          <w:rFonts w:ascii="Times New Roman" w:hAnsi="Times New Roman" w:cs="Times New Roman"/>
          <w:b/>
          <w:color w:val="FF0000"/>
          <w:sz w:val="28"/>
          <w:szCs w:val="28"/>
        </w:rPr>
        <w:t xml:space="preserve"> задание оставляем, в тестах выделяем правильный ответ, в задачах пишем решение) и загрузить в личный кабинет!!!</w:t>
      </w:r>
    </w:p>
    <w:p w:rsidR="00204066" w:rsidRDefault="00204066" w:rsidP="001A7FB7">
      <w:pPr>
        <w:widowControl w:val="0"/>
        <w:autoSpaceDE w:val="0"/>
        <w:autoSpaceDN w:val="0"/>
        <w:adjustRightInd w:val="0"/>
        <w:spacing w:after="0" w:line="240" w:lineRule="auto"/>
        <w:jc w:val="center"/>
        <w:rPr>
          <w:rFonts w:ascii="Times New Roman" w:hAnsi="Times New Roman" w:cs="Times New Roman"/>
          <w:b/>
          <w:sz w:val="28"/>
          <w:szCs w:val="28"/>
        </w:rPr>
      </w:pPr>
    </w:p>
    <w:p w:rsidR="00061F99" w:rsidRPr="00537A5D" w:rsidRDefault="00061F99" w:rsidP="001A7FB7">
      <w:pPr>
        <w:widowControl w:val="0"/>
        <w:autoSpaceDE w:val="0"/>
        <w:autoSpaceDN w:val="0"/>
        <w:adjustRightInd w:val="0"/>
        <w:spacing w:after="0" w:line="240" w:lineRule="auto"/>
        <w:jc w:val="center"/>
        <w:rPr>
          <w:rFonts w:ascii="Times New Roman" w:hAnsi="Times New Roman" w:cs="Times New Roman"/>
          <w:b/>
          <w:sz w:val="28"/>
          <w:szCs w:val="28"/>
        </w:rPr>
      </w:pPr>
      <w:r w:rsidRPr="00537A5D">
        <w:rPr>
          <w:rFonts w:ascii="Times New Roman" w:hAnsi="Times New Roman" w:cs="Times New Roman"/>
          <w:b/>
          <w:sz w:val="28"/>
          <w:szCs w:val="28"/>
        </w:rPr>
        <w:t>МИКРОЭКОНОМИКА</w:t>
      </w:r>
    </w:p>
    <w:p w:rsidR="001A7FB7" w:rsidRPr="00061F99" w:rsidRDefault="001A7FB7" w:rsidP="001A7FB7">
      <w:pPr>
        <w:widowControl w:val="0"/>
        <w:autoSpaceDE w:val="0"/>
        <w:autoSpaceDN w:val="0"/>
        <w:adjustRightInd w:val="0"/>
        <w:spacing w:after="0" w:line="240" w:lineRule="auto"/>
        <w:jc w:val="center"/>
        <w:rPr>
          <w:rFonts w:ascii="Times New Roman" w:hAnsi="Times New Roman" w:cs="Times New Roman"/>
          <w:b/>
          <w:i/>
          <w:sz w:val="16"/>
          <w:szCs w:val="16"/>
        </w:rPr>
      </w:pPr>
      <w:r w:rsidRPr="00061F99">
        <w:rPr>
          <w:rFonts w:ascii="Times New Roman" w:hAnsi="Times New Roman" w:cs="Times New Roman"/>
          <w:b/>
          <w:i/>
          <w:sz w:val="16"/>
          <w:szCs w:val="16"/>
        </w:rPr>
        <w:t xml:space="preserve">1 Тесты и задачи </w:t>
      </w:r>
    </w:p>
    <w:p w:rsidR="001A7FB7" w:rsidRPr="00061F99" w:rsidRDefault="001A7FB7" w:rsidP="001A7FB7">
      <w:pPr>
        <w:pStyle w:val="3"/>
        <w:spacing w:after="0"/>
        <w:ind w:left="0" w:firstLine="0"/>
        <w:rPr>
          <w:bCs/>
        </w:rPr>
      </w:pPr>
      <w:r w:rsidRPr="00061F99">
        <w:rPr>
          <w:iCs/>
        </w:rPr>
        <w:t xml:space="preserve">1. </w:t>
      </w:r>
      <w:r w:rsidRPr="00061F99">
        <w:rPr>
          <w:bCs/>
        </w:rPr>
        <w:t xml:space="preserve"> В механизме рынка участвуют следующие элементы:</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а) продавец и покупатель;</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спрос и предложение;</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спрос, предложение, цена, конкуренция;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экономические субъекты.</w:t>
      </w:r>
    </w:p>
    <w:p w:rsidR="001A7FB7" w:rsidRPr="00061F99" w:rsidRDefault="001A7FB7" w:rsidP="001A7FB7">
      <w:pPr>
        <w:pStyle w:val="a6"/>
        <w:spacing w:after="0"/>
        <w:jc w:val="both"/>
        <w:rPr>
          <w:sz w:val="16"/>
          <w:szCs w:val="16"/>
        </w:rPr>
      </w:pPr>
      <w:r w:rsidRPr="00061F99">
        <w:rPr>
          <w:sz w:val="16"/>
          <w:szCs w:val="16"/>
        </w:rPr>
        <w:t xml:space="preserve">2. На основе взаимодействия спроса и предложения, </w:t>
      </w:r>
      <w:proofErr w:type="gramStart"/>
      <w:r w:rsidRPr="00061F99">
        <w:rPr>
          <w:sz w:val="16"/>
          <w:szCs w:val="16"/>
        </w:rPr>
        <w:t>при</w:t>
      </w:r>
      <w:proofErr w:type="gramEnd"/>
      <w:r w:rsidRPr="00061F99">
        <w:rPr>
          <w:sz w:val="16"/>
          <w:szCs w:val="16"/>
        </w:rPr>
        <w:t xml:space="preserve"> которой спрос равен предложению – это … функция рынка</w:t>
      </w:r>
    </w:p>
    <w:p w:rsidR="001A7FB7" w:rsidRPr="00061F99" w:rsidRDefault="001A7FB7" w:rsidP="001A7FB7">
      <w:pPr>
        <w:pStyle w:val="a6"/>
        <w:spacing w:after="0"/>
        <w:jc w:val="both"/>
        <w:rPr>
          <w:sz w:val="16"/>
          <w:szCs w:val="16"/>
        </w:rPr>
      </w:pPr>
      <w:r w:rsidRPr="00061F99">
        <w:rPr>
          <w:sz w:val="16"/>
          <w:szCs w:val="16"/>
        </w:rPr>
        <w:t>а) регулирующая;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санирующая;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 xml:space="preserve">в) </w:t>
      </w:r>
      <w:proofErr w:type="spellStart"/>
      <w:r w:rsidRPr="00061F99">
        <w:rPr>
          <w:rFonts w:ascii="Times New Roman" w:hAnsi="Times New Roman" w:cs="Times New Roman"/>
          <w:sz w:val="16"/>
          <w:szCs w:val="16"/>
        </w:rPr>
        <w:t>ценообразующая</w:t>
      </w:r>
      <w:proofErr w:type="spellEnd"/>
      <w:r w:rsidRPr="00061F99">
        <w:rPr>
          <w:rFonts w:ascii="Times New Roman" w:hAnsi="Times New Roman" w:cs="Times New Roman"/>
          <w:sz w:val="16"/>
          <w:szCs w:val="16"/>
        </w:rPr>
        <w:t>;</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посредническая.</w:t>
      </w:r>
    </w:p>
    <w:p w:rsidR="001A7FB7" w:rsidRPr="00061F99" w:rsidRDefault="001A7FB7" w:rsidP="001A7FB7">
      <w:pPr>
        <w:pStyle w:val="3"/>
        <w:spacing w:after="0"/>
        <w:ind w:left="0" w:firstLine="0"/>
        <w:rPr>
          <w:bCs/>
        </w:rPr>
      </w:pPr>
      <w:r w:rsidRPr="00061F99">
        <w:rPr>
          <w:bCs/>
        </w:rPr>
        <w:t xml:space="preserve">3.  </w:t>
      </w:r>
      <w:r w:rsidRPr="00061F99">
        <w:t xml:space="preserve">… - </w:t>
      </w:r>
      <w:r w:rsidRPr="00061F99">
        <w:rPr>
          <w:bCs/>
        </w:rPr>
        <w:t>совокупность экономических отношений по поводу купли-продажи товаров по ценам, устанавливающимся на основании взаимодействия спроса и предложения в результате конкуренции:</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а) рынок;</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отрасль;</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инфраструктура рынка;</w:t>
      </w:r>
    </w:p>
    <w:p w:rsidR="001A7FB7" w:rsidRPr="00061F99" w:rsidRDefault="001A7FB7" w:rsidP="001A7FB7">
      <w:pPr>
        <w:pStyle w:val="2"/>
        <w:spacing w:after="0" w:line="240" w:lineRule="auto"/>
        <w:ind w:left="0"/>
        <w:jc w:val="both"/>
        <w:rPr>
          <w:sz w:val="16"/>
          <w:szCs w:val="16"/>
        </w:rPr>
      </w:pPr>
      <w:r w:rsidRPr="00061F99">
        <w:rPr>
          <w:sz w:val="16"/>
          <w:szCs w:val="16"/>
        </w:rPr>
        <w:t>г) отраслевой рынок.</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bCs/>
          <w:sz w:val="16"/>
          <w:szCs w:val="16"/>
        </w:rPr>
        <w:t xml:space="preserve">4. Ситуация, когда </w:t>
      </w:r>
      <w:r w:rsidRPr="00061F99">
        <w:rPr>
          <w:rFonts w:ascii="Times New Roman" w:hAnsi="Times New Roman" w:cs="Times New Roman"/>
          <w:sz w:val="16"/>
          <w:szCs w:val="16"/>
        </w:rPr>
        <w:t>на рынке при снижении цены на один конкретный товар у потребителя появляется возможность приобрести его в большем объеме на ту же сумму денег. В то же время цены на другие товары остаются неизменными, следовательно, эти товары становятся дороже, чем подешевевшие</w:t>
      </w:r>
      <w:r w:rsidRPr="00061F99">
        <w:rPr>
          <w:rFonts w:ascii="Times New Roman" w:hAnsi="Times New Roman" w:cs="Times New Roman"/>
          <w:bCs/>
          <w:sz w:val="16"/>
          <w:szCs w:val="16"/>
        </w:rPr>
        <w:t xml:space="preserve">: </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lastRenderedPageBreak/>
        <w:t>а) «эффект роста выгоды»;</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«эффект замещения»;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неэффективность рынка;</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«эффект дохода».</w:t>
      </w:r>
    </w:p>
    <w:p w:rsidR="001A7FB7" w:rsidRPr="00061F99" w:rsidRDefault="00061F99" w:rsidP="001A7FB7">
      <w:pPr>
        <w:pStyle w:val="31"/>
        <w:spacing w:after="0" w:line="240" w:lineRule="auto"/>
        <w:jc w:val="both"/>
        <w:rPr>
          <w:rFonts w:ascii="Times New Roman" w:hAnsi="Times New Roman" w:cs="Times New Roman"/>
          <w:iCs/>
        </w:rPr>
      </w:pPr>
      <w:r w:rsidRPr="00061F99">
        <w:rPr>
          <w:rStyle w:val="apple-converted-space"/>
          <w:rFonts w:ascii="Times New Roman" w:hAnsi="Times New Roman" w:cs="Times New Roman"/>
          <w:color w:val="000000"/>
          <w:shd w:val="clear" w:color="auto" w:fill="FDFEFF"/>
        </w:rPr>
        <w:t>5</w:t>
      </w:r>
      <w:r w:rsidR="001A7FB7" w:rsidRPr="00061F99">
        <w:rPr>
          <w:rStyle w:val="apple-converted-space"/>
          <w:rFonts w:ascii="Times New Roman" w:hAnsi="Times New Roman" w:cs="Times New Roman"/>
          <w:color w:val="000000"/>
          <w:shd w:val="clear" w:color="auto" w:fill="FDFEFF"/>
        </w:rPr>
        <w:t xml:space="preserve">. </w:t>
      </w:r>
      <w:r w:rsidR="001A7FB7" w:rsidRPr="00061F99">
        <w:rPr>
          <w:rFonts w:ascii="Times New Roman" w:hAnsi="Times New Roman" w:cs="Times New Roman"/>
          <w:iCs/>
        </w:rPr>
        <w:t xml:space="preserve">Если функция спроса на товар задана уравнением </w:t>
      </w:r>
      <w:r w:rsidR="001A7FB7" w:rsidRPr="00061F99">
        <w:rPr>
          <w:rFonts w:ascii="Times New Roman" w:hAnsi="Times New Roman" w:cs="Times New Roman"/>
          <w:iCs/>
          <w:lang w:val="en-US"/>
        </w:rPr>
        <w:t>Q</w:t>
      </w:r>
      <w:r w:rsidR="001A7FB7" w:rsidRPr="00061F99">
        <w:rPr>
          <w:rFonts w:ascii="Times New Roman" w:hAnsi="Times New Roman" w:cs="Times New Roman"/>
          <w:iCs/>
          <w:vertAlign w:val="subscript"/>
          <w:lang w:val="en-US"/>
        </w:rPr>
        <w:t>D</w:t>
      </w:r>
      <w:r w:rsidR="001A7FB7" w:rsidRPr="00061F99">
        <w:rPr>
          <w:rFonts w:ascii="Times New Roman" w:hAnsi="Times New Roman" w:cs="Times New Roman"/>
          <w:iCs/>
        </w:rPr>
        <w:t xml:space="preserve"> = 150-4Р, а предложения </w:t>
      </w:r>
      <w:r w:rsidR="001A7FB7" w:rsidRPr="00061F99">
        <w:rPr>
          <w:rFonts w:ascii="Times New Roman" w:hAnsi="Times New Roman" w:cs="Times New Roman"/>
          <w:iCs/>
          <w:lang w:val="en-US"/>
        </w:rPr>
        <w:t>Q</w:t>
      </w:r>
      <w:r w:rsidR="001A7FB7" w:rsidRPr="00061F99">
        <w:rPr>
          <w:rFonts w:ascii="Times New Roman" w:hAnsi="Times New Roman" w:cs="Times New Roman"/>
          <w:iCs/>
          <w:vertAlign w:val="subscript"/>
          <w:lang w:val="en-US"/>
        </w:rPr>
        <w:t>S</w:t>
      </w:r>
      <w:r w:rsidR="001A7FB7" w:rsidRPr="00061F99">
        <w:rPr>
          <w:rFonts w:ascii="Times New Roman" w:hAnsi="Times New Roman" w:cs="Times New Roman"/>
          <w:iCs/>
        </w:rPr>
        <w:t xml:space="preserve"> = 5Р-30, то равновесная цена и равновесный объём продаж соответственно составят…</w:t>
      </w:r>
    </w:p>
    <w:p w:rsidR="001A7FB7" w:rsidRPr="00061F99" w:rsidRDefault="00061F99" w:rsidP="001A7FB7">
      <w:pPr>
        <w:pStyle w:val="31"/>
        <w:spacing w:after="0" w:line="240" w:lineRule="auto"/>
        <w:jc w:val="both"/>
        <w:rPr>
          <w:rFonts w:ascii="Times New Roman" w:hAnsi="Times New Roman" w:cs="Times New Roman"/>
          <w:iCs/>
        </w:rPr>
      </w:pPr>
      <w:r w:rsidRPr="00061F99">
        <w:rPr>
          <w:rFonts w:ascii="Times New Roman" w:hAnsi="Times New Roman" w:cs="Times New Roman"/>
          <w:iCs/>
        </w:rPr>
        <w:t>6</w:t>
      </w:r>
      <w:r w:rsidR="001A7FB7" w:rsidRPr="00061F99">
        <w:rPr>
          <w:rFonts w:ascii="Times New Roman" w:hAnsi="Times New Roman" w:cs="Times New Roman"/>
          <w:iCs/>
        </w:rPr>
        <w:t>. Функция спроса имеет вид</w:t>
      </w:r>
      <w:proofErr w:type="gramStart"/>
      <w:r w:rsidR="001A7FB7" w:rsidRPr="00061F99">
        <w:rPr>
          <w:rFonts w:ascii="Times New Roman" w:hAnsi="Times New Roman" w:cs="Times New Roman"/>
          <w:iCs/>
        </w:rPr>
        <w:t xml:space="preserve"> Д</w:t>
      </w:r>
      <w:proofErr w:type="gramEnd"/>
      <w:r w:rsidR="001A7FB7" w:rsidRPr="00061F99">
        <w:rPr>
          <w:rFonts w:ascii="Times New Roman" w:hAnsi="Times New Roman" w:cs="Times New Roman"/>
          <w:iCs/>
        </w:rPr>
        <w:t xml:space="preserve"> = 30-5Р, а функция предложения </w:t>
      </w:r>
      <w:r w:rsidR="001A7FB7" w:rsidRPr="00061F99">
        <w:rPr>
          <w:rFonts w:ascii="Times New Roman" w:hAnsi="Times New Roman" w:cs="Times New Roman"/>
          <w:iCs/>
          <w:lang w:val="en-US"/>
        </w:rPr>
        <w:t>S</w:t>
      </w:r>
      <w:r w:rsidR="001A7FB7" w:rsidRPr="00061F99">
        <w:rPr>
          <w:rFonts w:ascii="Times New Roman" w:hAnsi="Times New Roman" w:cs="Times New Roman"/>
          <w:iCs/>
        </w:rPr>
        <w:t>= -5+2Р. Определите цену равновесия, что произойдет на рынке, если цена снизится до 3 единиц.</w:t>
      </w:r>
    </w:p>
    <w:p w:rsidR="001A7FB7" w:rsidRPr="00061F99" w:rsidRDefault="00061F99" w:rsidP="001A7FB7">
      <w:pPr>
        <w:pStyle w:val="31"/>
        <w:spacing w:after="0" w:line="240" w:lineRule="auto"/>
        <w:jc w:val="both"/>
        <w:rPr>
          <w:rFonts w:ascii="Times New Roman" w:hAnsi="Times New Roman" w:cs="Times New Roman"/>
          <w:iCs/>
        </w:rPr>
      </w:pPr>
      <w:r w:rsidRPr="00061F99">
        <w:rPr>
          <w:rFonts w:ascii="Times New Roman" w:hAnsi="Times New Roman" w:cs="Times New Roman"/>
          <w:iCs/>
        </w:rPr>
        <w:t>7</w:t>
      </w:r>
      <w:r w:rsidR="001A7FB7" w:rsidRPr="00061F99">
        <w:rPr>
          <w:rFonts w:ascii="Times New Roman" w:hAnsi="Times New Roman" w:cs="Times New Roman"/>
          <w:iCs/>
        </w:rPr>
        <w:t>. Функция спроса имеет вид</w:t>
      </w:r>
      <w:proofErr w:type="gramStart"/>
      <w:r w:rsidR="001A7FB7" w:rsidRPr="00061F99">
        <w:rPr>
          <w:rFonts w:ascii="Times New Roman" w:hAnsi="Times New Roman" w:cs="Times New Roman"/>
          <w:iCs/>
        </w:rPr>
        <w:t xml:space="preserve"> Д</w:t>
      </w:r>
      <w:proofErr w:type="gramEnd"/>
      <w:r w:rsidR="001A7FB7" w:rsidRPr="00061F99">
        <w:rPr>
          <w:rFonts w:ascii="Times New Roman" w:hAnsi="Times New Roman" w:cs="Times New Roman"/>
          <w:iCs/>
        </w:rPr>
        <w:t xml:space="preserve"> = 30-5Р, а функция предложения </w:t>
      </w:r>
      <w:r w:rsidR="001A7FB7" w:rsidRPr="00061F99">
        <w:rPr>
          <w:rFonts w:ascii="Times New Roman" w:hAnsi="Times New Roman" w:cs="Times New Roman"/>
          <w:iCs/>
          <w:lang w:val="en-US"/>
        </w:rPr>
        <w:t>S</w:t>
      </w:r>
      <w:r w:rsidR="001A7FB7" w:rsidRPr="00061F99">
        <w:rPr>
          <w:rFonts w:ascii="Times New Roman" w:hAnsi="Times New Roman" w:cs="Times New Roman"/>
          <w:iCs/>
        </w:rPr>
        <w:t>= -5+2Р. Определите цену равновесия и равновесный объем, что произойдет на рынке, если цена установиться на уровне 4 единиц, как при этом изменяться цена и объем продаж?</w:t>
      </w:r>
    </w:p>
    <w:p w:rsidR="001A7FB7" w:rsidRPr="00061F99" w:rsidRDefault="001A7FB7" w:rsidP="001A7FB7">
      <w:pPr>
        <w:widowControl w:val="0"/>
        <w:autoSpaceDE w:val="0"/>
        <w:autoSpaceDN w:val="0"/>
        <w:adjustRightInd w:val="0"/>
        <w:spacing w:after="0" w:line="240" w:lineRule="auto"/>
        <w:jc w:val="center"/>
        <w:rPr>
          <w:rFonts w:ascii="Times New Roman" w:hAnsi="Times New Roman" w:cs="Times New Roman"/>
          <w:b/>
          <w:i/>
          <w:sz w:val="16"/>
          <w:szCs w:val="16"/>
        </w:rPr>
      </w:pPr>
      <w:r w:rsidRPr="00061F99">
        <w:rPr>
          <w:rFonts w:ascii="Times New Roman" w:hAnsi="Times New Roman" w:cs="Times New Roman"/>
          <w:b/>
          <w:i/>
          <w:sz w:val="16"/>
          <w:szCs w:val="16"/>
        </w:rPr>
        <w:t>2 Тесты и задачи</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1. … - это самостоятельный, экономический субъект, имеющий юридическую основу, целью которого является осуществление коммерческой и производственной деятельности для создания общественно необходимых товаров и услуг:</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а) домашнее хозяйство;</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фирма;</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заграница;</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государство.</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 xml:space="preserve">2. </w:t>
      </w:r>
      <w:r w:rsidRPr="00061F99">
        <w:rPr>
          <w:rStyle w:val="c2"/>
          <w:rFonts w:ascii="Times New Roman" w:hAnsi="Times New Roman" w:cs="Times New Roman"/>
          <w:bCs/>
          <w:color w:val="000000"/>
          <w:sz w:val="16"/>
          <w:szCs w:val="16"/>
        </w:rPr>
        <w:t>По какому показателю владелец коммерческой организации определит эффективность ее работы?</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а) выручка от реализации;</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б) размер инвестиций в производство;</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рост числа работников</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чистая прибыль.</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 xml:space="preserve">3. </w:t>
      </w:r>
      <w:r w:rsidRPr="00061F99">
        <w:rPr>
          <w:rStyle w:val="c2"/>
          <w:bCs/>
          <w:color w:val="000000"/>
          <w:sz w:val="16"/>
          <w:szCs w:val="16"/>
        </w:rPr>
        <w:t>К переменным издержкам фирмы можно отнести:</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а) арендные платежи за помещение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б) расходы за коммунальные услуги</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затраты на переподготовку кадров</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расходы на упаковочный материал.</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 xml:space="preserve">4. </w:t>
      </w:r>
      <w:r w:rsidRPr="00061F99">
        <w:rPr>
          <w:rStyle w:val="c2"/>
          <w:bCs/>
          <w:color w:val="000000"/>
          <w:sz w:val="16"/>
          <w:szCs w:val="16"/>
        </w:rPr>
        <w:t>Издержки фирмы на производство продукции, связанные с изменением объёма её выпуска, называются</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а) вынужденные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б) постоянные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переменные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предельные.</w:t>
      </w:r>
    </w:p>
    <w:p w:rsidR="001A7FB7" w:rsidRPr="00061F99" w:rsidRDefault="001A7FB7" w:rsidP="001A7FB7">
      <w:pPr>
        <w:pStyle w:val="c0"/>
        <w:shd w:val="clear" w:color="auto" w:fill="FFFFFF"/>
        <w:spacing w:before="0" w:beforeAutospacing="0" w:after="0" w:afterAutospacing="0"/>
        <w:jc w:val="both"/>
        <w:rPr>
          <w:rStyle w:val="c2"/>
          <w:bCs/>
          <w:color w:val="000000"/>
          <w:sz w:val="16"/>
          <w:szCs w:val="16"/>
        </w:rPr>
      </w:pPr>
      <w:r w:rsidRPr="00061F99">
        <w:rPr>
          <w:rStyle w:val="c2"/>
          <w:color w:val="000000"/>
          <w:sz w:val="16"/>
          <w:szCs w:val="16"/>
        </w:rPr>
        <w:t xml:space="preserve">5. </w:t>
      </w:r>
      <w:r w:rsidRPr="00061F99">
        <w:rPr>
          <w:rStyle w:val="c2"/>
          <w:bCs/>
          <w:color w:val="000000"/>
          <w:sz w:val="16"/>
          <w:szCs w:val="16"/>
        </w:rPr>
        <w:t>Салон красоты оказывает парикмахерские услуги клиентам. Какие затраты можно отнести к постоянным издержкам:</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а) приобретение косметических средств</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б) ежемесячные премии парикмахерам</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оплата электроэнергии и коммунальных услуг</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плата за аренду помещения салона.</w:t>
      </w:r>
    </w:p>
    <w:p w:rsidR="001A7FB7" w:rsidRPr="00061F99" w:rsidRDefault="001A7FB7" w:rsidP="001A7FB7">
      <w:pPr>
        <w:widowControl w:val="0"/>
        <w:autoSpaceDE w:val="0"/>
        <w:autoSpaceDN w:val="0"/>
        <w:adjustRightInd w:val="0"/>
        <w:spacing w:after="0" w:line="240" w:lineRule="auto"/>
        <w:jc w:val="both"/>
        <w:rPr>
          <w:rFonts w:ascii="Times New Roman" w:hAnsi="Times New Roman" w:cs="Times New Roman"/>
          <w:i/>
          <w:iCs/>
          <w:sz w:val="16"/>
          <w:szCs w:val="16"/>
        </w:rPr>
      </w:pPr>
      <w:r w:rsidRPr="00061F99">
        <w:rPr>
          <w:rStyle w:val="c2"/>
          <w:rFonts w:ascii="Times New Roman" w:hAnsi="Times New Roman" w:cs="Times New Roman"/>
          <w:color w:val="000000"/>
          <w:sz w:val="16"/>
          <w:szCs w:val="16"/>
        </w:rPr>
        <w:t xml:space="preserve">6. </w:t>
      </w:r>
      <w:r w:rsidRPr="00061F99">
        <w:rPr>
          <w:rFonts w:ascii="Times New Roman" w:hAnsi="Times New Roman" w:cs="Times New Roman"/>
          <w:iCs/>
          <w:sz w:val="16"/>
          <w:szCs w:val="16"/>
        </w:rPr>
        <w:t>Задана зависимость общих издержек предприятия (</w:t>
      </w:r>
      <w:r w:rsidRPr="00061F99">
        <w:rPr>
          <w:rFonts w:ascii="Times New Roman" w:hAnsi="Times New Roman" w:cs="Times New Roman"/>
          <w:iCs/>
          <w:sz w:val="16"/>
          <w:szCs w:val="16"/>
          <w:lang w:val="en-US"/>
        </w:rPr>
        <w:t>TC</w:t>
      </w:r>
      <w:r w:rsidRPr="00061F99">
        <w:rPr>
          <w:rFonts w:ascii="Times New Roman" w:hAnsi="Times New Roman" w:cs="Times New Roman"/>
          <w:iCs/>
          <w:sz w:val="16"/>
          <w:szCs w:val="16"/>
        </w:rPr>
        <w:t>) от выпуска продукции (</w:t>
      </w:r>
      <w:r w:rsidRPr="00061F99">
        <w:rPr>
          <w:rFonts w:ascii="Times New Roman" w:hAnsi="Times New Roman" w:cs="Times New Roman"/>
          <w:iCs/>
          <w:sz w:val="16"/>
          <w:szCs w:val="16"/>
          <w:lang w:val="en-US"/>
        </w:rPr>
        <w:t>Q</w:t>
      </w:r>
      <w:r w:rsidRPr="00061F99">
        <w:rPr>
          <w:rFonts w:ascii="Times New Roman" w:hAnsi="Times New Roman" w:cs="Times New Roman"/>
          <w:iCs/>
          <w:sz w:val="16"/>
          <w:szCs w:val="16"/>
        </w:rPr>
        <w:t>) – табл.</w:t>
      </w:r>
      <w:r w:rsidR="00061F99" w:rsidRPr="00061F99">
        <w:rPr>
          <w:rFonts w:ascii="Times New Roman" w:hAnsi="Times New Roman" w:cs="Times New Roman"/>
          <w:iCs/>
          <w:sz w:val="16"/>
          <w:szCs w:val="16"/>
        </w:rPr>
        <w:t>1</w:t>
      </w:r>
      <w:r w:rsidRPr="00061F99">
        <w:rPr>
          <w:rFonts w:ascii="Times New Roman" w:hAnsi="Times New Roman" w:cs="Times New Roman"/>
          <w:iCs/>
          <w:sz w:val="16"/>
          <w:szCs w:val="16"/>
        </w:rPr>
        <w:t>.1:</w:t>
      </w:r>
    </w:p>
    <w:p w:rsidR="00061F99" w:rsidRPr="00061F99" w:rsidRDefault="00061F99" w:rsidP="001A7FB7">
      <w:pPr>
        <w:widowControl w:val="0"/>
        <w:autoSpaceDE w:val="0"/>
        <w:autoSpaceDN w:val="0"/>
        <w:adjustRightInd w:val="0"/>
        <w:spacing w:after="0" w:line="240" w:lineRule="auto"/>
        <w:jc w:val="both"/>
        <w:rPr>
          <w:rFonts w:ascii="Times New Roman" w:hAnsi="Times New Roman" w:cs="Times New Roman"/>
          <w:i/>
          <w:iCs/>
          <w:sz w:val="16"/>
          <w:szCs w:val="16"/>
        </w:rPr>
      </w:pPr>
    </w:p>
    <w:p w:rsidR="00061F99" w:rsidRPr="00061F99" w:rsidRDefault="00061F99" w:rsidP="001A7FB7">
      <w:pPr>
        <w:widowControl w:val="0"/>
        <w:autoSpaceDE w:val="0"/>
        <w:autoSpaceDN w:val="0"/>
        <w:adjustRightInd w:val="0"/>
        <w:spacing w:after="0" w:line="240" w:lineRule="auto"/>
        <w:jc w:val="both"/>
        <w:rPr>
          <w:rFonts w:ascii="Times New Roman" w:hAnsi="Times New Roman" w:cs="Times New Roman"/>
          <w:i/>
          <w:iCs/>
          <w:sz w:val="16"/>
          <w:szCs w:val="16"/>
        </w:rPr>
      </w:pPr>
    </w:p>
    <w:p w:rsidR="00061F99" w:rsidRPr="00061F99" w:rsidRDefault="00061F99" w:rsidP="001A7FB7">
      <w:pPr>
        <w:widowControl w:val="0"/>
        <w:autoSpaceDE w:val="0"/>
        <w:autoSpaceDN w:val="0"/>
        <w:adjustRightInd w:val="0"/>
        <w:spacing w:after="0" w:line="240" w:lineRule="auto"/>
        <w:jc w:val="both"/>
        <w:rPr>
          <w:rFonts w:ascii="Times New Roman" w:hAnsi="Times New Roman" w:cs="Times New Roman"/>
          <w:i/>
          <w:iCs/>
          <w:sz w:val="16"/>
          <w:szCs w:val="16"/>
        </w:rPr>
      </w:pPr>
    </w:p>
    <w:p w:rsidR="001A7FB7" w:rsidRPr="00061F99" w:rsidRDefault="001A7FB7" w:rsidP="001A7FB7">
      <w:pPr>
        <w:widowControl w:val="0"/>
        <w:autoSpaceDE w:val="0"/>
        <w:autoSpaceDN w:val="0"/>
        <w:adjustRightInd w:val="0"/>
        <w:spacing w:after="0" w:line="240" w:lineRule="auto"/>
        <w:jc w:val="right"/>
        <w:rPr>
          <w:rFonts w:ascii="Times New Roman" w:hAnsi="Times New Roman" w:cs="Times New Roman"/>
          <w:i/>
          <w:iCs/>
          <w:sz w:val="16"/>
          <w:szCs w:val="16"/>
        </w:rPr>
      </w:pPr>
      <w:r w:rsidRPr="00061F99">
        <w:rPr>
          <w:rFonts w:ascii="Times New Roman" w:hAnsi="Times New Roman" w:cs="Times New Roman"/>
          <w:i/>
          <w:iCs/>
          <w:sz w:val="16"/>
          <w:szCs w:val="16"/>
        </w:rPr>
        <w:t xml:space="preserve">Таблицам </w:t>
      </w:r>
      <w:r w:rsidR="00061F99" w:rsidRPr="00061F99">
        <w:rPr>
          <w:rFonts w:ascii="Times New Roman" w:hAnsi="Times New Roman" w:cs="Times New Roman"/>
          <w:i/>
          <w:iCs/>
          <w:sz w:val="16"/>
          <w:szCs w:val="16"/>
        </w:rPr>
        <w:t>1</w:t>
      </w:r>
      <w:r w:rsidRPr="00061F99">
        <w:rPr>
          <w:rFonts w:ascii="Times New Roman" w:hAnsi="Times New Roman" w:cs="Times New Roman"/>
          <w:i/>
          <w:iCs/>
          <w:sz w:val="16"/>
          <w:szCs w:val="16"/>
        </w:rPr>
        <w:t>.1</w:t>
      </w:r>
    </w:p>
    <w:tbl>
      <w:tblPr>
        <w:tblW w:w="0" w:type="auto"/>
        <w:jc w:val="center"/>
        <w:tblInd w:w="108" w:type="dxa"/>
        <w:tblBorders>
          <w:top w:val="single" w:sz="4" w:space="0" w:color="auto"/>
          <w:left w:val="single" w:sz="4" w:space="0" w:color="auto"/>
          <w:bottom w:val="single" w:sz="4" w:space="0" w:color="auto"/>
          <w:right w:val="single" w:sz="4" w:space="0" w:color="auto"/>
        </w:tblBorders>
        <w:tblLook w:val="04A0"/>
      </w:tblPr>
      <w:tblGrid>
        <w:gridCol w:w="617"/>
        <w:gridCol w:w="917"/>
        <w:gridCol w:w="846"/>
        <w:gridCol w:w="943"/>
        <w:gridCol w:w="943"/>
        <w:gridCol w:w="943"/>
        <w:gridCol w:w="1040"/>
        <w:gridCol w:w="1073"/>
      </w:tblGrid>
      <w:tr w:rsidR="001A7FB7" w:rsidRPr="00061F99" w:rsidTr="005256C3">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lang w:val="en-US"/>
              </w:rPr>
              <w:t>Q</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20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30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40</w:t>
            </w:r>
          </w:p>
        </w:tc>
        <w:tc>
          <w:tcPr>
            <w:tcW w:w="1276"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50</w:t>
            </w:r>
          </w:p>
        </w:tc>
        <w:tc>
          <w:tcPr>
            <w:tcW w:w="1325"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60</w:t>
            </w:r>
          </w:p>
          <w:p w:rsidR="001A7FB7" w:rsidRPr="00061F99" w:rsidRDefault="001A7FB7" w:rsidP="00DA1FAA">
            <w:pPr>
              <w:spacing w:after="0" w:line="240" w:lineRule="auto"/>
              <w:jc w:val="center"/>
              <w:rPr>
                <w:rFonts w:ascii="Times New Roman" w:hAnsi="Times New Roman" w:cs="Times New Roman"/>
                <w:sz w:val="16"/>
                <w:szCs w:val="16"/>
              </w:rPr>
            </w:pPr>
          </w:p>
        </w:tc>
      </w:tr>
      <w:tr w:rsidR="001A7FB7" w:rsidRPr="00061F99" w:rsidTr="005256C3">
        <w:trPr>
          <w:trHeight w:val="152"/>
          <w:jc w:val="center"/>
        </w:trPr>
        <w:tc>
          <w:tcPr>
            <w:tcW w:w="709"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lang w:val="en-US"/>
              </w:rPr>
              <w:t>TC</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600</w:t>
            </w:r>
          </w:p>
        </w:tc>
        <w:tc>
          <w:tcPr>
            <w:tcW w:w="992"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1300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1550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1900</w:t>
            </w:r>
          </w:p>
        </w:tc>
        <w:tc>
          <w:tcPr>
            <w:tcW w:w="1276"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2450</w:t>
            </w:r>
          </w:p>
        </w:tc>
        <w:tc>
          <w:tcPr>
            <w:tcW w:w="1325"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3350</w:t>
            </w:r>
          </w:p>
          <w:p w:rsidR="001A7FB7" w:rsidRPr="00061F99" w:rsidRDefault="001A7FB7" w:rsidP="00DA1FAA">
            <w:pPr>
              <w:spacing w:after="0" w:line="240" w:lineRule="auto"/>
              <w:jc w:val="center"/>
              <w:rPr>
                <w:rFonts w:ascii="Times New Roman" w:hAnsi="Times New Roman" w:cs="Times New Roman"/>
                <w:sz w:val="16"/>
                <w:szCs w:val="16"/>
              </w:rPr>
            </w:pPr>
          </w:p>
        </w:tc>
      </w:tr>
    </w:tbl>
    <w:p w:rsidR="001A7FB7" w:rsidRPr="00061F99" w:rsidRDefault="001A7FB7" w:rsidP="001A7FB7">
      <w:pPr>
        <w:spacing w:after="0" w:line="240" w:lineRule="auto"/>
        <w:jc w:val="both"/>
        <w:rPr>
          <w:rFonts w:ascii="Times New Roman" w:hAnsi="Times New Roman" w:cs="Times New Roman"/>
          <w:sz w:val="16"/>
          <w:szCs w:val="16"/>
        </w:rPr>
      </w:pPr>
    </w:p>
    <w:p w:rsidR="001A7FB7"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Рассчитайте постоянные (</w:t>
      </w:r>
      <w:r w:rsidRPr="00061F99">
        <w:rPr>
          <w:rFonts w:ascii="Times New Roman" w:hAnsi="Times New Roman" w:cs="Times New Roman"/>
          <w:sz w:val="16"/>
          <w:szCs w:val="16"/>
          <w:lang w:val="en-US"/>
        </w:rPr>
        <w:t>FC</w:t>
      </w:r>
      <w:r w:rsidRPr="00061F99">
        <w:rPr>
          <w:rFonts w:ascii="Times New Roman" w:hAnsi="Times New Roman" w:cs="Times New Roman"/>
          <w:sz w:val="16"/>
          <w:szCs w:val="16"/>
        </w:rPr>
        <w:t>), средние постоянные (</w:t>
      </w:r>
      <w:r w:rsidRPr="00061F99">
        <w:rPr>
          <w:rFonts w:ascii="Times New Roman" w:hAnsi="Times New Roman" w:cs="Times New Roman"/>
          <w:sz w:val="16"/>
          <w:szCs w:val="16"/>
          <w:lang w:val="en-US"/>
        </w:rPr>
        <w:t>AFC</w:t>
      </w:r>
      <w:r w:rsidRPr="00061F99">
        <w:rPr>
          <w:rFonts w:ascii="Times New Roman" w:hAnsi="Times New Roman" w:cs="Times New Roman"/>
          <w:sz w:val="16"/>
          <w:szCs w:val="16"/>
        </w:rPr>
        <w:t>), переменные (</w:t>
      </w:r>
      <w:r w:rsidRPr="00061F99">
        <w:rPr>
          <w:rFonts w:ascii="Times New Roman" w:hAnsi="Times New Roman" w:cs="Times New Roman"/>
          <w:sz w:val="16"/>
          <w:szCs w:val="16"/>
          <w:lang w:val="en-US"/>
        </w:rPr>
        <w:t>VC</w:t>
      </w:r>
      <w:r w:rsidRPr="00061F99">
        <w:rPr>
          <w:rFonts w:ascii="Times New Roman" w:hAnsi="Times New Roman" w:cs="Times New Roman"/>
          <w:sz w:val="16"/>
          <w:szCs w:val="16"/>
        </w:rPr>
        <w:t>), средние переменные  (</w:t>
      </w:r>
      <w:r w:rsidRPr="00061F99">
        <w:rPr>
          <w:rFonts w:ascii="Times New Roman" w:hAnsi="Times New Roman" w:cs="Times New Roman"/>
          <w:sz w:val="16"/>
          <w:szCs w:val="16"/>
          <w:lang w:val="en-US"/>
        </w:rPr>
        <w:t>AVC</w:t>
      </w:r>
      <w:r w:rsidRPr="00061F99">
        <w:rPr>
          <w:rFonts w:ascii="Times New Roman" w:hAnsi="Times New Roman" w:cs="Times New Roman"/>
          <w:sz w:val="16"/>
          <w:szCs w:val="16"/>
        </w:rPr>
        <w:t>), предельные (МС), средние общие (</w:t>
      </w:r>
      <w:proofErr w:type="gramStart"/>
      <w:r w:rsidRPr="00061F99">
        <w:rPr>
          <w:rFonts w:ascii="Times New Roman" w:hAnsi="Times New Roman" w:cs="Times New Roman"/>
          <w:sz w:val="16"/>
          <w:szCs w:val="16"/>
        </w:rPr>
        <w:t xml:space="preserve">АТС) </w:t>
      </w:r>
      <w:proofErr w:type="gramEnd"/>
      <w:r w:rsidRPr="00061F99">
        <w:rPr>
          <w:rFonts w:ascii="Times New Roman" w:hAnsi="Times New Roman" w:cs="Times New Roman"/>
          <w:sz w:val="16"/>
          <w:szCs w:val="16"/>
        </w:rPr>
        <w:t>издержки</w:t>
      </w:r>
      <w:r w:rsidRPr="009E7143">
        <w:rPr>
          <w:rFonts w:ascii="Times New Roman" w:hAnsi="Times New Roman" w:cs="Times New Roman"/>
          <w:b/>
          <w:sz w:val="16"/>
          <w:szCs w:val="16"/>
        </w:rPr>
        <w:t>, постройте их графики.</w:t>
      </w:r>
    </w:p>
    <w:p w:rsidR="009E7143" w:rsidRPr="00061F99" w:rsidRDefault="009E7143" w:rsidP="001A7FB7">
      <w:pPr>
        <w:spacing w:after="0" w:line="240" w:lineRule="auto"/>
        <w:jc w:val="both"/>
        <w:rPr>
          <w:rFonts w:ascii="Times New Roman" w:hAnsi="Times New Roman" w:cs="Times New Roman"/>
          <w:sz w:val="16"/>
          <w:szCs w:val="16"/>
        </w:rPr>
      </w:pP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 xml:space="preserve">7. Дана функция общих издержек в краткосрочном периоде </w:t>
      </w:r>
    </w:p>
    <w:p w:rsidR="001A7FB7" w:rsidRDefault="001A7FB7" w:rsidP="001A7FB7">
      <w:pPr>
        <w:pStyle w:val="a4"/>
        <w:shd w:val="clear" w:color="auto" w:fill="FFFFFF"/>
        <w:spacing w:before="0" w:beforeAutospacing="0" w:after="0" w:afterAutospacing="0"/>
        <w:jc w:val="both"/>
        <w:rPr>
          <w:sz w:val="16"/>
          <w:szCs w:val="16"/>
        </w:rPr>
      </w:pPr>
      <w:r w:rsidRPr="00061F99">
        <w:rPr>
          <w:sz w:val="16"/>
          <w:szCs w:val="16"/>
        </w:rPr>
        <w:t>ТС= 100+2</w:t>
      </w:r>
      <w:r w:rsidRPr="00061F99">
        <w:rPr>
          <w:sz w:val="16"/>
          <w:szCs w:val="16"/>
          <w:lang w:val="en-US"/>
        </w:rPr>
        <w:t>Q</w:t>
      </w:r>
      <w:r w:rsidRPr="00061F99">
        <w:rPr>
          <w:sz w:val="16"/>
          <w:szCs w:val="16"/>
          <w:vertAlign w:val="superscript"/>
        </w:rPr>
        <w:t>2</w:t>
      </w:r>
      <w:r w:rsidRPr="00061F99">
        <w:rPr>
          <w:sz w:val="16"/>
          <w:szCs w:val="16"/>
        </w:rPr>
        <w:t xml:space="preserve">, при </w:t>
      </w:r>
      <w:r w:rsidRPr="00061F99">
        <w:rPr>
          <w:sz w:val="16"/>
          <w:szCs w:val="16"/>
          <w:lang w:val="en-US"/>
        </w:rPr>
        <w:t>Q</w:t>
      </w:r>
      <w:r w:rsidRPr="00061F99">
        <w:rPr>
          <w:sz w:val="16"/>
          <w:szCs w:val="16"/>
        </w:rPr>
        <w:t>=10. Найдите постоянные (</w:t>
      </w:r>
      <w:r w:rsidRPr="00061F99">
        <w:rPr>
          <w:sz w:val="16"/>
          <w:szCs w:val="16"/>
          <w:lang w:val="en-US"/>
        </w:rPr>
        <w:t>FC</w:t>
      </w:r>
      <w:r w:rsidRPr="00061F99">
        <w:rPr>
          <w:sz w:val="16"/>
          <w:szCs w:val="16"/>
        </w:rPr>
        <w:t>), средние постоянные  (</w:t>
      </w:r>
      <w:r w:rsidRPr="00061F99">
        <w:rPr>
          <w:sz w:val="16"/>
          <w:szCs w:val="16"/>
          <w:lang w:val="en-US"/>
        </w:rPr>
        <w:t>AFC</w:t>
      </w:r>
      <w:r w:rsidRPr="00061F99">
        <w:rPr>
          <w:sz w:val="16"/>
          <w:szCs w:val="16"/>
        </w:rPr>
        <w:t>), переменные (</w:t>
      </w:r>
      <w:r w:rsidRPr="00061F99">
        <w:rPr>
          <w:sz w:val="16"/>
          <w:szCs w:val="16"/>
          <w:lang w:val="en-US"/>
        </w:rPr>
        <w:t>VC</w:t>
      </w:r>
      <w:r w:rsidRPr="00061F99">
        <w:rPr>
          <w:sz w:val="16"/>
          <w:szCs w:val="16"/>
        </w:rPr>
        <w:t>), средние переменные (</w:t>
      </w:r>
      <w:r w:rsidRPr="00061F99">
        <w:rPr>
          <w:sz w:val="16"/>
          <w:szCs w:val="16"/>
          <w:lang w:val="en-US"/>
        </w:rPr>
        <w:t>AVC</w:t>
      </w:r>
      <w:r w:rsidRPr="00061F99">
        <w:rPr>
          <w:sz w:val="16"/>
          <w:szCs w:val="16"/>
        </w:rPr>
        <w:t xml:space="preserve">), издержки. </w:t>
      </w:r>
    </w:p>
    <w:p w:rsidR="00061F99" w:rsidRDefault="00061F99" w:rsidP="001A7FB7">
      <w:pPr>
        <w:pStyle w:val="a4"/>
        <w:shd w:val="clear" w:color="auto" w:fill="FFFFFF"/>
        <w:spacing w:before="0" w:beforeAutospacing="0" w:after="0" w:afterAutospacing="0"/>
        <w:jc w:val="both"/>
        <w:rPr>
          <w:sz w:val="16"/>
          <w:szCs w:val="16"/>
        </w:rPr>
      </w:pPr>
    </w:p>
    <w:p w:rsidR="001A7FB7" w:rsidRPr="00061F99" w:rsidRDefault="001A7FB7" w:rsidP="005256C3">
      <w:pPr>
        <w:widowControl w:val="0"/>
        <w:autoSpaceDE w:val="0"/>
        <w:autoSpaceDN w:val="0"/>
        <w:adjustRightInd w:val="0"/>
        <w:spacing w:after="0" w:line="240" w:lineRule="auto"/>
        <w:jc w:val="center"/>
        <w:rPr>
          <w:rFonts w:ascii="Times New Roman" w:hAnsi="Times New Roman" w:cs="Times New Roman"/>
          <w:b/>
          <w:i/>
          <w:sz w:val="16"/>
          <w:szCs w:val="16"/>
        </w:rPr>
      </w:pPr>
      <w:r w:rsidRPr="00061F99">
        <w:rPr>
          <w:rFonts w:ascii="Times New Roman" w:hAnsi="Times New Roman" w:cs="Times New Roman"/>
          <w:sz w:val="16"/>
          <w:szCs w:val="16"/>
        </w:rPr>
        <w:t>3</w:t>
      </w:r>
      <w:r w:rsidRPr="00061F99">
        <w:rPr>
          <w:rFonts w:ascii="Times New Roman" w:hAnsi="Times New Roman" w:cs="Times New Roman"/>
          <w:b/>
          <w:i/>
          <w:sz w:val="16"/>
          <w:szCs w:val="16"/>
        </w:rPr>
        <w:t>Тесты и задачи</w:t>
      </w:r>
    </w:p>
    <w:p w:rsidR="001A7FB7" w:rsidRPr="00061F99" w:rsidRDefault="001A7FB7" w:rsidP="001A7FB7">
      <w:pPr>
        <w:pStyle w:val="a6"/>
        <w:numPr>
          <w:ilvl w:val="0"/>
          <w:numId w:val="10"/>
        </w:numPr>
        <w:spacing w:after="0"/>
        <w:ind w:left="0" w:firstLine="0"/>
        <w:jc w:val="both"/>
        <w:rPr>
          <w:sz w:val="16"/>
          <w:szCs w:val="16"/>
        </w:rPr>
      </w:pPr>
      <w:r w:rsidRPr="00061F99">
        <w:rPr>
          <w:sz w:val="16"/>
          <w:szCs w:val="16"/>
        </w:rPr>
        <w:t>Ситуация, когда на рынке один покупатель называется:</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монополией;</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олигополией;</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монопсонией;</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несовершенной конкуренцией.</w:t>
      </w:r>
    </w:p>
    <w:p w:rsidR="001A7FB7" w:rsidRPr="00061F99" w:rsidRDefault="001A7FB7" w:rsidP="001A7FB7">
      <w:pPr>
        <w:pStyle w:val="a6"/>
        <w:numPr>
          <w:ilvl w:val="0"/>
          <w:numId w:val="10"/>
        </w:numPr>
        <w:spacing w:after="0"/>
        <w:ind w:left="0" w:firstLine="0"/>
        <w:jc w:val="both"/>
        <w:rPr>
          <w:sz w:val="16"/>
          <w:szCs w:val="16"/>
        </w:rPr>
      </w:pPr>
      <w:r w:rsidRPr="00061F99">
        <w:rPr>
          <w:sz w:val="16"/>
          <w:szCs w:val="16"/>
        </w:rPr>
        <w:t xml:space="preserve"> К методу неценовой конкуренции не относиться:</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реклама;</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сервисное обслуживание;</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сезонные распродажи;</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ценовые скидки.</w:t>
      </w:r>
    </w:p>
    <w:p w:rsidR="001A7FB7" w:rsidRPr="00061F99" w:rsidRDefault="001A7FB7" w:rsidP="001A7FB7">
      <w:pPr>
        <w:pStyle w:val="a6"/>
        <w:spacing w:after="0"/>
        <w:jc w:val="both"/>
        <w:rPr>
          <w:sz w:val="16"/>
          <w:szCs w:val="16"/>
        </w:rPr>
      </w:pPr>
      <w:r w:rsidRPr="00061F99">
        <w:rPr>
          <w:sz w:val="16"/>
          <w:szCs w:val="16"/>
        </w:rPr>
        <w:t>3. К ценовой конкуренции относится:</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ценовые скидки;</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реклама;</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сервисное обслуживание;</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сезонные распродажи.</w:t>
      </w:r>
    </w:p>
    <w:p w:rsidR="001A7FB7" w:rsidRPr="00061F99" w:rsidRDefault="001A7FB7" w:rsidP="001A7FB7">
      <w:pPr>
        <w:spacing w:after="0" w:line="240" w:lineRule="auto"/>
        <w:jc w:val="both"/>
        <w:rPr>
          <w:rFonts w:ascii="Times New Roman" w:hAnsi="Times New Roman" w:cs="Times New Roman"/>
          <w:iCs/>
          <w:sz w:val="16"/>
          <w:szCs w:val="16"/>
        </w:rPr>
      </w:pPr>
      <w:r w:rsidRPr="00061F99">
        <w:rPr>
          <w:rFonts w:ascii="Times New Roman" w:hAnsi="Times New Roman" w:cs="Times New Roman"/>
          <w:i/>
          <w:iCs/>
          <w:sz w:val="16"/>
          <w:szCs w:val="16"/>
        </w:rPr>
        <w:t xml:space="preserve">4.  </w:t>
      </w:r>
      <w:r w:rsidRPr="00061F99">
        <w:rPr>
          <w:rFonts w:ascii="Times New Roman" w:hAnsi="Times New Roman" w:cs="Times New Roman"/>
          <w:iCs/>
          <w:sz w:val="16"/>
          <w:szCs w:val="16"/>
        </w:rPr>
        <w:t>Найдите верное утверждение:</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Конкуренция – это соперничество, при котором покупатели соревнуются с продавцами;</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Конкуренция между продавцами всегда приводит к повышению качества продаваемой продукции;</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Конкуренция между производителями способствует сокращению числа неэффективных производителей;</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Непременным следствием увеличения степени конкуренции между покупателями товара является снижение равновесной цены этого товара.</w:t>
      </w:r>
    </w:p>
    <w:p w:rsidR="001A7FB7" w:rsidRPr="00061F99" w:rsidRDefault="001A7FB7" w:rsidP="001A7FB7">
      <w:pPr>
        <w:pStyle w:val="a6"/>
        <w:spacing w:after="0"/>
        <w:jc w:val="both"/>
        <w:rPr>
          <w:sz w:val="16"/>
          <w:szCs w:val="16"/>
        </w:rPr>
      </w:pPr>
      <w:r w:rsidRPr="00061F99">
        <w:rPr>
          <w:sz w:val="16"/>
          <w:szCs w:val="16"/>
        </w:rPr>
        <w:t>5. Рынок совершенной конкуренции более эффективен по сравнению с другими типами рынков потому, что на нем:</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производится стандартная продукция;</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продавец контролирует рыночную цену;</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производится дифференцированная продукция;</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больший объем производства и ниже цена товара.</w:t>
      </w:r>
    </w:p>
    <w:p w:rsidR="001A7FB7" w:rsidRPr="00061F99" w:rsidRDefault="001A7FB7" w:rsidP="001A7FB7">
      <w:pPr>
        <w:pStyle w:val="a6"/>
        <w:spacing w:after="0"/>
        <w:jc w:val="both"/>
        <w:rPr>
          <w:sz w:val="16"/>
          <w:szCs w:val="16"/>
        </w:rPr>
      </w:pPr>
      <w:r w:rsidRPr="00061F99">
        <w:rPr>
          <w:sz w:val="16"/>
          <w:szCs w:val="16"/>
        </w:rPr>
        <w:t>6.  Преимуществом рынка совершенной конкуренции по сравнению с рынком олигополии является:</w:t>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отсутствие рекламы;</w:t>
      </w:r>
      <w:r w:rsidRPr="00061F99">
        <w:rPr>
          <w:rFonts w:ascii="Times New Roman" w:hAnsi="Times New Roman" w:cs="Times New Roman"/>
          <w:sz w:val="16"/>
          <w:szCs w:val="16"/>
        </w:rPr>
        <w:tab/>
      </w:r>
      <w:r w:rsidRPr="00061F99">
        <w:rPr>
          <w:rFonts w:ascii="Times New Roman" w:hAnsi="Times New Roman" w:cs="Times New Roman"/>
          <w:sz w:val="16"/>
          <w:szCs w:val="16"/>
        </w:rPr>
        <w:tab/>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 xml:space="preserve"> свободный доступ на рынок;</w:t>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сложность входа на рынок;</w:t>
      </w:r>
      <w:r w:rsidRPr="00061F99">
        <w:rPr>
          <w:rFonts w:ascii="Times New Roman" w:hAnsi="Times New Roman" w:cs="Times New Roman"/>
          <w:sz w:val="16"/>
          <w:szCs w:val="16"/>
        </w:rPr>
        <w:tab/>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 xml:space="preserve"> стандартность продукции.</w:t>
      </w:r>
    </w:p>
    <w:p w:rsidR="001A7FB7" w:rsidRPr="00061F99" w:rsidRDefault="001A7FB7" w:rsidP="001A7FB7">
      <w:pPr>
        <w:spacing w:after="0" w:line="240" w:lineRule="auto"/>
        <w:jc w:val="both"/>
        <w:rPr>
          <w:rFonts w:ascii="Times New Roman" w:hAnsi="Times New Roman" w:cs="Times New Roman"/>
          <w:iCs/>
          <w:sz w:val="16"/>
          <w:szCs w:val="16"/>
        </w:rPr>
      </w:pPr>
      <w:r w:rsidRPr="00061F99">
        <w:rPr>
          <w:rFonts w:ascii="Times New Roman" w:hAnsi="Times New Roman" w:cs="Times New Roman"/>
          <w:iCs/>
          <w:sz w:val="16"/>
          <w:szCs w:val="16"/>
        </w:rPr>
        <w:t>7. Признаком только рынка совершенной конкуренции является, то что…</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каждая фирма стремиться получить максимальную  прибыль;</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спрос на продукцию фирмы является совершенно не эластичным;</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производитель (продавец) не обладает рыночной властью;</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производитель (продавец) обладает небольшой рыночной властью.</w:t>
      </w:r>
    </w:p>
    <w:p w:rsidR="001A7FB7" w:rsidRPr="00061F99" w:rsidRDefault="001A7FB7" w:rsidP="001A7FB7">
      <w:pPr>
        <w:spacing w:after="0" w:line="240" w:lineRule="auto"/>
        <w:jc w:val="both"/>
        <w:rPr>
          <w:rFonts w:ascii="Times New Roman" w:hAnsi="Times New Roman" w:cs="Times New Roman"/>
          <w:iCs/>
          <w:sz w:val="16"/>
          <w:szCs w:val="16"/>
        </w:rPr>
      </w:pPr>
      <w:r w:rsidRPr="00061F99">
        <w:rPr>
          <w:rFonts w:ascii="Times New Roman" w:hAnsi="Times New Roman" w:cs="Times New Roman"/>
          <w:iCs/>
          <w:sz w:val="16"/>
          <w:szCs w:val="16"/>
        </w:rPr>
        <w:t>8. Понятие «совершенная конкуренция» характеризуется:</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свободным входом на данный рынок и выходом с него;</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неполной информацией о рынке продавцов и покупателей;</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возможностью продавцов и покупателей воздействовать на общие условия обращения товаров на товарном рынке;</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наличием небольшого числа фирм, выпускающих однородные товары.</w:t>
      </w:r>
    </w:p>
    <w:p w:rsidR="001A7FB7" w:rsidRPr="00061F99" w:rsidRDefault="001A7FB7" w:rsidP="001A7FB7">
      <w:pPr>
        <w:pStyle w:val="a6"/>
        <w:spacing w:after="0"/>
        <w:jc w:val="both"/>
        <w:rPr>
          <w:sz w:val="16"/>
          <w:szCs w:val="16"/>
        </w:rPr>
      </w:pPr>
      <w:r w:rsidRPr="00061F99">
        <w:rPr>
          <w:sz w:val="16"/>
          <w:szCs w:val="16"/>
        </w:rPr>
        <w:t>9. К недостаткам совершенной конкуренции можно отнести …</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небольшой объем производства отдельной фирмы;</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отсутствие сговоров продавцов;</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неполное удовлетворение предпочтений потребителей, вследствие однородности продукта;</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неэффективное использование ресурсов в процессе общественного производства.</w:t>
      </w:r>
    </w:p>
    <w:p w:rsidR="005256C3" w:rsidRPr="00061F99" w:rsidRDefault="005256C3"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5256C3" w:rsidRDefault="005256C3"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Pr="00537A5D" w:rsidRDefault="00537A5D" w:rsidP="001A7FB7">
      <w:pPr>
        <w:widowControl w:val="0"/>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537A5D">
        <w:rPr>
          <w:rFonts w:ascii="Times New Roman" w:hAnsi="Times New Roman" w:cs="Times New Roman"/>
          <w:b/>
          <w:sz w:val="28"/>
          <w:szCs w:val="28"/>
          <w:shd w:val="clear" w:color="auto" w:fill="FFFFFF"/>
        </w:rPr>
        <w:t>МАКРОЭКОНОМИКА</w:t>
      </w:r>
    </w:p>
    <w:p w:rsidR="005256C3" w:rsidRPr="004A438B" w:rsidRDefault="005256C3" w:rsidP="001A7FB7">
      <w:pPr>
        <w:widowControl w:val="0"/>
        <w:autoSpaceDE w:val="0"/>
        <w:autoSpaceDN w:val="0"/>
        <w:adjustRightInd w:val="0"/>
        <w:spacing w:after="0" w:line="240" w:lineRule="auto"/>
        <w:jc w:val="center"/>
        <w:rPr>
          <w:rFonts w:ascii="Times New Roman" w:hAnsi="Times New Roman" w:cs="Times New Roman"/>
          <w:sz w:val="20"/>
          <w:szCs w:val="20"/>
          <w:shd w:val="clear" w:color="auto" w:fill="FFFFFF"/>
        </w:rPr>
      </w:pPr>
    </w:p>
    <w:p w:rsidR="001A7FB7" w:rsidRPr="00537A5D" w:rsidRDefault="00537A5D" w:rsidP="001A7FB7">
      <w:pPr>
        <w:widowControl w:val="0"/>
        <w:autoSpaceDE w:val="0"/>
        <w:autoSpaceDN w:val="0"/>
        <w:adjustRightInd w:val="0"/>
        <w:spacing w:after="0" w:line="240" w:lineRule="auto"/>
        <w:jc w:val="center"/>
        <w:rPr>
          <w:rFonts w:ascii="Times New Roman" w:hAnsi="Times New Roman" w:cs="Times New Roman"/>
          <w:b/>
          <w:i/>
          <w:sz w:val="16"/>
          <w:szCs w:val="16"/>
        </w:rPr>
      </w:pPr>
      <w:r w:rsidRPr="00537A5D">
        <w:rPr>
          <w:rFonts w:ascii="Times New Roman" w:hAnsi="Times New Roman" w:cs="Times New Roman"/>
          <w:sz w:val="16"/>
          <w:szCs w:val="16"/>
        </w:rPr>
        <w:t xml:space="preserve">1 </w:t>
      </w:r>
      <w:r w:rsidR="001A7FB7" w:rsidRPr="00537A5D">
        <w:rPr>
          <w:rFonts w:ascii="Times New Roman" w:hAnsi="Times New Roman" w:cs="Times New Roman"/>
          <w:b/>
          <w:i/>
          <w:sz w:val="16"/>
          <w:szCs w:val="16"/>
        </w:rPr>
        <w:t>Тесты и задачи</w:t>
      </w:r>
    </w:p>
    <w:p w:rsidR="001A7FB7" w:rsidRPr="00537A5D" w:rsidRDefault="001A7FB7" w:rsidP="001A7FB7">
      <w:pPr>
        <w:widowControl w:val="0"/>
        <w:autoSpaceDE w:val="0"/>
        <w:autoSpaceDN w:val="0"/>
        <w:adjustRightInd w:val="0"/>
        <w:spacing w:after="0" w:line="240" w:lineRule="auto"/>
        <w:jc w:val="center"/>
        <w:rPr>
          <w:rFonts w:ascii="Times New Roman" w:hAnsi="Times New Roman" w:cs="Times New Roman"/>
          <w:b/>
          <w:i/>
          <w:sz w:val="16"/>
          <w:szCs w:val="16"/>
        </w:rPr>
      </w:pPr>
    </w:p>
    <w:p w:rsidR="001A7FB7" w:rsidRPr="00537A5D" w:rsidRDefault="001A7FB7" w:rsidP="001A7FB7">
      <w:pPr>
        <w:pStyle w:val="3"/>
        <w:spacing w:after="0"/>
        <w:ind w:left="0" w:firstLine="0"/>
        <w:rPr>
          <w:bCs/>
        </w:rPr>
      </w:pPr>
      <w:r w:rsidRPr="00537A5D">
        <w:rPr>
          <w:iCs/>
        </w:rPr>
        <w:t xml:space="preserve">1. </w:t>
      </w:r>
      <w:r w:rsidRPr="00537A5D">
        <w:rPr>
          <w:bCs/>
        </w:rPr>
        <w:t xml:space="preserve">Если чистый экспорт сократится на 25 млрд. </w:t>
      </w:r>
      <w:proofErr w:type="spellStart"/>
      <w:r w:rsidRPr="00537A5D">
        <w:rPr>
          <w:bCs/>
        </w:rPr>
        <w:t>ден</w:t>
      </w:r>
      <w:proofErr w:type="spellEnd"/>
      <w:r w:rsidRPr="00537A5D">
        <w:rPr>
          <w:bCs/>
        </w:rPr>
        <w:t xml:space="preserve">. ед., а  ВНП увеличится на 30 млрд. </w:t>
      </w:r>
      <w:proofErr w:type="spellStart"/>
      <w:r w:rsidRPr="00537A5D">
        <w:rPr>
          <w:bCs/>
        </w:rPr>
        <w:t>ден</w:t>
      </w:r>
      <w:proofErr w:type="spellEnd"/>
      <w:r w:rsidRPr="00537A5D">
        <w:rPr>
          <w:bCs/>
        </w:rPr>
        <w:t>. ед., то объем ВНП равен:</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а) снизится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б) снизится на 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в) вырастет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pStyle w:val="2"/>
        <w:spacing w:after="0" w:line="240" w:lineRule="auto"/>
        <w:ind w:left="0"/>
        <w:jc w:val="both"/>
        <w:rPr>
          <w:sz w:val="16"/>
          <w:szCs w:val="16"/>
        </w:rPr>
      </w:pPr>
      <w:r w:rsidRPr="00537A5D">
        <w:rPr>
          <w:sz w:val="16"/>
          <w:szCs w:val="16"/>
        </w:rPr>
        <w:t xml:space="preserve">г) вырастет на 5 млрд. </w:t>
      </w:r>
      <w:proofErr w:type="spellStart"/>
      <w:r w:rsidRPr="00537A5D">
        <w:rPr>
          <w:sz w:val="16"/>
          <w:szCs w:val="16"/>
        </w:rPr>
        <w:t>ден</w:t>
      </w:r>
      <w:proofErr w:type="spellEnd"/>
      <w:r w:rsidRPr="00537A5D">
        <w:rPr>
          <w:sz w:val="16"/>
          <w:szCs w:val="16"/>
        </w:rPr>
        <w:t>. ед.</w:t>
      </w:r>
    </w:p>
    <w:p w:rsidR="001A7FB7" w:rsidRPr="00537A5D" w:rsidRDefault="001A7FB7" w:rsidP="001A7FB7">
      <w:pPr>
        <w:spacing w:after="0" w:line="240" w:lineRule="auto"/>
        <w:jc w:val="both"/>
        <w:rPr>
          <w:rFonts w:ascii="Times New Roman" w:hAnsi="Times New Roman" w:cs="Times New Roman"/>
          <w:bCs/>
          <w:sz w:val="16"/>
          <w:szCs w:val="16"/>
        </w:rPr>
      </w:pPr>
      <w:r w:rsidRPr="00537A5D">
        <w:rPr>
          <w:rFonts w:ascii="Times New Roman" w:hAnsi="Times New Roman" w:cs="Times New Roman"/>
          <w:bCs/>
          <w:sz w:val="16"/>
          <w:szCs w:val="16"/>
        </w:rPr>
        <w:t xml:space="preserve">2. При увеличении государственных расходов на 110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xml:space="preserve">. ед., потребительских расходов на 90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xml:space="preserve">. ед., инвестиционных расходов на 100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xml:space="preserve">. ед. и сокращении чистого экспорта на 10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ед. объем ВВП равен:</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а) сократится на 310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б) увеличится на 310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в) увеличится на 290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г) сократится на 290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pStyle w:val="a6"/>
        <w:spacing w:after="0"/>
        <w:jc w:val="both"/>
        <w:rPr>
          <w:sz w:val="16"/>
          <w:szCs w:val="16"/>
        </w:rPr>
      </w:pPr>
      <w:r w:rsidRPr="00537A5D">
        <w:rPr>
          <w:sz w:val="16"/>
          <w:szCs w:val="16"/>
        </w:rPr>
        <w:t xml:space="preserve">3. </w:t>
      </w:r>
      <w:proofErr w:type="gramStart"/>
      <w:r w:rsidRPr="00537A5D">
        <w:rPr>
          <w:sz w:val="16"/>
          <w:szCs w:val="16"/>
        </w:rPr>
        <w:t>Известно, что расходы домашних хозяйств на потребление составили 1300 млрд. руб., государственные закупки – 500 млрд. руб., инвестиционные расходы фирм – 400 млрд. руб., стоимость использованного фирмами основного капитала – 600 млрд. руб., прямые налоги – 150 млрд. руб.. В данной ситуации ВВП страны равен, млрд. руб.:</w:t>
      </w:r>
      <w:proofErr w:type="gramEnd"/>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а) 3000;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б) 2200;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в) 2500;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г) 2700.</w:t>
      </w:r>
    </w:p>
    <w:p w:rsidR="001A7FB7" w:rsidRPr="00537A5D" w:rsidRDefault="001A7FB7" w:rsidP="001A7FB7">
      <w:pPr>
        <w:pStyle w:val="3"/>
        <w:spacing w:after="0"/>
        <w:ind w:left="0" w:firstLine="0"/>
        <w:rPr>
          <w:bCs/>
        </w:rPr>
      </w:pPr>
      <w:r w:rsidRPr="00537A5D">
        <w:rPr>
          <w:bCs/>
        </w:rPr>
        <w:t xml:space="preserve">4.  Если чистый экспорт сократится на 16 млрд. </w:t>
      </w:r>
      <w:proofErr w:type="spellStart"/>
      <w:r w:rsidRPr="00537A5D">
        <w:rPr>
          <w:bCs/>
        </w:rPr>
        <w:t>ден</w:t>
      </w:r>
      <w:proofErr w:type="spellEnd"/>
      <w:r w:rsidRPr="00537A5D">
        <w:rPr>
          <w:bCs/>
        </w:rPr>
        <w:t xml:space="preserve">. ед., а  ВНП увеличится на 25 млрд. </w:t>
      </w:r>
      <w:proofErr w:type="spellStart"/>
      <w:r w:rsidRPr="00537A5D">
        <w:rPr>
          <w:bCs/>
        </w:rPr>
        <w:t>ден</w:t>
      </w:r>
      <w:proofErr w:type="spellEnd"/>
      <w:r w:rsidRPr="00537A5D">
        <w:rPr>
          <w:bCs/>
        </w:rPr>
        <w:t>. ед., то объем ВВП равен:</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а) снизится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б) снизится на 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в) вырастет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pStyle w:val="2"/>
        <w:spacing w:after="0" w:line="240" w:lineRule="auto"/>
        <w:ind w:left="0"/>
        <w:jc w:val="both"/>
        <w:rPr>
          <w:sz w:val="16"/>
          <w:szCs w:val="16"/>
        </w:rPr>
      </w:pPr>
      <w:r w:rsidRPr="00537A5D">
        <w:rPr>
          <w:sz w:val="16"/>
          <w:szCs w:val="16"/>
        </w:rPr>
        <w:t xml:space="preserve">г) вырастет на 9 млрд. </w:t>
      </w:r>
      <w:proofErr w:type="spellStart"/>
      <w:r w:rsidRPr="00537A5D">
        <w:rPr>
          <w:sz w:val="16"/>
          <w:szCs w:val="16"/>
        </w:rPr>
        <w:t>ден</w:t>
      </w:r>
      <w:proofErr w:type="spellEnd"/>
      <w:r w:rsidRPr="00537A5D">
        <w:rPr>
          <w:sz w:val="16"/>
          <w:szCs w:val="16"/>
        </w:rPr>
        <w:t>. ед.</w:t>
      </w:r>
    </w:p>
    <w:p w:rsidR="001A7FB7" w:rsidRPr="00537A5D" w:rsidRDefault="001A7FB7" w:rsidP="001A7FB7">
      <w:pPr>
        <w:pStyle w:val="3"/>
        <w:spacing w:after="0"/>
        <w:ind w:left="0" w:firstLine="0"/>
        <w:rPr>
          <w:bCs/>
        </w:rPr>
      </w:pPr>
      <w:r w:rsidRPr="00537A5D">
        <w:rPr>
          <w:bCs/>
        </w:rPr>
        <w:t xml:space="preserve">5. В 2010 году номинальный ВВП увеличился по сравнению с предшествующим годом на 400 млн. </w:t>
      </w:r>
      <w:proofErr w:type="spellStart"/>
      <w:r w:rsidRPr="00537A5D">
        <w:rPr>
          <w:bCs/>
        </w:rPr>
        <w:t>ден</w:t>
      </w:r>
      <w:proofErr w:type="spellEnd"/>
      <w:r w:rsidRPr="00537A5D">
        <w:rPr>
          <w:bCs/>
        </w:rPr>
        <w:t xml:space="preserve">. ед. и составил 2400 млн. </w:t>
      </w:r>
      <w:proofErr w:type="spellStart"/>
      <w:r w:rsidRPr="00537A5D">
        <w:rPr>
          <w:bCs/>
        </w:rPr>
        <w:t>ден</w:t>
      </w:r>
      <w:proofErr w:type="spellEnd"/>
      <w:r w:rsidRPr="00537A5D">
        <w:rPr>
          <w:bCs/>
        </w:rPr>
        <w:t xml:space="preserve">. ед. Если дефлятор ВВП равен 1,2, то: </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а) реальный ВВП увеличился на 10%;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б) реальный ВВП увеличился на 20%;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в) реальный ВВП снизился на 20%;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г) реальный ВВП не изменился.</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6. Предполагается, что в некой стране </w:t>
      </w:r>
      <w:r w:rsidRPr="00537A5D">
        <w:rPr>
          <w:rFonts w:ascii="Times New Roman" w:hAnsi="Times New Roman" w:cs="Times New Roman"/>
          <w:sz w:val="16"/>
          <w:szCs w:val="16"/>
          <w:lang w:val="en-US"/>
        </w:rPr>
        <w:t>Z</w:t>
      </w:r>
      <w:r w:rsidRPr="00537A5D">
        <w:rPr>
          <w:rFonts w:ascii="Times New Roman" w:hAnsi="Times New Roman" w:cs="Times New Roman"/>
          <w:sz w:val="16"/>
          <w:szCs w:val="16"/>
        </w:rPr>
        <w:t xml:space="preserve"> производиться три товара. Цены и объемы производства предложены в таблице 9.1.</w:t>
      </w:r>
      <w:bookmarkStart w:id="0" w:name="_GoBack"/>
      <w:bookmarkEnd w:id="0"/>
    </w:p>
    <w:p w:rsidR="001A7FB7" w:rsidRPr="00537A5D" w:rsidRDefault="001A7FB7" w:rsidP="001A7FB7">
      <w:pPr>
        <w:spacing w:after="0" w:line="240" w:lineRule="auto"/>
        <w:jc w:val="right"/>
        <w:rPr>
          <w:rFonts w:ascii="Times New Roman" w:hAnsi="Times New Roman" w:cs="Times New Roman"/>
          <w:i/>
          <w:sz w:val="16"/>
          <w:szCs w:val="16"/>
        </w:rPr>
      </w:pPr>
      <w:r w:rsidRPr="00537A5D">
        <w:rPr>
          <w:rFonts w:ascii="Times New Roman" w:hAnsi="Times New Roman" w:cs="Times New Roman"/>
          <w:i/>
          <w:sz w:val="16"/>
          <w:szCs w:val="16"/>
        </w:rPr>
        <w:t>Таблица 9.1</w:t>
      </w:r>
    </w:p>
    <w:tbl>
      <w:tblPr>
        <w:tblStyle w:val="a8"/>
        <w:tblW w:w="0" w:type="auto"/>
        <w:jc w:val="center"/>
        <w:tblLook w:val="04A0"/>
      </w:tblPr>
      <w:tblGrid>
        <w:gridCol w:w="1716"/>
        <w:gridCol w:w="1352"/>
        <w:gridCol w:w="1504"/>
        <w:gridCol w:w="1353"/>
        <w:gridCol w:w="1505"/>
      </w:tblGrid>
      <w:tr w:rsidR="001A7FB7" w:rsidRPr="00537A5D" w:rsidTr="00DA1FAA">
        <w:trPr>
          <w:trHeight w:val="523"/>
          <w:jc w:val="center"/>
        </w:trPr>
        <w:tc>
          <w:tcPr>
            <w:tcW w:w="1965" w:type="dxa"/>
            <w:vMerge w:val="restart"/>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Наименование товара</w:t>
            </w:r>
          </w:p>
        </w:tc>
        <w:tc>
          <w:tcPr>
            <w:tcW w:w="3490" w:type="dxa"/>
            <w:gridSpan w:val="2"/>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2014 г.</w:t>
            </w:r>
          </w:p>
        </w:tc>
        <w:tc>
          <w:tcPr>
            <w:tcW w:w="3491" w:type="dxa"/>
            <w:gridSpan w:val="2"/>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2015 г.</w:t>
            </w:r>
          </w:p>
        </w:tc>
      </w:tr>
      <w:tr w:rsidR="001A7FB7" w:rsidRPr="00537A5D" w:rsidTr="00DA1FAA">
        <w:trPr>
          <w:trHeight w:val="449"/>
          <w:jc w:val="center"/>
        </w:trPr>
        <w:tc>
          <w:tcPr>
            <w:tcW w:w="1965" w:type="dxa"/>
            <w:vMerge/>
          </w:tcPr>
          <w:p w:rsidR="001A7FB7" w:rsidRPr="00537A5D" w:rsidRDefault="001A7FB7" w:rsidP="00DA1FAA">
            <w:pPr>
              <w:jc w:val="center"/>
              <w:rPr>
                <w:rFonts w:ascii="Times New Roman" w:hAnsi="Times New Roman" w:cs="Times New Roman"/>
                <w:sz w:val="16"/>
                <w:szCs w:val="16"/>
              </w:rPr>
            </w:pP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Цена</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Количество</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Цена</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Количество</w:t>
            </w:r>
          </w:p>
        </w:tc>
      </w:tr>
      <w:tr w:rsidR="001A7FB7" w:rsidRPr="00537A5D" w:rsidTr="00DA1FAA">
        <w:trPr>
          <w:jc w:val="center"/>
        </w:trPr>
        <w:tc>
          <w:tcPr>
            <w:tcW w:w="196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Товар</w:t>
            </w:r>
            <w:proofErr w:type="gramStart"/>
            <w:r w:rsidRPr="00537A5D">
              <w:rPr>
                <w:rFonts w:ascii="Times New Roman" w:hAnsi="Times New Roman" w:cs="Times New Roman"/>
                <w:sz w:val="16"/>
                <w:szCs w:val="16"/>
              </w:rPr>
              <w:t xml:space="preserve"> А</w:t>
            </w:r>
            <w:proofErr w:type="gramEnd"/>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5</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100</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6</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105</w:t>
            </w:r>
          </w:p>
        </w:tc>
      </w:tr>
      <w:tr w:rsidR="001A7FB7" w:rsidRPr="00537A5D" w:rsidTr="00DA1FAA">
        <w:trPr>
          <w:jc w:val="center"/>
        </w:trPr>
        <w:tc>
          <w:tcPr>
            <w:tcW w:w="196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Товар</w:t>
            </w:r>
            <w:proofErr w:type="gramStart"/>
            <w:r w:rsidRPr="00537A5D">
              <w:rPr>
                <w:rFonts w:ascii="Times New Roman" w:hAnsi="Times New Roman" w:cs="Times New Roman"/>
                <w:sz w:val="16"/>
                <w:szCs w:val="16"/>
              </w:rPr>
              <w:t xml:space="preserve"> В</w:t>
            </w:r>
            <w:proofErr w:type="gramEnd"/>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6</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80</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9</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70</w:t>
            </w:r>
          </w:p>
        </w:tc>
      </w:tr>
      <w:tr w:rsidR="001A7FB7" w:rsidRPr="00537A5D" w:rsidTr="00DA1FAA">
        <w:trPr>
          <w:jc w:val="center"/>
        </w:trPr>
        <w:tc>
          <w:tcPr>
            <w:tcW w:w="196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Товар</w:t>
            </w:r>
            <w:proofErr w:type="gramStart"/>
            <w:r w:rsidRPr="00537A5D">
              <w:rPr>
                <w:rFonts w:ascii="Times New Roman" w:hAnsi="Times New Roman" w:cs="Times New Roman"/>
                <w:sz w:val="16"/>
                <w:szCs w:val="16"/>
              </w:rPr>
              <w:t xml:space="preserve"> С</w:t>
            </w:r>
            <w:proofErr w:type="gramEnd"/>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8</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50</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7</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60</w:t>
            </w:r>
          </w:p>
        </w:tc>
      </w:tr>
    </w:tbl>
    <w:p w:rsidR="001A7FB7" w:rsidRPr="00537A5D" w:rsidRDefault="001A7FB7" w:rsidP="001A7FB7">
      <w:pPr>
        <w:spacing w:after="0" w:line="240" w:lineRule="auto"/>
        <w:jc w:val="both"/>
        <w:rPr>
          <w:rFonts w:ascii="Times New Roman" w:hAnsi="Times New Roman" w:cs="Times New Roman"/>
          <w:sz w:val="16"/>
          <w:szCs w:val="16"/>
        </w:rPr>
      </w:pPr>
    </w:p>
    <w:p w:rsidR="001A7FB7" w:rsidRPr="00537A5D" w:rsidRDefault="001A7FB7" w:rsidP="001A7FB7">
      <w:pPr>
        <w:spacing w:after="0" w:line="240" w:lineRule="auto"/>
        <w:jc w:val="both"/>
        <w:rPr>
          <w:rFonts w:ascii="Times New Roman" w:hAnsi="Times New Roman" w:cs="Times New Roman"/>
          <w:sz w:val="16"/>
          <w:szCs w:val="16"/>
          <w:lang w:val="en-US"/>
        </w:rPr>
      </w:pPr>
      <w:r w:rsidRPr="00537A5D">
        <w:rPr>
          <w:rFonts w:ascii="Times New Roman" w:hAnsi="Times New Roman" w:cs="Times New Roman"/>
          <w:sz w:val="16"/>
          <w:szCs w:val="16"/>
        </w:rPr>
        <w:t>Индекс потребительских цен равен …%.</w:t>
      </w:r>
    </w:p>
    <w:p w:rsidR="001A7FB7" w:rsidRPr="00537A5D" w:rsidRDefault="001A7FB7" w:rsidP="001A7FB7">
      <w:pPr>
        <w:pStyle w:val="a3"/>
        <w:numPr>
          <w:ilvl w:val="0"/>
          <w:numId w:val="11"/>
        </w:numPr>
        <w:spacing w:after="0" w:line="240" w:lineRule="auto"/>
        <w:ind w:left="0" w:firstLine="0"/>
        <w:jc w:val="both"/>
        <w:rPr>
          <w:rFonts w:ascii="Times New Roman" w:hAnsi="Times New Roman" w:cs="Times New Roman"/>
          <w:sz w:val="16"/>
          <w:szCs w:val="16"/>
        </w:rPr>
      </w:pPr>
      <w:r w:rsidRPr="00537A5D">
        <w:rPr>
          <w:rFonts w:ascii="Times New Roman" w:hAnsi="Times New Roman" w:cs="Times New Roman"/>
          <w:sz w:val="16"/>
          <w:szCs w:val="16"/>
        </w:rPr>
        <w:t>Известно, что ВНП страны равен 6000 млрд. денежных единиц. Потребительские расходы - 340 млрд. денежных единиц. Государственные расходы – 1000 млрд. денежных единиц. Чистый экспорт = 100 млрд</w:t>
      </w:r>
      <w:proofErr w:type="gramStart"/>
      <w:r w:rsidRPr="00537A5D">
        <w:rPr>
          <w:rFonts w:ascii="Times New Roman" w:hAnsi="Times New Roman" w:cs="Times New Roman"/>
          <w:sz w:val="16"/>
          <w:szCs w:val="16"/>
        </w:rPr>
        <w:t>.д</w:t>
      </w:r>
      <w:proofErr w:type="gramEnd"/>
      <w:r w:rsidRPr="00537A5D">
        <w:rPr>
          <w:rFonts w:ascii="Times New Roman" w:hAnsi="Times New Roman" w:cs="Times New Roman"/>
          <w:sz w:val="16"/>
          <w:szCs w:val="16"/>
        </w:rPr>
        <w:t>енежных единиц, экспорт - 450 млрд. денежных единиц. Сумма амортизации = 150 млрд. денежных единиц.</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Определите величину валовых частных инвестиций, объем импорта, чистый национальный продукт.</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8. Рассчитайте дефлятор ВНП, если были произведены, бананы, апельсины, кокосы в количестве 100, 75, 50 т, соответственно, и проданы по цене 100, 150, 75 денежных единиц за 1 кг.</w:t>
      </w:r>
    </w:p>
    <w:p w:rsidR="001A7FB7"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Известно, что цены прошлом году были – 60,90,80 денежных единиц за 1 кг соответственно.</w:t>
      </w:r>
    </w:p>
    <w:p w:rsidR="006B3290" w:rsidRDefault="006B3290" w:rsidP="001A7FB7">
      <w:pPr>
        <w:spacing w:after="0" w:line="240" w:lineRule="auto"/>
        <w:jc w:val="both"/>
        <w:rPr>
          <w:rFonts w:ascii="Times New Roman" w:hAnsi="Times New Roman" w:cs="Times New Roman"/>
          <w:sz w:val="16"/>
          <w:szCs w:val="16"/>
        </w:rPr>
      </w:pPr>
    </w:p>
    <w:p w:rsidR="007373AE" w:rsidRPr="00537A5D" w:rsidRDefault="007373AE" w:rsidP="001A7FB7">
      <w:pPr>
        <w:spacing w:after="0" w:line="240" w:lineRule="auto"/>
        <w:jc w:val="both"/>
        <w:rPr>
          <w:rFonts w:ascii="Times New Roman" w:hAnsi="Times New Roman" w:cs="Times New Roman"/>
          <w:sz w:val="16"/>
          <w:szCs w:val="16"/>
        </w:rPr>
      </w:pPr>
    </w:p>
    <w:p w:rsidR="00537A5D" w:rsidRPr="00537A5D" w:rsidRDefault="00537A5D" w:rsidP="00537A5D">
      <w:pPr>
        <w:widowControl w:val="0"/>
        <w:autoSpaceDE w:val="0"/>
        <w:autoSpaceDN w:val="0"/>
        <w:adjustRightInd w:val="0"/>
        <w:spacing w:after="0" w:line="240" w:lineRule="auto"/>
        <w:ind w:firstLine="709"/>
        <w:jc w:val="center"/>
        <w:rPr>
          <w:rFonts w:ascii="Times New Roman" w:hAnsi="Times New Roman" w:cs="Times New Roman"/>
          <w:b/>
          <w:i/>
          <w:sz w:val="16"/>
          <w:szCs w:val="16"/>
        </w:rPr>
      </w:pPr>
      <w:r w:rsidRPr="00537A5D">
        <w:rPr>
          <w:rFonts w:ascii="Times New Roman" w:hAnsi="Times New Roman" w:cs="Times New Roman"/>
          <w:b/>
          <w:i/>
          <w:sz w:val="16"/>
          <w:szCs w:val="16"/>
        </w:rPr>
        <w:t xml:space="preserve">2 Тесты  </w:t>
      </w:r>
    </w:p>
    <w:p w:rsidR="00537A5D" w:rsidRPr="00537A5D" w:rsidRDefault="00537A5D" w:rsidP="00537A5D">
      <w:pPr>
        <w:pStyle w:val="ac"/>
        <w:ind w:firstLine="709"/>
        <w:jc w:val="both"/>
        <w:rPr>
          <w:rFonts w:eastAsia="SimSun"/>
          <w:sz w:val="16"/>
          <w:szCs w:val="16"/>
          <w:lang w:eastAsia="zh-CN"/>
        </w:rPr>
      </w:pPr>
      <w:r w:rsidRPr="00537A5D">
        <w:rPr>
          <w:iCs/>
          <w:sz w:val="16"/>
          <w:szCs w:val="16"/>
        </w:rPr>
        <w:t xml:space="preserve">1. </w:t>
      </w:r>
      <w:r w:rsidRPr="00537A5D">
        <w:rPr>
          <w:sz w:val="16"/>
          <w:szCs w:val="16"/>
        </w:rPr>
        <w:t xml:space="preserve">Государственная бюджетная система России </w:t>
      </w:r>
      <w:r w:rsidRPr="00537A5D">
        <w:rPr>
          <w:spacing w:val="-4"/>
          <w:sz w:val="16"/>
          <w:szCs w:val="16"/>
        </w:rPr>
        <w:t xml:space="preserve">состоит </w:t>
      </w:r>
      <w:proofErr w:type="gramStart"/>
      <w:r w:rsidRPr="00537A5D">
        <w:rPr>
          <w:spacing w:val="-4"/>
          <w:sz w:val="16"/>
          <w:szCs w:val="16"/>
        </w:rPr>
        <w:t>из</w:t>
      </w:r>
      <w:proofErr w:type="gramEnd"/>
      <w:r w:rsidRPr="00537A5D">
        <w:rPr>
          <w:spacing w:val="-4"/>
          <w:sz w:val="16"/>
          <w:szCs w:val="16"/>
        </w:rPr>
        <w:t xml:space="preserve">: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а) двух звеньев - </w:t>
      </w:r>
      <w:r w:rsidRPr="00537A5D">
        <w:rPr>
          <w:rFonts w:ascii="Times New Roman" w:hAnsi="Times New Roman" w:cs="Times New Roman"/>
          <w:spacing w:val="-4"/>
          <w:sz w:val="16"/>
          <w:szCs w:val="16"/>
        </w:rPr>
        <w:t>федеральный бюджет, местные бюджеты;</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б) одного уровня;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в) четырех уровней; </w:t>
      </w:r>
    </w:p>
    <w:p w:rsidR="00537A5D" w:rsidRPr="00537A5D" w:rsidRDefault="00537A5D" w:rsidP="00537A5D">
      <w:pPr>
        <w:pStyle w:val="ac"/>
        <w:ind w:firstLine="709"/>
        <w:jc w:val="both"/>
        <w:rPr>
          <w:spacing w:val="-3"/>
          <w:sz w:val="16"/>
          <w:szCs w:val="16"/>
        </w:rPr>
      </w:pPr>
      <w:r w:rsidRPr="00537A5D">
        <w:rPr>
          <w:rFonts w:eastAsia="Times-Roman"/>
          <w:iCs/>
          <w:sz w:val="16"/>
          <w:szCs w:val="16"/>
        </w:rPr>
        <w:t xml:space="preserve">г) </w:t>
      </w:r>
      <w:r w:rsidRPr="00537A5D">
        <w:rPr>
          <w:spacing w:val="-4"/>
          <w:sz w:val="16"/>
          <w:szCs w:val="16"/>
        </w:rPr>
        <w:t>трех звеньев - федеральный бюджет, бюджет ад</w:t>
      </w:r>
      <w:r w:rsidRPr="00537A5D">
        <w:rPr>
          <w:spacing w:val="-3"/>
          <w:sz w:val="16"/>
          <w:szCs w:val="16"/>
        </w:rPr>
        <w:t>министративно-территориальных образований и местные бюджеты.</w:t>
      </w:r>
    </w:p>
    <w:p w:rsidR="00537A5D" w:rsidRPr="00537A5D" w:rsidRDefault="00537A5D" w:rsidP="00537A5D">
      <w:pPr>
        <w:pStyle w:val="ac"/>
        <w:ind w:firstLine="709"/>
        <w:jc w:val="both"/>
        <w:rPr>
          <w:rFonts w:eastAsia="SimSun"/>
          <w:sz w:val="16"/>
          <w:szCs w:val="16"/>
          <w:lang w:eastAsia="zh-CN"/>
        </w:rPr>
      </w:pPr>
      <w:r w:rsidRPr="00537A5D">
        <w:rPr>
          <w:spacing w:val="-3"/>
          <w:sz w:val="16"/>
          <w:szCs w:val="16"/>
        </w:rPr>
        <w:t>2. К п</w:t>
      </w:r>
      <w:r w:rsidRPr="00537A5D">
        <w:rPr>
          <w:sz w:val="16"/>
          <w:szCs w:val="16"/>
        </w:rPr>
        <w:t xml:space="preserve">рямым налогам </w:t>
      </w:r>
      <w:r w:rsidRPr="00537A5D">
        <w:rPr>
          <w:spacing w:val="-1"/>
          <w:sz w:val="16"/>
          <w:szCs w:val="16"/>
        </w:rPr>
        <w:t xml:space="preserve">относятся: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а) </w:t>
      </w:r>
      <w:r w:rsidRPr="00537A5D">
        <w:rPr>
          <w:rFonts w:ascii="Times New Roman" w:hAnsi="Times New Roman" w:cs="Times New Roman"/>
          <w:spacing w:val="-1"/>
          <w:sz w:val="16"/>
          <w:szCs w:val="16"/>
        </w:rPr>
        <w:t>подоходный налог с граждан</w:t>
      </w:r>
      <w:r w:rsidRPr="00537A5D">
        <w:rPr>
          <w:rFonts w:ascii="Times New Roman" w:hAnsi="Times New Roman" w:cs="Times New Roman"/>
          <w:spacing w:val="-4"/>
          <w:sz w:val="16"/>
          <w:szCs w:val="16"/>
        </w:rPr>
        <w:t>;</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б) </w:t>
      </w:r>
      <w:r w:rsidRPr="00537A5D">
        <w:rPr>
          <w:rFonts w:ascii="Times New Roman" w:hAnsi="Times New Roman" w:cs="Times New Roman"/>
          <w:spacing w:val="-1"/>
          <w:sz w:val="16"/>
          <w:szCs w:val="16"/>
        </w:rPr>
        <w:t>налог на прибыль</w:t>
      </w:r>
      <w:r w:rsidRPr="00537A5D">
        <w:rPr>
          <w:rFonts w:ascii="Times New Roman" w:eastAsia="Times-Roman" w:hAnsi="Times New Roman" w:cs="Times New Roman"/>
          <w:iCs/>
          <w:sz w:val="16"/>
          <w:szCs w:val="16"/>
        </w:rPr>
        <w:t xml:space="preserve">;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в) налоги </w:t>
      </w:r>
      <w:r w:rsidRPr="00537A5D">
        <w:rPr>
          <w:rFonts w:ascii="Times New Roman" w:hAnsi="Times New Roman" w:cs="Times New Roman"/>
          <w:spacing w:val="-2"/>
          <w:sz w:val="16"/>
          <w:szCs w:val="16"/>
        </w:rPr>
        <w:t>на имущество, ценные бумаги</w:t>
      </w:r>
      <w:r w:rsidRPr="00537A5D">
        <w:rPr>
          <w:rFonts w:ascii="Times New Roman" w:eastAsia="Times-Roman" w:hAnsi="Times New Roman" w:cs="Times New Roman"/>
          <w:iCs/>
          <w:sz w:val="16"/>
          <w:szCs w:val="16"/>
        </w:rPr>
        <w:t xml:space="preserve">; </w:t>
      </w:r>
    </w:p>
    <w:p w:rsidR="00537A5D" w:rsidRPr="00537A5D" w:rsidRDefault="00537A5D" w:rsidP="00537A5D">
      <w:pPr>
        <w:pStyle w:val="ac"/>
        <w:ind w:firstLine="709"/>
        <w:jc w:val="both"/>
        <w:rPr>
          <w:rFonts w:eastAsia="SimSun"/>
          <w:sz w:val="16"/>
          <w:szCs w:val="16"/>
          <w:lang w:eastAsia="zh-CN"/>
        </w:rPr>
      </w:pPr>
      <w:r w:rsidRPr="00537A5D">
        <w:rPr>
          <w:rFonts w:eastAsia="Times-Roman"/>
          <w:iCs/>
          <w:sz w:val="16"/>
          <w:szCs w:val="16"/>
        </w:rPr>
        <w:t xml:space="preserve">г) </w:t>
      </w:r>
      <w:r w:rsidRPr="00537A5D">
        <w:rPr>
          <w:spacing w:val="-1"/>
          <w:sz w:val="16"/>
          <w:szCs w:val="16"/>
        </w:rPr>
        <w:t>ак</w:t>
      </w:r>
      <w:r w:rsidRPr="00537A5D">
        <w:rPr>
          <w:sz w:val="16"/>
          <w:szCs w:val="16"/>
        </w:rPr>
        <w:t>цизы, таможенные пошлины.</w:t>
      </w:r>
    </w:p>
    <w:p w:rsidR="00537A5D" w:rsidRPr="00537A5D" w:rsidRDefault="00537A5D" w:rsidP="00537A5D">
      <w:pPr>
        <w:pStyle w:val="ac"/>
        <w:ind w:firstLine="709"/>
        <w:jc w:val="both"/>
        <w:rPr>
          <w:rFonts w:eastAsia="SimSun"/>
          <w:sz w:val="16"/>
          <w:szCs w:val="16"/>
          <w:lang w:eastAsia="zh-CN"/>
        </w:rPr>
      </w:pPr>
      <w:r w:rsidRPr="00537A5D">
        <w:rPr>
          <w:iCs/>
          <w:spacing w:val="-6"/>
          <w:sz w:val="16"/>
          <w:szCs w:val="16"/>
        </w:rPr>
        <w:t>3. Общая</w:t>
      </w:r>
      <w:r w:rsidRPr="00537A5D">
        <w:rPr>
          <w:spacing w:val="-6"/>
          <w:sz w:val="16"/>
          <w:szCs w:val="16"/>
        </w:rPr>
        <w:t xml:space="preserve"> сумма налогов не под</w:t>
      </w:r>
      <w:r w:rsidRPr="00537A5D">
        <w:rPr>
          <w:spacing w:val="-6"/>
          <w:sz w:val="16"/>
          <w:szCs w:val="16"/>
        </w:rPr>
        <w:softHyphen/>
      </w:r>
      <w:r w:rsidRPr="00537A5D">
        <w:rPr>
          <w:spacing w:val="-1"/>
          <w:sz w:val="16"/>
          <w:szCs w:val="16"/>
        </w:rPr>
        <w:t>разделяется на отдельные виды объектов налогообложения - …</w:t>
      </w:r>
    </w:p>
    <w:p w:rsidR="00537A5D" w:rsidRPr="00537A5D" w:rsidRDefault="00537A5D" w:rsidP="00537A5D">
      <w:pPr>
        <w:pStyle w:val="ac"/>
        <w:ind w:firstLine="709"/>
        <w:jc w:val="both"/>
        <w:rPr>
          <w:iCs/>
          <w:spacing w:val="-6"/>
          <w:sz w:val="16"/>
          <w:szCs w:val="16"/>
        </w:rPr>
      </w:pPr>
      <w:r w:rsidRPr="00537A5D">
        <w:rPr>
          <w:iCs/>
          <w:spacing w:val="-6"/>
          <w:sz w:val="16"/>
          <w:szCs w:val="16"/>
        </w:rPr>
        <w:t>а) паушальная ставка;</w:t>
      </w:r>
    </w:p>
    <w:p w:rsidR="00537A5D" w:rsidRPr="00537A5D" w:rsidRDefault="00537A5D" w:rsidP="00537A5D">
      <w:pPr>
        <w:pStyle w:val="ac"/>
        <w:ind w:firstLine="709"/>
        <w:jc w:val="both"/>
        <w:rPr>
          <w:iCs/>
          <w:spacing w:val="-8"/>
          <w:sz w:val="16"/>
          <w:szCs w:val="16"/>
        </w:rPr>
      </w:pPr>
      <w:r w:rsidRPr="00537A5D">
        <w:rPr>
          <w:iCs/>
          <w:spacing w:val="-8"/>
          <w:sz w:val="16"/>
          <w:szCs w:val="16"/>
        </w:rPr>
        <w:t>б) прогрессивная налоговая ставка;</w:t>
      </w:r>
    </w:p>
    <w:p w:rsidR="00537A5D" w:rsidRPr="00537A5D" w:rsidRDefault="00537A5D" w:rsidP="00537A5D">
      <w:pPr>
        <w:pStyle w:val="ac"/>
        <w:ind w:firstLine="709"/>
        <w:jc w:val="both"/>
        <w:rPr>
          <w:iCs/>
          <w:spacing w:val="-7"/>
          <w:sz w:val="16"/>
          <w:szCs w:val="16"/>
        </w:rPr>
      </w:pPr>
      <w:r w:rsidRPr="00537A5D">
        <w:rPr>
          <w:iCs/>
          <w:spacing w:val="-7"/>
          <w:sz w:val="16"/>
          <w:szCs w:val="16"/>
        </w:rPr>
        <w:t>в) пропорциональная ставка;</w:t>
      </w:r>
    </w:p>
    <w:p w:rsidR="00537A5D" w:rsidRPr="00537A5D" w:rsidRDefault="00537A5D" w:rsidP="00537A5D">
      <w:pPr>
        <w:pStyle w:val="ac"/>
        <w:ind w:firstLine="709"/>
        <w:jc w:val="both"/>
        <w:rPr>
          <w:iCs/>
          <w:sz w:val="16"/>
          <w:szCs w:val="16"/>
        </w:rPr>
      </w:pPr>
      <w:r w:rsidRPr="00537A5D">
        <w:rPr>
          <w:iCs/>
          <w:spacing w:val="-8"/>
          <w:sz w:val="16"/>
          <w:szCs w:val="16"/>
        </w:rPr>
        <w:t>г) твердая налоговая ставка.</w:t>
      </w:r>
    </w:p>
    <w:p w:rsidR="00537A5D" w:rsidRPr="00537A5D" w:rsidRDefault="00537A5D" w:rsidP="00537A5D">
      <w:pPr>
        <w:pStyle w:val="ac"/>
        <w:ind w:firstLine="709"/>
        <w:jc w:val="both"/>
        <w:rPr>
          <w:rFonts w:eastAsia="SimSun"/>
          <w:sz w:val="16"/>
          <w:szCs w:val="16"/>
          <w:lang w:eastAsia="zh-CN"/>
        </w:rPr>
      </w:pPr>
      <w:r w:rsidRPr="00537A5D">
        <w:rPr>
          <w:iCs/>
          <w:spacing w:val="-6"/>
          <w:sz w:val="16"/>
          <w:szCs w:val="16"/>
        </w:rPr>
        <w:t xml:space="preserve">4. </w:t>
      </w:r>
      <w:r w:rsidRPr="00537A5D">
        <w:rPr>
          <w:iCs/>
          <w:spacing w:val="-8"/>
          <w:sz w:val="16"/>
          <w:szCs w:val="16"/>
        </w:rPr>
        <w:t xml:space="preserve">Ставка, </w:t>
      </w:r>
      <w:r w:rsidRPr="00537A5D">
        <w:rPr>
          <w:spacing w:val="-8"/>
          <w:sz w:val="16"/>
          <w:szCs w:val="16"/>
        </w:rPr>
        <w:t xml:space="preserve">предусматривающая обложение налогом </w:t>
      </w:r>
      <w:r w:rsidRPr="00537A5D">
        <w:rPr>
          <w:spacing w:val="-2"/>
          <w:sz w:val="16"/>
          <w:szCs w:val="16"/>
        </w:rPr>
        <w:t xml:space="preserve">конкретного объекта, например дом, определенной </w:t>
      </w:r>
      <w:r w:rsidRPr="00537A5D">
        <w:rPr>
          <w:spacing w:val="-5"/>
          <w:sz w:val="16"/>
          <w:szCs w:val="16"/>
        </w:rPr>
        <w:t xml:space="preserve">суммой денег, независимо от дохода налогоплательщика </w:t>
      </w:r>
      <w:r w:rsidRPr="00537A5D">
        <w:rPr>
          <w:spacing w:val="-1"/>
          <w:sz w:val="16"/>
          <w:szCs w:val="16"/>
        </w:rPr>
        <w:t>- …</w:t>
      </w:r>
    </w:p>
    <w:p w:rsidR="00537A5D" w:rsidRPr="00537A5D" w:rsidRDefault="00537A5D" w:rsidP="00537A5D">
      <w:pPr>
        <w:pStyle w:val="ac"/>
        <w:ind w:firstLine="709"/>
        <w:jc w:val="both"/>
        <w:rPr>
          <w:iCs/>
          <w:spacing w:val="-6"/>
          <w:sz w:val="16"/>
          <w:szCs w:val="16"/>
        </w:rPr>
      </w:pPr>
      <w:r w:rsidRPr="00537A5D">
        <w:rPr>
          <w:iCs/>
          <w:spacing w:val="-6"/>
          <w:sz w:val="16"/>
          <w:szCs w:val="16"/>
        </w:rPr>
        <w:t>а) паушальная ставка;</w:t>
      </w:r>
    </w:p>
    <w:p w:rsidR="00537A5D" w:rsidRPr="00537A5D" w:rsidRDefault="00537A5D" w:rsidP="00537A5D">
      <w:pPr>
        <w:pStyle w:val="ac"/>
        <w:ind w:firstLine="709"/>
        <w:jc w:val="both"/>
        <w:rPr>
          <w:iCs/>
          <w:spacing w:val="-8"/>
          <w:sz w:val="16"/>
          <w:szCs w:val="16"/>
        </w:rPr>
      </w:pPr>
      <w:r w:rsidRPr="00537A5D">
        <w:rPr>
          <w:iCs/>
          <w:spacing w:val="-8"/>
          <w:sz w:val="16"/>
          <w:szCs w:val="16"/>
        </w:rPr>
        <w:t>б) прогрессивная налоговая ставка;</w:t>
      </w:r>
    </w:p>
    <w:p w:rsidR="00537A5D" w:rsidRPr="00537A5D" w:rsidRDefault="00537A5D" w:rsidP="00537A5D">
      <w:pPr>
        <w:pStyle w:val="ac"/>
        <w:ind w:firstLine="709"/>
        <w:jc w:val="both"/>
        <w:rPr>
          <w:iCs/>
          <w:spacing w:val="-7"/>
          <w:sz w:val="16"/>
          <w:szCs w:val="16"/>
        </w:rPr>
      </w:pPr>
      <w:r w:rsidRPr="00537A5D">
        <w:rPr>
          <w:iCs/>
          <w:spacing w:val="-7"/>
          <w:sz w:val="16"/>
          <w:szCs w:val="16"/>
        </w:rPr>
        <w:t>в) пропорциональная ставка;</w:t>
      </w:r>
    </w:p>
    <w:p w:rsidR="00537A5D" w:rsidRPr="00537A5D" w:rsidRDefault="00537A5D" w:rsidP="00537A5D">
      <w:pPr>
        <w:pStyle w:val="ac"/>
        <w:ind w:firstLine="709"/>
        <w:jc w:val="both"/>
        <w:rPr>
          <w:iCs/>
          <w:sz w:val="16"/>
          <w:szCs w:val="16"/>
        </w:rPr>
      </w:pPr>
      <w:r w:rsidRPr="00537A5D">
        <w:rPr>
          <w:iCs/>
          <w:spacing w:val="-8"/>
          <w:sz w:val="16"/>
          <w:szCs w:val="16"/>
        </w:rPr>
        <w:t>г) твердая налоговая ставка.</w:t>
      </w:r>
    </w:p>
    <w:p w:rsidR="00537A5D" w:rsidRPr="00537A5D" w:rsidRDefault="00537A5D" w:rsidP="00537A5D">
      <w:pPr>
        <w:pStyle w:val="ac"/>
        <w:ind w:firstLine="709"/>
        <w:jc w:val="both"/>
        <w:rPr>
          <w:rFonts w:eastAsia="SimSun"/>
          <w:sz w:val="16"/>
          <w:szCs w:val="16"/>
          <w:lang w:eastAsia="zh-CN"/>
        </w:rPr>
      </w:pPr>
      <w:r w:rsidRPr="00537A5D">
        <w:rPr>
          <w:iCs/>
          <w:spacing w:val="-7"/>
          <w:sz w:val="16"/>
          <w:szCs w:val="16"/>
        </w:rPr>
        <w:t xml:space="preserve">5. Ставка, </w:t>
      </w:r>
      <w:r w:rsidRPr="00537A5D">
        <w:rPr>
          <w:spacing w:val="-7"/>
          <w:sz w:val="16"/>
          <w:szCs w:val="16"/>
        </w:rPr>
        <w:t>действующая в одинаковом проценте к до</w:t>
      </w:r>
      <w:r w:rsidRPr="00537A5D">
        <w:rPr>
          <w:spacing w:val="1"/>
          <w:sz w:val="16"/>
          <w:szCs w:val="16"/>
        </w:rPr>
        <w:t>ходу вне зависимости от его величины - …</w:t>
      </w:r>
    </w:p>
    <w:p w:rsidR="00537A5D" w:rsidRPr="00537A5D" w:rsidRDefault="00537A5D" w:rsidP="00537A5D">
      <w:pPr>
        <w:pStyle w:val="ac"/>
        <w:ind w:firstLine="709"/>
        <w:jc w:val="both"/>
        <w:rPr>
          <w:iCs/>
          <w:spacing w:val="-8"/>
          <w:sz w:val="16"/>
          <w:szCs w:val="16"/>
        </w:rPr>
      </w:pPr>
      <w:r w:rsidRPr="00537A5D">
        <w:rPr>
          <w:iCs/>
          <w:spacing w:val="-6"/>
          <w:sz w:val="16"/>
          <w:szCs w:val="16"/>
        </w:rPr>
        <w:t>а) паушальная ставка;</w:t>
      </w:r>
      <w:r w:rsidRPr="00537A5D">
        <w:rPr>
          <w:iCs/>
          <w:spacing w:val="-6"/>
          <w:sz w:val="16"/>
          <w:szCs w:val="16"/>
        </w:rPr>
        <w:tab/>
      </w:r>
      <w:r w:rsidRPr="00537A5D">
        <w:rPr>
          <w:iCs/>
          <w:spacing w:val="-6"/>
          <w:sz w:val="16"/>
          <w:szCs w:val="16"/>
        </w:rPr>
        <w:tab/>
      </w:r>
      <w:r w:rsidRPr="00537A5D">
        <w:rPr>
          <w:iCs/>
          <w:spacing w:val="-8"/>
          <w:sz w:val="16"/>
          <w:szCs w:val="16"/>
        </w:rPr>
        <w:t>б) прогрессивная налоговая ставка;</w:t>
      </w:r>
    </w:p>
    <w:p w:rsidR="00537A5D" w:rsidRPr="00537A5D" w:rsidRDefault="00537A5D" w:rsidP="00537A5D">
      <w:pPr>
        <w:pStyle w:val="ac"/>
        <w:ind w:firstLine="709"/>
        <w:jc w:val="both"/>
        <w:rPr>
          <w:iCs/>
          <w:sz w:val="16"/>
          <w:szCs w:val="16"/>
        </w:rPr>
      </w:pPr>
      <w:r w:rsidRPr="00537A5D">
        <w:rPr>
          <w:iCs/>
          <w:spacing w:val="-7"/>
          <w:sz w:val="16"/>
          <w:szCs w:val="16"/>
        </w:rPr>
        <w:t>в) пропорциональная ставка;</w:t>
      </w:r>
      <w:r w:rsidRPr="00537A5D">
        <w:rPr>
          <w:iCs/>
          <w:spacing w:val="-8"/>
          <w:sz w:val="16"/>
          <w:szCs w:val="16"/>
        </w:rPr>
        <w:t xml:space="preserve"> г) твердая налоговая ставка.</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hAnsi="Times New Roman" w:cs="Times New Roman"/>
          <w:iCs/>
          <w:color w:val="000000"/>
          <w:sz w:val="16"/>
          <w:szCs w:val="16"/>
        </w:rPr>
        <w:t>6. Государственное регулированиеэкономики</w:t>
      </w:r>
      <w:r w:rsidRPr="00537A5D">
        <w:rPr>
          <w:rFonts w:ascii="Times New Roman" w:hAnsi="Times New Roman" w:cs="Times New Roman"/>
          <w:i/>
          <w:iCs/>
          <w:color w:val="000000"/>
          <w:sz w:val="16"/>
          <w:szCs w:val="16"/>
        </w:rPr>
        <w:t xml:space="preserve">, </w:t>
      </w:r>
      <w:r w:rsidRPr="00537A5D">
        <w:rPr>
          <w:rFonts w:ascii="Times New Roman" w:hAnsi="Times New Roman" w:cs="Times New Roman"/>
          <w:color w:val="000000"/>
          <w:sz w:val="16"/>
          <w:szCs w:val="16"/>
        </w:rPr>
        <w:t>преимущественно денежно-кредитными средствами, с целью достижения устойчивого роста или поддержания уровня национального дохода называется … политикой:</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а) внешнеторговой; </w:t>
      </w:r>
      <w:r w:rsidRPr="00537A5D">
        <w:rPr>
          <w:rFonts w:ascii="Times New Roman" w:eastAsia="Times-Roman" w:hAnsi="Times New Roman" w:cs="Times New Roman"/>
          <w:iCs/>
          <w:sz w:val="16"/>
          <w:szCs w:val="16"/>
        </w:rPr>
        <w:tab/>
        <w:t xml:space="preserve">б) стабилизационной;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в) социальной; </w:t>
      </w:r>
      <w:r w:rsidRPr="00537A5D">
        <w:rPr>
          <w:rFonts w:ascii="Times New Roman" w:eastAsia="Times-Roman" w:hAnsi="Times New Roman" w:cs="Times New Roman"/>
          <w:iCs/>
          <w:sz w:val="16"/>
          <w:szCs w:val="16"/>
        </w:rPr>
        <w:tab/>
      </w:r>
      <w:r w:rsidRPr="00537A5D">
        <w:rPr>
          <w:rFonts w:ascii="Times New Roman" w:eastAsia="Times-Roman" w:hAnsi="Times New Roman" w:cs="Times New Roman"/>
          <w:iCs/>
          <w:sz w:val="16"/>
          <w:szCs w:val="16"/>
        </w:rPr>
        <w:tab/>
        <w:t>г) бюджетно-налоговой.</w:t>
      </w:r>
    </w:p>
    <w:p w:rsidR="00537A5D" w:rsidRPr="00537A5D" w:rsidRDefault="00537A5D" w:rsidP="00537A5D">
      <w:pPr>
        <w:pStyle w:val="ac"/>
        <w:ind w:firstLine="709"/>
        <w:rPr>
          <w:sz w:val="16"/>
          <w:szCs w:val="16"/>
        </w:rPr>
      </w:pPr>
      <w:r w:rsidRPr="00537A5D">
        <w:rPr>
          <w:sz w:val="16"/>
          <w:szCs w:val="16"/>
        </w:rPr>
        <w:t xml:space="preserve">7. Деятельность правительства по сбору налогов и размещению бюджетных средств; носит директивный характер, призвана проводить в жизнь закон о государственном бюджете, ею руководит Министерство финансов (казначейство). </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а) внешнеторговой; </w:t>
      </w:r>
      <w:r w:rsidRPr="00537A5D">
        <w:rPr>
          <w:rFonts w:eastAsia="Times-Roman"/>
          <w:iCs/>
          <w:sz w:val="16"/>
          <w:szCs w:val="16"/>
        </w:rPr>
        <w:tab/>
        <w:t xml:space="preserve">б) стабилизационной; </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в) социальной; </w:t>
      </w:r>
      <w:r w:rsidRPr="00537A5D">
        <w:rPr>
          <w:rFonts w:eastAsia="Times-Roman"/>
          <w:iCs/>
          <w:sz w:val="16"/>
          <w:szCs w:val="16"/>
        </w:rPr>
        <w:tab/>
      </w:r>
      <w:r w:rsidRPr="00537A5D">
        <w:rPr>
          <w:rFonts w:eastAsia="Times-Roman"/>
          <w:iCs/>
          <w:sz w:val="16"/>
          <w:szCs w:val="16"/>
        </w:rPr>
        <w:tab/>
        <w:t>г) бюджетно-налоговой.</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8. </w:t>
      </w:r>
      <w:r w:rsidRPr="00537A5D">
        <w:rPr>
          <w:sz w:val="16"/>
          <w:szCs w:val="16"/>
        </w:rPr>
        <w:t>Государственная поддержка нуждающихся слоев общества посредством пособий по безработице, по потере трудоспособности, пенсионного обеспечения; расходы на общественное потребление (образование, здравоохранение, культуру) называется … политикой:</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а) социальной; </w:t>
      </w:r>
      <w:r w:rsidRPr="00537A5D">
        <w:rPr>
          <w:rFonts w:eastAsia="Times-Roman"/>
          <w:iCs/>
          <w:sz w:val="16"/>
          <w:szCs w:val="16"/>
        </w:rPr>
        <w:tab/>
      </w:r>
      <w:r w:rsidRPr="00537A5D">
        <w:rPr>
          <w:rFonts w:eastAsia="Times-Roman"/>
          <w:iCs/>
          <w:sz w:val="16"/>
          <w:szCs w:val="16"/>
        </w:rPr>
        <w:tab/>
        <w:t xml:space="preserve">б) стабилизационной; </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в) внешнеторговой; </w:t>
      </w:r>
      <w:r w:rsidRPr="00537A5D">
        <w:rPr>
          <w:rFonts w:eastAsia="Times-Roman"/>
          <w:iCs/>
          <w:sz w:val="16"/>
          <w:szCs w:val="16"/>
        </w:rPr>
        <w:tab/>
        <w:t>г) бюджетно-налоговой.</w:t>
      </w:r>
    </w:p>
    <w:p w:rsidR="00537A5D" w:rsidRPr="00537A5D" w:rsidRDefault="00537A5D" w:rsidP="00537A5D">
      <w:pPr>
        <w:pStyle w:val="ac"/>
        <w:ind w:firstLine="709"/>
        <w:rPr>
          <w:sz w:val="16"/>
          <w:szCs w:val="16"/>
        </w:rPr>
      </w:pPr>
      <w:r w:rsidRPr="00537A5D">
        <w:rPr>
          <w:sz w:val="16"/>
          <w:szCs w:val="16"/>
        </w:rPr>
        <w:t>9. Фискальная политика – это политика:</w:t>
      </w:r>
    </w:p>
    <w:p w:rsidR="00537A5D" w:rsidRPr="00537A5D" w:rsidRDefault="00537A5D" w:rsidP="00537A5D">
      <w:pPr>
        <w:pStyle w:val="ac"/>
        <w:ind w:firstLine="709"/>
        <w:rPr>
          <w:sz w:val="16"/>
          <w:szCs w:val="16"/>
        </w:rPr>
      </w:pPr>
      <w:r w:rsidRPr="00537A5D">
        <w:rPr>
          <w:sz w:val="16"/>
          <w:szCs w:val="16"/>
        </w:rPr>
        <w:t xml:space="preserve">а) выплаты трансфертов; </w:t>
      </w:r>
    </w:p>
    <w:p w:rsidR="00537A5D" w:rsidRPr="00537A5D" w:rsidRDefault="00537A5D" w:rsidP="00537A5D">
      <w:pPr>
        <w:pStyle w:val="ac"/>
        <w:ind w:firstLine="709"/>
        <w:rPr>
          <w:sz w:val="16"/>
          <w:szCs w:val="16"/>
        </w:rPr>
      </w:pPr>
      <w:r w:rsidRPr="00537A5D">
        <w:rPr>
          <w:sz w:val="16"/>
          <w:szCs w:val="16"/>
        </w:rPr>
        <w:t xml:space="preserve">б) сбора налогов; </w:t>
      </w:r>
    </w:p>
    <w:p w:rsidR="00537A5D" w:rsidRPr="00537A5D" w:rsidRDefault="00537A5D" w:rsidP="00537A5D">
      <w:pPr>
        <w:pStyle w:val="ac"/>
        <w:ind w:firstLine="709"/>
        <w:rPr>
          <w:sz w:val="16"/>
          <w:szCs w:val="16"/>
        </w:rPr>
      </w:pPr>
      <w:r w:rsidRPr="00537A5D">
        <w:rPr>
          <w:sz w:val="16"/>
          <w:szCs w:val="16"/>
        </w:rPr>
        <w:t>в) защиты окружающей среды;</w:t>
      </w:r>
    </w:p>
    <w:p w:rsidR="00537A5D" w:rsidRPr="00537A5D" w:rsidRDefault="00537A5D" w:rsidP="00537A5D">
      <w:pPr>
        <w:pStyle w:val="ac"/>
        <w:ind w:firstLine="709"/>
        <w:rPr>
          <w:sz w:val="16"/>
          <w:szCs w:val="16"/>
        </w:rPr>
      </w:pPr>
      <w:r w:rsidRPr="00537A5D">
        <w:rPr>
          <w:sz w:val="16"/>
          <w:szCs w:val="16"/>
        </w:rPr>
        <w:t>г) производства общественных благ.</w:t>
      </w:r>
    </w:p>
    <w:p w:rsidR="00537A5D" w:rsidRPr="00537A5D" w:rsidRDefault="00537A5D" w:rsidP="00537A5D">
      <w:pPr>
        <w:pStyle w:val="ac"/>
        <w:ind w:firstLine="709"/>
        <w:rPr>
          <w:spacing w:val="1"/>
          <w:sz w:val="16"/>
          <w:szCs w:val="16"/>
        </w:rPr>
      </w:pPr>
      <w:r w:rsidRPr="00537A5D">
        <w:rPr>
          <w:sz w:val="16"/>
          <w:szCs w:val="16"/>
        </w:rPr>
        <w:t xml:space="preserve">10. </w:t>
      </w:r>
      <w:r w:rsidRPr="00537A5D">
        <w:rPr>
          <w:spacing w:val="-6"/>
          <w:sz w:val="16"/>
          <w:szCs w:val="16"/>
        </w:rPr>
        <w:t>Графическое изображение зависимости между доходами государ</w:t>
      </w:r>
      <w:r w:rsidRPr="00537A5D">
        <w:rPr>
          <w:spacing w:val="-4"/>
          <w:sz w:val="16"/>
          <w:szCs w:val="16"/>
        </w:rPr>
        <w:t xml:space="preserve">ственного бюджета (уровнем налоговых поступлений) и величиной </w:t>
      </w:r>
      <w:r w:rsidRPr="00537A5D">
        <w:rPr>
          <w:spacing w:val="1"/>
          <w:sz w:val="16"/>
          <w:szCs w:val="16"/>
        </w:rPr>
        <w:t>процентной ставки налога получило название:</w:t>
      </w:r>
    </w:p>
    <w:p w:rsidR="00537A5D" w:rsidRPr="00537A5D" w:rsidRDefault="00537A5D" w:rsidP="00537A5D">
      <w:pPr>
        <w:pStyle w:val="a3"/>
        <w:spacing w:after="0" w:line="240" w:lineRule="auto"/>
        <w:ind w:left="0" w:firstLine="709"/>
        <w:jc w:val="both"/>
        <w:rPr>
          <w:rFonts w:ascii="Times New Roman" w:hAnsi="Times New Roman" w:cs="Times New Roman"/>
          <w:sz w:val="16"/>
          <w:szCs w:val="16"/>
        </w:rPr>
      </w:pPr>
      <w:r w:rsidRPr="00537A5D">
        <w:rPr>
          <w:rFonts w:ascii="Times New Roman" w:hAnsi="Times New Roman" w:cs="Times New Roman"/>
          <w:spacing w:val="1"/>
          <w:sz w:val="16"/>
          <w:szCs w:val="16"/>
        </w:rPr>
        <w:t xml:space="preserve">а) «кривая </w:t>
      </w:r>
      <w:proofErr w:type="spellStart"/>
      <w:r w:rsidRPr="00537A5D">
        <w:rPr>
          <w:rFonts w:ascii="Times New Roman" w:hAnsi="Times New Roman" w:cs="Times New Roman"/>
          <w:spacing w:val="1"/>
          <w:sz w:val="16"/>
          <w:szCs w:val="16"/>
        </w:rPr>
        <w:t>Лаффера</w:t>
      </w:r>
      <w:proofErr w:type="spellEnd"/>
      <w:r w:rsidRPr="00537A5D">
        <w:rPr>
          <w:rFonts w:ascii="Times New Roman" w:hAnsi="Times New Roman" w:cs="Times New Roman"/>
          <w:spacing w:val="1"/>
          <w:sz w:val="16"/>
          <w:szCs w:val="16"/>
        </w:rPr>
        <w:t>»;</w:t>
      </w:r>
      <w:r w:rsidRPr="00537A5D">
        <w:rPr>
          <w:rFonts w:ascii="Times New Roman" w:hAnsi="Times New Roman" w:cs="Times New Roman"/>
          <w:spacing w:val="1"/>
          <w:sz w:val="16"/>
          <w:szCs w:val="16"/>
        </w:rPr>
        <w:tab/>
      </w:r>
      <w:r w:rsidRPr="00537A5D">
        <w:rPr>
          <w:rFonts w:ascii="Times New Roman" w:hAnsi="Times New Roman" w:cs="Times New Roman"/>
          <w:spacing w:val="1"/>
          <w:sz w:val="16"/>
          <w:szCs w:val="16"/>
        </w:rPr>
        <w:tab/>
      </w:r>
      <w:r w:rsidRPr="00537A5D">
        <w:rPr>
          <w:rFonts w:ascii="Times New Roman" w:hAnsi="Times New Roman" w:cs="Times New Roman"/>
          <w:sz w:val="16"/>
          <w:szCs w:val="16"/>
        </w:rPr>
        <w:t xml:space="preserve">б) </w:t>
      </w:r>
      <w:r w:rsidRPr="00537A5D">
        <w:rPr>
          <w:rFonts w:ascii="Times New Roman" w:eastAsia="Times-Roman" w:hAnsi="Times New Roman" w:cs="Times New Roman"/>
          <w:iCs/>
          <w:sz w:val="16"/>
          <w:szCs w:val="16"/>
        </w:rPr>
        <w:t>«кривая Лоренца»</w:t>
      </w:r>
      <w:r w:rsidRPr="00537A5D">
        <w:rPr>
          <w:rFonts w:ascii="Times New Roman" w:hAnsi="Times New Roman" w:cs="Times New Roman"/>
          <w:sz w:val="16"/>
          <w:szCs w:val="16"/>
        </w:rPr>
        <w:t>;</w:t>
      </w:r>
    </w:p>
    <w:p w:rsidR="00537A5D" w:rsidRPr="00537A5D" w:rsidRDefault="00537A5D" w:rsidP="00537A5D">
      <w:pPr>
        <w:pStyle w:val="a3"/>
        <w:spacing w:after="0" w:line="240" w:lineRule="auto"/>
        <w:ind w:left="0" w:firstLine="709"/>
        <w:rPr>
          <w:rFonts w:ascii="Times New Roman" w:hAnsi="Times New Roman" w:cs="Times New Roman"/>
          <w:sz w:val="16"/>
          <w:szCs w:val="16"/>
        </w:rPr>
      </w:pPr>
      <w:r w:rsidRPr="00537A5D">
        <w:rPr>
          <w:rFonts w:ascii="Times New Roman" w:hAnsi="Times New Roman" w:cs="Times New Roman"/>
          <w:sz w:val="16"/>
          <w:szCs w:val="16"/>
        </w:rPr>
        <w:t xml:space="preserve">в) </w:t>
      </w:r>
      <w:r w:rsidRPr="00537A5D">
        <w:rPr>
          <w:rFonts w:ascii="Times New Roman" w:eastAsia="Times-Roman" w:hAnsi="Times New Roman" w:cs="Times New Roman"/>
          <w:iCs/>
          <w:sz w:val="16"/>
          <w:szCs w:val="16"/>
        </w:rPr>
        <w:t xml:space="preserve">«кривая </w:t>
      </w:r>
      <w:proofErr w:type="spellStart"/>
      <w:r w:rsidRPr="00537A5D">
        <w:rPr>
          <w:rFonts w:ascii="Times New Roman" w:eastAsia="Times-Roman" w:hAnsi="Times New Roman" w:cs="Times New Roman"/>
          <w:iCs/>
          <w:sz w:val="16"/>
          <w:szCs w:val="16"/>
        </w:rPr>
        <w:t>Филлипса</w:t>
      </w:r>
      <w:proofErr w:type="spellEnd"/>
      <w:r w:rsidRPr="00537A5D">
        <w:rPr>
          <w:rFonts w:ascii="Times New Roman" w:eastAsia="Times-Roman" w:hAnsi="Times New Roman" w:cs="Times New Roman"/>
          <w:iCs/>
          <w:sz w:val="16"/>
          <w:szCs w:val="16"/>
        </w:rPr>
        <w:t>»</w:t>
      </w:r>
      <w:r w:rsidRPr="00537A5D">
        <w:rPr>
          <w:rFonts w:ascii="Times New Roman" w:hAnsi="Times New Roman" w:cs="Times New Roman"/>
          <w:sz w:val="16"/>
          <w:szCs w:val="16"/>
        </w:rPr>
        <w:t>;</w:t>
      </w:r>
      <w:r w:rsidRPr="00537A5D">
        <w:rPr>
          <w:rFonts w:ascii="Times New Roman" w:hAnsi="Times New Roman" w:cs="Times New Roman"/>
          <w:sz w:val="16"/>
          <w:szCs w:val="16"/>
        </w:rPr>
        <w:tab/>
      </w:r>
      <w:r w:rsidRPr="00537A5D">
        <w:rPr>
          <w:rFonts w:ascii="Times New Roman" w:hAnsi="Times New Roman" w:cs="Times New Roman"/>
          <w:sz w:val="16"/>
          <w:szCs w:val="16"/>
        </w:rPr>
        <w:tab/>
        <w:t>г) «модел</w:t>
      </w:r>
      <w:r w:rsidRPr="00537A5D">
        <w:rPr>
          <w:rFonts w:ascii="Times New Roman" w:eastAsia="Times-Roman" w:hAnsi="Times New Roman" w:cs="Times New Roman"/>
          <w:iCs/>
          <w:sz w:val="16"/>
          <w:szCs w:val="16"/>
        </w:rPr>
        <w:t xml:space="preserve">ь </w:t>
      </w:r>
      <w:proofErr w:type="spellStart"/>
      <w:r w:rsidRPr="00537A5D">
        <w:rPr>
          <w:rFonts w:ascii="Times New Roman" w:eastAsia="Times-Roman" w:hAnsi="Times New Roman" w:cs="Times New Roman"/>
          <w:iCs/>
          <w:sz w:val="16"/>
          <w:szCs w:val="16"/>
        </w:rPr>
        <w:t>Солоу</w:t>
      </w:r>
      <w:proofErr w:type="spellEnd"/>
      <w:r w:rsidRPr="00537A5D">
        <w:rPr>
          <w:rFonts w:ascii="Times New Roman" w:eastAsia="Times-Roman" w:hAnsi="Times New Roman" w:cs="Times New Roman"/>
          <w:iCs/>
          <w:sz w:val="16"/>
          <w:szCs w:val="16"/>
        </w:rPr>
        <w:t>»</w:t>
      </w:r>
      <w:r w:rsidRPr="00537A5D">
        <w:rPr>
          <w:rFonts w:ascii="Times New Roman" w:hAnsi="Times New Roman" w:cs="Times New Roman"/>
          <w:sz w:val="16"/>
          <w:szCs w:val="16"/>
        </w:rPr>
        <w:t>.</w:t>
      </w:r>
    </w:p>
    <w:p w:rsidR="006B3290" w:rsidRPr="006B3290" w:rsidRDefault="006B3290" w:rsidP="006B3290">
      <w:pPr>
        <w:spacing w:after="0" w:line="240" w:lineRule="auto"/>
        <w:rPr>
          <w:rFonts w:ascii="Times New Roman" w:eastAsia="Times New Roman" w:hAnsi="Times New Roman" w:cs="Times New Roman"/>
          <w:spacing w:val="-6"/>
          <w:sz w:val="16"/>
          <w:szCs w:val="16"/>
        </w:rPr>
      </w:pPr>
    </w:p>
    <w:p w:rsidR="00537A5D" w:rsidRPr="00E26397" w:rsidRDefault="00537A5D" w:rsidP="00537A5D">
      <w:pPr>
        <w:pStyle w:val="a3"/>
        <w:spacing w:after="0" w:line="240" w:lineRule="auto"/>
        <w:ind w:left="0" w:firstLine="709"/>
        <w:rPr>
          <w:rFonts w:ascii="Times New Roman" w:hAnsi="Times New Roman" w:cs="Times New Roman"/>
          <w:sz w:val="16"/>
          <w:szCs w:val="16"/>
        </w:rPr>
      </w:pPr>
    </w:p>
    <w:p w:rsidR="00537A5D" w:rsidRPr="00E26397" w:rsidRDefault="00537A5D" w:rsidP="00537A5D">
      <w:pPr>
        <w:spacing w:after="0" w:line="240" w:lineRule="auto"/>
        <w:ind w:firstLine="709"/>
        <w:jc w:val="center"/>
        <w:rPr>
          <w:rFonts w:ascii="Times New Roman" w:hAnsi="Times New Roman" w:cs="Times New Roman"/>
          <w:i/>
          <w:sz w:val="16"/>
          <w:szCs w:val="16"/>
        </w:rPr>
      </w:pPr>
      <w:r w:rsidRPr="00E26397">
        <w:rPr>
          <w:rFonts w:ascii="Times New Roman" w:hAnsi="Times New Roman" w:cs="Times New Roman"/>
          <w:i/>
          <w:sz w:val="16"/>
          <w:szCs w:val="16"/>
        </w:rPr>
        <w:t xml:space="preserve">3 Тесты </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1. Ставка рефинансирования означает:</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уровень снижения цены для Центрального банка, когда он скупает государственные ценные бумаги;</w:t>
      </w:r>
    </w:p>
    <w:p w:rsidR="00537A5D" w:rsidRPr="00E26397" w:rsidRDefault="00537A5D" w:rsidP="00537A5D">
      <w:pPr>
        <w:pStyle w:val="a4"/>
        <w:shd w:val="clear" w:color="auto" w:fill="FFFFFF"/>
        <w:spacing w:before="0" w:beforeAutospacing="0" w:after="0" w:afterAutospacing="0"/>
        <w:ind w:firstLine="709"/>
        <w:jc w:val="both"/>
        <w:rPr>
          <w:color w:val="000000"/>
          <w:sz w:val="16"/>
          <w:szCs w:val="16"/>
        </w:rPr>
      </w:pPr>
      <w:r w:rsidRPr="00E26397">
        <w:rPr>
          <w:rStyle w:val="ab"/>
          <w:b w:val="0"/>
          <w:color w:val="000000"/>
          <w:sz w:val="16"/>
          <w:szCs w:val="16"/>
        </w:rPr>
        <w:t xml:space="preserve">б) </w:t>
      </w:r>
      <w:r w:rsidRPr="00E26397">
        <w:rPr>
          <w:rFonts w:eastAsia="TimesNewRomanPSMT"/>
          <w:sz w:val="16"/>
          <w:szCs w:val="16"/>
          <w:lang w:eastAsia="en-US"/>
        </w:rPr>
        <w:t>уровень платы за кредитные ресурсы, предоставляемые центральными банками другим банкам, обычно под залог</w:t>
      </w:r>
      <w:r w:rsidRPr="00E26397">
        <w:rPr>
          <w:rStyle w:val="ab"/>
          <w:b w:val="0"/>
          <w:color w:val="000000"/>
          <w:sz w:val="16"/>
          <w:szCs w:val="16"/>
        </w:rPr>
        <w:t>;</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степень давления, оказываемую ЦБ на коммерческие банки с целью снижения объема с целью выдаваемых ими</w:t>
      </w:r>
      <w:r w:rsidRPr="00E26397">
        <w:rPr>
          <w:color w:val="000000"/>
          <w:sz w:val="16"/>
          <w:szCs w:val="16"/>
        </w:rPr>
        <w:br/>
        <w:t>ссуд;</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степень воздействия Центрального банка на рост денежной массы и объема ВНП.</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2. Денежно-кредитная политика проводится: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правительством страны;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б) всеми финансово-кредитными учреждениями страны;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в) Центральным банком страны;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министерством финансов.</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 xml:space="preserve">3. </w:t>
      </w:r>
      <w:r w:rsidRPr="00E26397">
        <w:rPr>
          <w:rStyle w:val="ab"/>
          <w:b w:val="0"/>
          <w:color w:val="000000"/>
          <w:sz w:val="16"/>
          <w:szCs w:val="16"/>
        </w:rPr>
        <w:t>Экспансионистская денежно-кредитная политика – это:</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политика «дорогих денег»;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б) политика «дешевых денег»;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политика, направленная на сбалансирование доходов и расходов государственного бюджета;</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 xml:space="preserve">г) </w:t>
      </w:r>
      <w:r w:rsidRPr="00E26397">
        <w:rPr>
          <w:rFonts w:eastAsia="TimesNewRomanPS-BoldMT"/>
          <w:bCs/>
          <w:sz w:val="16"/>
          <w:szCs w:val="16"/>
          <w:lang w:eastAsia="en-US"/>
        </w:rPr>
        <w:t xml:space="preserve">дисконтная политика. </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 xml:space="preserve">4. </w:t>
      </w:r>
      <w:proofErr w:type="spellStart"/>
      <w:r w:rsidRPr="00E26397">
        <w:rPr>
          <w:rStyle w:val="ab"/>
          <w:b w:val="0"/>
          <w:color w:val="000000"/>
          <w:sz w:val="16"/>
          <w:szCs w:val="16"/>
        </w:rPr>
        <w:t>Рестриктивная</w:t>
      </w:r>
      <w:proofErr w:type="spellEnd"/>
      <w:r w:rsidRPr="00E26397">
        <w:rPr>
          <w:rStyle w:val="ab"/>
          <w:b w:val="0"/>
          <w:color w:val="000000"/>
          <w:sz w:val="16"/>
          <w:szCs w:val="16"/>
        </w:rPr>
        <w:t xml:space="preserve"> денежно-кредитная политика проводится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в условиях стабильной экономической конъюнктуры;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б) в целях сокращения инфляции;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для стимулирования деловой активности.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5. Что из перечисленного не относится к инструментам политики «дешевых денег»?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покупка Центральным банком государственных ценных бумаг;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б) снижение учетной ставки;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снижение нормы резервирования;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повышения нормы резервирования.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6. Банковский кредит – это:</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ссуда, выделенная кредитным учреждением на условиях срочности, возвратности, платности;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б) денежный вклад работника в развитие данного хозяйствующего субъекта;</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отсрочка налогового платежа, предоставляемая органами государственной власти;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отсрочка платежей одного хозяйствующего субъекта другому.</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7. Денежная масса имеет следующие составляющие…</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а) М</w:t>
      </w:r>
      <w:proofErr w:type="gramStart"/>
      <w:r w:rsidRPr="00E26397">
        <w:rPr>
          <w:color w:val="000000"/>
          <w:sz w:val="16"/>
          <w:szCs w:val="16"/>
        </w:rPr>
        <w:t>1</w:t>
      </w:r>
      <w:proofErr w:type="gramEnd"/>
      <w:r w:rsidRPr="00E26397">
        <w:rPr>
          <w:color w:val="000000"/>
          <w:sz w:val="16"/>
          <w:szCs w:val="16"/>
        </w:rPr>
        <w:t>, М2, М3;                 б) М1, М2;</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М</w:t>
      </w:r>
      <w:proofErr w:type="gramStart"/>
      <w:r w:rsidRPr="00E26397">
        <w:rPr>
          <w:color w:val="000000"/>
          <w:sz w:val="16"/>
          <w:szCs w:val="16"/>
        </w:rPr>
        <w:t>1</w:t>
      </w:r>
      <w:proofErr w:type="gramEnd"/>
      <w:r w:rsidRPr="00E26397">
        <w:rPr>
          <w:color w:val="000000"/>
          <w:sz w:val="16"/>
          <w:szCs w:val="16"/>
        </w:rPr>
        <w:t xml:space="preserve">, М2, М3,М4;          г)   М2, М3,М4. </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ab/>
        <w:t>8. К функциям коммерческих банков не относятся…</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а) определение учетной ставки;     б) трастовые операции;</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 xml:space="preserve">в)    охрана ценностей;                        г) прием депозитных вкладов. </w:t>
      </w:r>
    </w:p>
    <w:p w:rsidR="00537A5D" w:rsidRPr="00E26397" w:rsidRDefault="00537A5D" w:rsidP="00537A5D">
      <w:pPr>
        <w:pStyle w:val="a4"/>
        <w:spacing w:before="0" w:beforeAutospacing="0" w:after="0" w:afterAutospacing="0"/>
        <w:ind w:firstLine="709"/>
        <w:jc w:val="both"/>
        <w:rPr>
          <w:color w:val="000000"/>
          <w:sz w:val="16"/>
          <w:szCs w:val="16"/>
        </w:rPr>
      </w:pPr>
      <w:r w:rsidRPr="00E26397">
        <w:rPr>
          <w:color w:val="000000"/>
          <w:sz w:val="16"/>
          <w:szCs w:val="16"/>
        </w:rPr>
        <w:t>9. Если Центральный банк продает большое количество государственных ценных бумаг на открытом рынке, то он преследует при этом цель…</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а) уменьшить общую массу денег в обращении;</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б</w:t>
      </w:r>
      <w:proofErr w:type="gramStart"/>
      <w:r w:rsidRPr="00E26397">
        <w:rPr>
          <w:color w:val="000000"/>
          <w:sz w:val="16"/>
          <w:szCs w:val="16"/>
        </w:rPr>
        <w:t>)с</w:t>
      </w:r>
      <w:proofErr w:type="gramEnd"/>
      <w:r w:rsidRPr="00E26397">
        <w:rPr>
          <w:color w:val="000000"/>
          <w:sz w:val="16"/>
          <w:szCs w:val="16"/>
        </w:rPr>
        <w:t>делать кредит более доступным;</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в) затруднить покупку населением государственных ценных бумаг;</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г) увеличить объем инвестиций;</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д) снизить учетную ставку.</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10. Ссудный капитал имеет форму</w:t>
      </w:r>
    </w:p>
    <w:p w:rsidR="00537A5D" w:rsidRPr="00E26397" w:rsidRDefault="00537A5D" w:rsidP="00537A5D">
      <w:pPr>
        <w:pStyle w:val="a4"/>
        <w:spacing w:before="0" w:beforeAutospacing="0" w:after="0" w:afterAutospacing="0"/>
        <w:ind w:firstLine="709"/>
        <w:jc w:val="both"/>
        <w:rPr>
          <w:color w:val="000000"/>
          <w:sz w:val="16"/>
          <w:szCs w:val="16"/>
        </w:rPr>
      </w:pPr>
      <w:r w:rsidRPr="00E26397">
        <w:rPr>
          <w:color w:val="000000"/>
          <w:sz w:val="16"/>
          <w:szCs w:val="16"/>
        </w:rPr>
        <w:t xml:space="preserve">а) находится в денежной форме; б) </w:t>
      </w:r>
      <w:proofErr w:type="gramStart"/>
      <w:r w:rsidRPr="00E26397">
        <w:rPr>
          <w:color w:val="000000"/>
          <w:sz w:val="16"/>
          <w:szCs w:val="16"/>
        </w:rPr>
        <w:t>товарную</w:t>
      </w:r>
      <w:proofErr w:type="gramEnd"/>
      <w:r w:rsidRPr="00E26397">
        <w:rPr>
          <w:color w:val="000000"/>
          <w:sz w:val="16"/>
          <w:szCs w:val="16"/>
        </w:rPr>
        <w:t>;</w:t>
      </w:r>
    </w:p>
    <w:p w:rsidR="00537A5D" w:rsidRPr="00E26397" w:rsidRDefault="00537A5D" w:rsidP="00537A5D">
      <w:pPr>
        <w:pStyle w:val="a4"/>
        <w:spacing w:before="0" w:beforeAutospacing="0" w:after="0" w:afterAutospacing="0"/>
        <w:ind w:firstLine="709"/>
        <w:jc w:val="both"/>
        <w:rPr>
          <w:color w:val="000000"/>
          <w:sz w:val="16"/>
          <w:szCs w:val="16"/>
        </w:rPr>
      </w:pPr>
      <w:r w:rsidRPr="00E26397">
        <w:rPr>
          <w:color w:val="000000"/>
          <w:sz w:val="16"/>
          <w:szCs w:val="16"/>
        </w:rPr>
        <w:t>в) денежную и товарную; г) производительную и товарную.</w:t>
      </w:r>
    </w:p>
    <w:p w:rsidR="00537A5D" w:rsidRPr="00E26397" w:rsidRDefault="00537A5D" w:rsidP="00537A5D">
      <w:pPr>
        <w:pStyle w:val="a4"/>
        <w:spacing w:before="0" w:beforeAutospacing="0" w:after="0" w:afterAutospacing="0"/>
        <w:ind w:firstLine="709"/>
        <w:jc w:val="both"/>
        <w:rPr>
          <w:color w:val="000000"/>
          <w:sz w:val="16"/>
          <w:szCs w:val="16"/>
        </w:rPr>
      </w:pPr>
    </w:p>
    <w:p w:rsidR="00537A5D" w:rsidRPr="00E26397" w:rsidRDefault="00537A5D" w:rsidP="00537A5D">
      <w:pPr>
        <w:pStyle w:val="a4"/>
        <w:spacing w:before="0" w:beforeAutospacing="0" w:after="0" w:afterAutospacing="0"/>
        <w:ind w:firstLine="709"/>
        <w:jc w:val="both"/>
        <w:rPr>
          <w:color w:val="000000"/>
          <w:sz w:val="16"/>
          <w:szCs w:val="16"/>
        </w:rPr>
      </w:pPr>
    </w:p>
    <w:p w:rsidR="00537A5D" w:rsidRPr="00E26397" w:rsidRDefault="00537A5D" w:rsidP="00537A5D">
      <w:pPr>
        <w:pStyle w:val="a4"/>
        <w:spacing w:before="0" w:beforeAutospacing="0" w:after="0" w:afterAutospacing="0"/>
        <w:ind w:firstLine="709"/>
        <w:jc w:val="both"/>
        <w:rPr>
          <w:color w:val="000000"/>
        </w:rPr>
      </w:pPr>
    </w:p>
    <w:p w:rsidR="00537A5D" w:rsidRDefault="00537A5D" w:rsidP="00537A5D">
      <w:pPr>
        <w:pStyle w:val="a4"/>
        <w:spacing w:before="0" w:beforeAutospacing="0" w:after="0" w:afterAutospacing="0"/>
        <w:ind w:firstLine="709"/>
        <w:jc w:val="both"/>
        <w:rPr>
          <w:color w:val="000000"/>
        </w:rPr>
      </w:pPr>
    </w:p>
    <w:p w:rsidR="00537A5D" w:rsidRDefault="00537A5D" w:rsidP="00537A5D">
      <w:pPr>
        <w:pStyle w:val="a4"/>
        <w:spacing w:before="0" w:beforeAutospacing="0" w:after="0" w:afterAutospacing="0"/>
        <w:ind w:firstLine="709"/>
        <w:jc w:val="both"/>
        <w:rPr>
          <w:color w:val="000000"/>
        </w:rPr>
      </w:pPr>
    </w:p>
    <w:p w:rsidR="00537A5D" w:rsidRDefault="00537A5D" w:rsidP="00537A5D">
      <w:pPr>
        <w:spacing w:line="360" w:lineRule="auto"/>
        <w:ind w:firstLine="709"/>
        <w:jc w:val="both"/>
        <w:rPr>
          <w:sz w:val="28"/>
          <w:szCs w:val="28"/>
        </w:rPr>
      </w:pPr>
    </w:p>
    <w:p w:rsidR="00537A5D" w:rsidRDefault="00537A5D" w:rsidP="00537A5D"/>
    <w:p w:rsidR="00537A5D" w:rsidRDefault="00537A5D" w:rsidP="00537A5D"/>
    <w:p w:rsidR="00537A5D" w:rsidRDefault="00537A5D" w:rsidP="00537A5D"/>
    <w:p w:rsidR="00537A5D" w:rsidRPr="004A438B" w:rsidRDefault="00537A5D" w:rsidP="001A7FB7">
      <w:pPr>
        <w:spacing w:after="0" w:line="240" w:lineRule="auto"/>
        <w:jc w:val="both"/>
        <w:rPr>
          <w:rFonts w:ascii="Times New Roman" w:hAnsi="Times New Roman" w:cs="Times New Roman"/>
          <w:sz w:val="20"/>
          <w:szCs w:val="20"/>
        </w:rPr>
      </w:pPr>
    </w:p>
    <w:sectPr w:rsidR="00537A5D" w:rsidRPr="004A438B" w:rsidSect="00061F99">
      <w:pgSz w:w="16838" w:h="11906" w:orient="landscape"/>
      <w:pgMar w:top="851" w:right="851" w:bottom="1701"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6C1"/>
    <w:multiLevelType w:val="hybridMultilevel"/>
    <w:tmpl w:val="41F000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C17B7A"/>
    <w:multiLevelType w:val="hybridMultilevel"/>
    <w:tmpl w:val="1DE4F6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7B3EEC"/>
    <w:multiLevelType w:val="hybridMultilevel"/>
    <w:tmpl w:val="DE9EE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D275B7"/>
    <w:multiLevelType w:val="hybridMultilevel"/>
    <w:tmpl w:val="B8725E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DC054C"/>
    <w:multiLevelType w:val="hybridMultilevel"/>
    <w:tmpl w:val="B2584E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22828E2"/>
    <w:multiLevelType w:val="hybridMultilevel"/>
    <w:tmpl w:val="45564F0C"/>
    <w:lvl w:ilvl="0" w:tplc="DB46A532">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524F96"/>
    <w:multiLevelType w:val="hybridMultilevel"/>
    <w:tmpl w:val="47C480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0E6CD9"/>
    <w:multiLevelType w:val="hybridMultilevel"/>
    <w:tmpl w:val="DDA45CA4"/>
    <w:lvl w:ilvl="0" w:tplc="04190011">
      <w:start w:val="1"/>
      <w:numFmt w:val="decimal"/>
      <w:lvlText w:val="%1)"/>
      <w:lvlJc w:val="left"/>
      <w:pPr>
        <w:tabs>
          <w:tab w:val="num" w:pos="720"/>
        </w:tabs>
        <w:ind w:left="720" w:hanging="360"/>
      </w:pPr>
      <w:rPr>
        <w:rFonts w:hint="default"/>
      </w:rPr>
    </w:lvl>
    <w:lvl w:ilvl="1" w:tplc="58669A6C">
      <w:start w:val="3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AD6A73"/>
    <w:multiLevelType w:val="hybridMultilevel"/>
    <w:tmpl w:val="E74AC9A0"/>
    <w:lvl w:ilvl="0" w:tplc="04190011">
      <w:start w:val="1"/>
      <w:numFmt w:val="decimal"/>
      <w:lvlText w:val="%1)"/>
      <w:lvlJc w:val="left"/>
      <w:pPr>
        <w:tabs>
          <w:tab w:val="num" w:pos="720"/>
        </w:tabs>
        <w:ind w:left="720" w:hanging="360"/>
      </w:pPr>
      <w:rPr>
        <w:rFonts w:hint="default"/>
      </w:rPr>
    </w:lvl>
    <w:lvl w:ilvl="1" w:tplc="BAA27714">
      <w:start w:val="2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B870ED"/>
    <w:multiLevelType w:val="hybridMultilevel"/>
    <w:tmpl w:val="C4546D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F12B57"/>
    <w:multiLevelType w:val="hybridMultilevel"/>
    <w:tmpl w:val="606207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EA6575"/>
    <w:multiLevelType w:val="hybridMultilevel"/>
    <w:tmpl w:val="7D1E7038"/>
    <w:lvl w:ilvl="0" w:tplc="E974994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0"/>
  </w:num>
  <w:num w:numId="2">
    <w:abstractNumId w:val="6"/>
  </w:num>
  <w:num w:numId="3">
    <w:abstractNumId w:val="11"/>
  </w:num>
  <w:num w:numId="4">
    <w:abstractNumId w:val="9"/>
  </w:num>
  <w:num w:numId="5">
    <w:abstractNumId w:val="0"/>
  </w:num>
  <w:num w:numId="6">
    <w:abstractNumId w:val="3"/>
  </w:num>
  <w:num w:numId="7">
    <w:abstractNumId w:val="8"/>
  </w:num>
  <w:num w:numId="8">
    <w:abstractNumId w:val="7"/>
  </w:num>
  <w:num w:numId="9">
    <w:abstractNumId w:val="1"/>
  </w:num>
  <w:num w:numId="10">
    <w:abstractNumId w:val="2"/>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103FAE"/>
    <w:rsid w:val="00061F99"/>
    <w:rsid w:val="00103FAE"/>
    <w:rsid w:val="001A7FB7"/>
    <w:rsid w:val="00204066"/>
    <w:rsid w:val="0021309B"/>
    <w:rsid w:val="00281279"/>
    <w:rsid w:val="002817C7"/>
    <w:rsid w:val="002845EE"/>
    <w:rsid w:val="0028605A"/>
    <w:rsid w:val="004A438B"/>
    <w:rsid w:val="005256C3"/>
    <w:rsid w:val="00537A5D"/>
    <w:rsid w:val="005C2C2E"/>
    <w:rsid w:val="006B3290"/>
    <w:rsid w:val="006D371F"/>
    <w:rsid w:val="007373AE"/>
    <w:rsid w:val="00805DCA"/>
    <w:rsid w:val="008B49DF"/>
    <w:rsid w:val="009E7143"/>
    <w:rsid w:val="00A70B08"/>
    <w:rsid w:val="00D532A3"/>
    <w:rsid w:val="00DE4EAA"/>
    <w:rsid w:val="00E26397"/>
    <w:rsid w:val="00FA719D"/>
    <w:rsid w:val="00FB3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B7"/>
    <w:rPr>
      <w:rFonts w:eastAsiaTheme="minorEastAsia"/>
      <w:lang w:eastAsia="ru-RU"/>
    </w:rPr>
  </w:style>
  <w:style w:type="paragraph" w:styleId="1">
    <w:name w:val="heading 1"/>
    <w:basedOn w:val="a"/>
    <w:link w:val="10"/>
    <w:uiPriority w:val="9"/>
    <w:qFormat/>
    <w:rsid w:val="001A7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FB7"/>
    <w:rPr>
      <w:rFonts w:ascii="Times New Roman" w:eastAsia="Times New Roman" w:hAnsi="Times New Roman" w:cs="Times New Roman"/>
      <w:b/>
      <w:bCs/>
      <w:kern w:val="36"/>
      <w:sz w:val="48"/>
      <w:szCs w:val="48"/>
      <w:lang w:eastAsia="ru-RU"/>
    </w:rPr>
  </w:style>
  <w:style w:type="paragraph" w:styleId="3">
    <w:name w:val="Body Text Indent 3"/>
    <w:basedOn w:val="a"/>
    <w:link w:val="30"/>
    <w:unhideWhenUsed/>
    <w:rsid w:val="001A7FB7"/>
    <w:pPr>
      <w:spacing w:after="120" w:line="240" w:lineRule="auto"/>
      <w:ind w:left="283" w:firstLine="72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A7FB7"/>
    <w:rPr>
      <w:rFonts w:ascii="Times New Roman" w:eastAsia="Times New Roman" w:hAnsi="Times New Roman" w:cs="Times New Roman"/>
      <w:sz w:val="16"/>
      <w:szCs w:val="16"/>
      <w:lang w:eastAsia="ru-RU"/>
    </w:rPr>
  </w:style>
  <w:style w:type="paragraph" w:styleId="a3">
    <w:name w:val="List Paragraph"/>
    <w:basedOn w:val="a"/>
    <w:uiPriority w:val="34"/>
    <w:qFormat/>
    <w:rsid w:val="001A7FB7"/>
    <w:pPr>
      <w:ind w:left="720"/>
      <w:contextualSpacing/>
    </w:pPr>
  </w:style>
  <w:style w:type="paragraph" w:styleId="a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5"/>
    <w:uiPriority w:val="99"/>
    <w:unhideWhenUsed/>
    <w:rsid w:val="001A7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7FB7"/>
  </w:style>
  <w:style w:type="paragraph" w:styleId="31">
    <w:name w:val="Body Text 3"/>
    <w:basedOn w:val="a"/>
    <w:link w:val="32"/>
    <w:uiPriority w:val="99"/>
    <w:semiHidden/>
    <w:unhideWhenUsed/>
    <w:rsid w:val="001A7FB7"/>
    <w:pPr>
      <w:spacing w:after="120"/>
    </w:pPr>
    <w:rPr>
      <w:sz w:val="16"/>
      <w:szCs w:val="16"/>
    </w:rPr>
  </w:style>
  <w:style w:type="character" w:customStyle="1" w:styleId="32">
    <w:name w:val="Основной текст 3 Знак"/>
    <w:basedOn w:val="a0"/>
    <w:link w:val="31"/>
    <w:uiPriority w:val="99"/>
    <w:semiHidden/>
    <w:rsid w:val="001A7FB7"/>
    <w:rPr>
      <w:rFonts w:eastAsiaTheme="minorEastAsia"/>
      <w:sz w:val="16"/>
      <w:szCs w:val="16"/>
      <w:lang w:eastAsia="ru-RU"/>
    </w:rPr>
  </w:style>
  <w:style w:type="paragraph" w:styleId="2">
    <w:name w:val="Body Text Indent 2"/>
    <w:basedOn w:val="a"/>
    <w:link w:val="20"/>
    <w:uiPriority w:val="99"/>
    <w:unhideWhenUsed/>
    <w:rsid w:val="001A7FB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A7FB7"/>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1A7FB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1A7FB7"/>
    <w:rPr>
      <w:rFonts w:ascii="Times New Roman" w:eastAsia="Times New Roman" w:hAnsi="Times New Roman" w:cs="Times New Roman"/>
      <w:sz w:val="24"/>
      <w:szCs w:val="24"/>
      <w:lang w:eastAsia="ru-RU"/>
    </w:rPr>
  </w:style>
  <w:style w:type="character" w:customStyle="1" w:styleId="c2">
    <w:name w:val="c2"/>
    <w:basedOn w:val="a0"/>
    <w:rsid w:val="001A7FB7"/>
  </w:style>
  <w:style w:type="paragraph" w:customStyle="1" w:styleId="c0">
    <w:name w:val="c0"/>
    <w:basedOn w:val="a"/>
    <w:rsid w:val="001A7FB7"/>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1A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256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56C3"/>
    <w:rPr>
      <w:rFonts w:ascii="Tahoma" w:eastAsiaTheme="minorEastAsia" w:hAnsi="Tahoma" w:cs="Tahoma"/>
      <w:sz w:val="16"/>
      <w:szCs w:val="16"/>
      <w:lang w:eastAsia="ru-RU"/>
    </w:rPr>
  </w:style>
  <w:style w:type="character" w:styleId="ab">
    <w:name w:val="Strong"/>
    <w:basedOn w:val="a0"/>
    <w:uiPriority w:val="22"/>
    <w:qFormat/>
    <w:rsid w:val="004A438B"/>
    <w:rPr>
      <w:b/>
      <w:bCs/>
    </w:rPr>
  </w:style>
  <w:style w:type="paragraph" w:styleId="ac">
    <w:name w:val="No Spacing"/>
    <w:uiPriority w:val="1"/>
    <w:qFormat/>
    <w:rsid w:val="00537A5D"/>
    <w:pPr>
      <w:spacing w:after="0"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4"/>
    <w:uiPriority w:val="99"/>
    <w:locked/>
    <w:rsid w:val="00537A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B7"/>
    <w:rPr>
      <w:rFonts w:eastAsiaTheme="minorEastAsia"/>
      <w:lang w:eastAsia="ru-RU"/>
    </w:rPr>
  </w:style>
  <w:style w:type="paragraph" w:styleId="1">
    <w:name w:val="heading 1"/>
    <w:basedOn w:val="a"/>
    <w:link w:val="10"/>
    <w:uiPriority w:val="9"/>
    <w:qFormat/>
    <w:rsid w:val="001A7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FB7"/>
    <w:rPr>
      <w:rFonts w:ascii="Times New Roman" w:eastAsia="Times New Roman" w:hAnsi="Times New Roman" w:cs="Times New Roman"/>
      <w:b/>
      <w:bCs/>
      <w:kern w:val="36"/>
      <w:sz w:val="48"/>
      <w:szCs w:val="48"/>
      <w:lang w:eastAsia="ru-RU"/>
    </w:rPr>
  </w:style>
  <w:style w:type="paragraph" w:styleId="3">
    <w:name w:val="Body Text Indent 3"/>
    <w:basedOn w:val="a"/>
    <w:link w:val="30"/>
    <w:unhideWhenUsed/>
    <w:rsid w:val="001A7FB7"/>
    <w:pPr>
      <w:spacing w:after="120" w:line="240" w:lineRule="auto"/>
      <w:ind w:left="283" w:firstLine="72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A7FB7"/>
    <w:rPr>
      <w:rFonts w:ascii="Times New Roman" w:eastAsia="Times New Roman" w:hAnsi="Times New Roman" w:cs="Times New Roman"/>
      <w:sz w:val="16"/>
      <w:szCs w:val="16"/>
      <w:lang w:eastAsia="ru-RU"/>
    </w:rPr>
  </w:style>
  <w:style w:type="paragraph" w:styleId="a3">
    <w:name w:val="List Paragraph"/>
    <w:basedOn w:val="a"/>
    <w:uiPriority w:val="34"/>
    <w:qFormat/>
    <w:rsid w:val="001A7FB7"/>
    <w:pPr>
      <w:ind w:left="720"/>
      <w:contextualSpacing/>
    </w:pPr>
  </w:style>
  <w:style w:type="paragraph" w:styleId="a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5"/>
    <w:uiPriority w:val="99"/>
    <w:unhideWhenUsed/>
    <w:rsid w:val="001A7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7FB7"/>
  </w:style>
  <w:style w:type="paragraph" w:styleId="31">
    <w:name w:val="Body Text 3"/>
    <w:basedOn w:val="a"/>
    <w:link w:val="32"/>
    <w:uiPriority w:val="99"/>
    <w:semiHidden/>
    <w:unhideWhenUsed/>
    <w:rsid w:val="001A7FB7"/>
    <w:pPr>
      <w:spacing w:after="120"/>
    </w:pPr>
    <w:rPr>
      <w:sz w:val="16"/>
      <w:szCs w:val="16"/>
    </w:rPr>
  </w:style>
  <w:style w:type="character" w:customStyle="1" w:styleId="32">
    <w:name w:val="Основной текст 3 Знак"/>
    <w:basedOn w:val="a0"/>
    <w:link w:val="31"/>
    <w:uiPriority w:val="99"/>
    <w:semiHidden/>
    <w:rsid w:val="001A7FB7"/>
    <w:rPr>
      <w:rFonts w:eastAsiaTheme="minorEastAsia"/>
      <w:sz w:val="16"/>
      <w:szCs w:val="16"/>
      <w:lang w:eastAsia="ru-RU"/>
    </w:rPr>
  </w:style>
  <w:style w:type="paragraph" w:styleId="2">
    <w:name w:val="Body Text Indent 2"/>
    <w:basedOn w:val="a"/>
    <w:link w:val="20"/>
    <w:uiPriority w:val="99"/>
    <w:unhideWhenUsed/>
    <w:rsid w:val="001A7FB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A7FB7"/>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1A7FB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1A7FB7"/>
    <w:rPr>
      <w:rFonts w:ascii="Times New Roman" w:eastAsia="Times New Roman" w:hAnsi="Times New Roman" w:cs="Times New Roman"/>
      <w:sz w:val="24"/>
      <w:szCs w:val="24"/>
      <w:lang w:eastAsia="ru-RU"/>
    </w:rPr>
  </w:style>
  <w:style w:type="character" w:customStyle="1" w:styleId="c2">
    <w:name w:val="c2"/>
    <w:basedOn w:val="a0"/>
    <w:rsid w:val="001A7FB7"/>
  </w:style>
  <w:style w:type="paragraph" w:customStyle="1" w:styleId="c0">
    <w:name w:val="c0"/>
    <w:basedOn w:val="a"/>
    <w:rsid w:val="001A7FB7"/>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1A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256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56C3"/>
    <w:rPr>
      <w:rFonts w:ascii="Tahoma" w:eastAsiaTheme="minorEastAsia" w:hAnsi="Tahoma" w:cs="Tahoma"/>
      <w:sz w:val="16"/>
      <w:szCs w:val="16"/>
      <w:lang w:eastAsia="ru-RU"/>
    </w:rPr>
  </w:style>
  <w:style w:type="character" w:styleId="ab">
    <w:name w:val="Strong"/>
    <w:basedOn w:val="a0"/>
    <w:uiPriority w:val="22"/>
    <w:qFormat/>
    <w:rsid w:val="004A438B"/>
    <w:rPr>
      <w:b/>
      <w:bCs/>
    </w:rPr>
  </w:style>
  <w:style w:type="paragraph" w:styleId="ac">
    <w:name w:val="No Spacing"/>
    <w:uiPriority w:val="1"/>
    <w:qFormat/>
    <w:rsid w:val="00537A5D"/>
    <w:pPr>
      <w:spacing w:after="0"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4"/>
    <w:uiPriority w:val="99"/>
    <w:locked/>
    <w:rsid w:val="00537A5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98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18AF0-9361-419F-97C2-AC92341F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Капитонова Наталья Владимировна</dc:creator>
  <cp:lastModifiedBy>Пользователь</cp:lastModifiedBy>
  <cp:revision>6</cp:revision>
  <cp:lastPrinted>2019-11-21T01:04:00Z</cp:lastPrinted>
  <dcterms:created xsi:type="dcterms:W3CDTF">2020-09-30T04:31:00Z</dcterms:created>
  <dcterms:modified xsi:type="dcterms:W3CDTF">2020-12-22T11:02:00Z</dcterms:modified>
</cp:coreProperties>
</file>